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74EA0" w:rsidTr="00574EA0">
        <w:tc>
          <w:tcPr>
            <w:tcW w:w="4785" w:type="dxa"/>
          </w:tcPr>
          <w:p w:rsidR="00574EA0" w:rsidRPr="00574EA0" w:rsidRDefault="00574EA0" w:rsidP="00574EA0">
            <w:pPr>
              <w:wordWrap w:val="0"/>
              <w:autoSpaceDE w:val="0"/>
              <w:autoSpaceDN w:val="0"/>
              <w:spacing w:line="290" w:lineRule="atLeast"/>
              <w:ind w:firstLineChars="0" w:firstLine="0"/>
              <w:jc w:val="center"/>
              <w:rPr>
                <w:rFonts w:ascii="한컴바탕" w:eastAsia="한컴바탕" w:hAnsi="한컴바탕" w:cs="한컴바탕" w:hint="eastAsia"/>
                <w:b/>
                <w:sz w:val="26"/>
                <w:szCs w:val="26"/>
              </w:rPr>
            </w:pPr>
            <w:r w:rsidRPr="00574EA0">
              <w:rPr>
                <w:rFonts w:ascii="한컴바탕" w:eastAsia="한컴바탕" w:hAnsi="한컴바탕" w:cs="한컴바탕" w:hint="eastAsia"/>
                <w:b/>
                <w:sz w:val="26"/>
                <w:szCs w:val="26"/>
                <w:lang w:eastAsia="ko-KR"/>
              </w:rPr>
              <w:t xml:space="preserve">기준초과 소규모납세자 탈세액수 </w:t>
            </w:r>
          </w:p>
          <w:p w:rsidR="00574EA0" w:rsidRPr="00574EA0" w:rsidRDefault="00574EA0" w:rsidP="00574EA0">
            <w:pPr>
              <w:wordWrap w:val="0"/>
              <w:autoSpaceDE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574EA0">
              <w:rPr>
                <w:rFonts w:ascii="한컴바탕" w:eastAsia="한컴바탕" w:hAnsi="한컴바탕" w:cs="한컴바탕" w:hint="eastAsia"/>
                <w:b/>
                <w:sz w:val="26"/>
                <w:szCs w:val="26"/>
                <w:lang w:eastAsia="ko-KR"/>
              </w:rPr>
              <w:t xml:space="preserve">확정에 관한 국가세무총국의 </w:t>
            </w:r>
          </w:p>
          <w:p w:rsidR="00574EA0" w:rsidRPr="00574EA0" w:rsidRDefault="00574EA0" w:rsidP="00574EA0">
            <w:pPr>
              <w:wordWrap w:val="0"/>
              <w:autoSpaceDE w:val="0"/>
              <w:autoSpaceDN w:val="0"/>
              <w:spacing w:line="290" w:lineRule="atLeast"/>
              <w:ind w:firstLineChars="0" w:firstLine="0"/>
              <w:jc w:val="center"/>
              <w:rPr>
                <w:rFonts w:ascii="한컴바탕" w:eastAsia="한컴바탕" w:hAnsi="한컴바탕" w:cs="한컴바탕"/>
                <w:b/>
                <w:sz w:val="26"/>
                <w:szCs w:val="26"/>
                <w:lang w:eastAsia="ko-KR"/>
              </w:rPr>
            </w:pPr>
            <w:r w:rsidRPr="00574EA0">
              <w:rPr>
                <w:rFonts w:ascii="한컴바탕" w:eastAsia="한컴바탕" w:hAnsi="한컴바탕" w:cs="한컴바탕" w:hint="eastAsia"/>
                <w:b/>
                <w:sz w:val="26"/>
                <w:szCs w:val="26"/>
                <w:lang w:eastAsia="ko-KR"/>
              </w:rPr>
              <w:t>회답</w:t>
            </w:r>
          </w:p>
          <w:p w:rsidR="00574EA0" w:rsidRPr="00574EA0" w:rsidRDefault="00574EA0" w:rsidP="00574EA0">
            <w:pPr>
              <w:wordWrap w:val="0"/>
              <w:autoSpaceDE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574EA0">
              <w:rPr>
                <w:rFonts w:ascii="한컴바탕" w:eastAsia="한컴바탕" w:hAnsi="한컴바탕" w:cs="한컴바탕" w:hint="eastAsia"/>
                <w:szCs w:val="21"/>
                <w:lang w:eastAsia="ko-KR"/>
              </w:rPr>
              <w:t>세총함</w:t>
            </w:r>
            <w:proofErr w:type="spellEnd"/>
            <w:r w:rsidRPr="00574EA0">
              <w:rPr>
                <w:rFonts w:ascii="한컴바탕" w:eastAsia="한컴바탕" w:hAnsi="한컴바탕" w:cs="한컴바탕" w:hint="eastAsia"/>
                <w:szCs w:val="21"/>
                <w:lang w:eastAsia="ko-KR"/>
              </w:rPr>
              <w:t>[2015]311호</w:t>
            </w:r>
          </w:p>
          <w:p w:rsidR="00574EA0" w:rsidRPr="00574EA0" w:rsidRDefault="00574EA0" w:rsidP="00574EA0">
            <w:pPr>
              <w:wordWrap w:val="0"/>
              <w:autoSpaceDE w:val="0"/>
              <w:autoSpaceDN w:val="0"/>
              <w:spacing w:line="290" w:lineRule="atLeast"/>
              <w:ind w:firstLineChars="0" w:firstLine="0"/>
              <w:jc w:val="both"/>
              <w:rPr>
                <w:rFonts w:ascii="한컴바탕" w:eastAsia="한컴바탕" w:hAnsi="한컴바탕" w:cs="한컴바탕"/>
                <w:szCs w:val="21"/>
                <w:lang w:eastAsia="ko-KR"/>
              </w:rPr>
            </w:pPr>
          </w:p>
          <w:p w:rsidR="00574EA0" w:rsidRPr="00574EA0" w:rsidRDefault="00574EA0" w:rsidP="00574EA0">
            <w:pPr>
              <w:wordWrap w:val="0"/>
              <w:autoSpaceDN w:val="0"/>
              <w:spacing w:line="290" w:lineRule="atLeast"/>
              <w:ind w:firstLineChars="0" w:firstLine="0"/>
              <w:jc w:val="both"/>
              <w:rPr>
                <w:rFonts w:ascii="한컴바탕" w:eastAsia="한컴바탕" w:hAnsi="한컴바탕" w:cs="한컴바탕" w:hint="eastAsia"/>
                <w:szCs w:val="21"/>
                <w:lang w:eastAsia="ko-KR"/>
              </w:rPr>
            </w:pPr>
            <w:proofErr w:type="spellStart"/>
            <w:r w:rsidRPr="00574EA0">
              <w:rPr>
                <w:rFonts w:ascii="한컴바탕" w:eastAsia="한컴바탕" w:hAnsi="한컴바탕" w:cs="한컴바탕" w:hint="eastAsia"/>
                <w:szCs w:val="21"/>
                <w:lang w:eastAsia="ko-KR"/>
              </w:rPr>
              <w:t>헤이룽장</w:t>
            </w:r>
            <w:proofErr w:type="spellEnd"/>
            <w:r w:rsidRPr="00574EA0">
              <w:rPr>
                <w:rFonts w:ascii="한컴바탕" w:eastAsia="한컴바탕" w:hAnsi="한컴바탕" w:cs="한컴바탕" w:hint="eastAsia"/>
                <w:szCs w:val="21"/>
                <w:lang w:eastAsia="ko-KR"/>
              </w:rPr>
              <w:t>(</w:t>
            </w:r>
            <w:proofErr w:type="spellStart"/>
            <w:r w:rsidRPr="00574EA0">
              <w:rPr>
                <w:rFonts w:ascii="한컴바탕" w:eastAsia="한컴바탕" w:hAnsi="한컴바탕" w:cs="한컴바탕" w:hint="eastAsia"/>
                <w:szCs w:val="21"/>
                <w:lang w:eastAsia="ko-KR"/>
              </w:rPr>
              <w:t>黑龍江</w:t>
            </w:r>
            <w:proofErr w:type="spellEnd"/>
            <w:r w:rsidRPr="00574EA0">
              <w:rPr>
                <w:rFonts w:ascii="한컴바탕" w:eastAsia="한컴바탕" w:hAnsi="한컴바탕" w:cs="한컴바탕" w:hint="eastAsia"/>
                <w:szCs w:val="21"/>
                <w:lang w:eastAsia="ko-KR"/>
              </w:rPr>
              <w:t xml:space="preserve">)성 </w:t>
            </w:r>
            <w:proofErr w:type="spellStart"/>
            <w:proofErr w:type="gramStart"/>
            <w:r w:rsidRPr="00574EA0">
              <w:rPr>
                <w:rFonts w:ascii="한컴바탕" w:eastAsia="한컴바탕" w:hAnsi="한컴바탕" w:cs="한컴바탕" w:hint="eastAsia"/>
                <w:szCs w:val="21"/>
                <w:lang w:eastAsia="ko-KR"/>
              </w:rPr>
              <w:t>국가세무국</w:t>
            </w:r>
            <w:proofErr w:type="spellEnd"/>
            <w:r w:rsidRPr="00574EA0">
              <w:rPr>
                <w:rFonts w:ascii="한컴바탕" w:eastAsia="한컴바탕" w:hAnsi="한컴바탕" w:cs="한컴바탕" w:hint="eastAsia"/>
                <w:szCs w:val="21"/>
                <w:lang w:eastAsia="ko-KR"/>
              </w:rPr>
              <w:t xml:space="preserve"> :</w:t>
            </w:r>
            <w:proofErr w:type="gramEnd"/>
            <w:r w:rsidRPr="00574EA0">
              <w:rPr>
                <w:rFonts w:ascii="한컴바탕" w:eastAsia="한컴바탕" w:hAnsi="한컴바탕" w:cs="한컴바탕" w:hint="eastAsia"/>
                <w:szCs w:val="21"/>
                <w:lang w:eastAsia="ko-KR"/>
              </w:rPr>
              <w:t xml:space="preserve"> </w:t>
            </w:r>
          </w:p>
          <w:p w:rsidR="00574EA0" w:rsidRPr="00574EA0" w:rsidRDefault="00574EA0" w:rsidP="00574EA0">
            <w:pPr>
              <w:wordWrap w:val="0"/>
              <w:autoSpaceDN w:val="0"/>
              <w:spacing w:line="290" w:lineRule="atLeast"/>
              <w:ind w:firstLine="388"/>
              <w:jc w:val="both"/>
              <w:rPr>
                <w:rFonts w:ascii="한컴바탕" w:eastAsia="한컴바탕" w:hAnsi="한컴바탕" w:cs="한컴바탕"/>
                <w:spacing w:val="-8"/>
                <w:szCs w:val="21"/>
                <w:lang w:eastAsia="ko-KR"/>
              </w:rPr>
            </w:pPr>
            <w:r w:rsidRPr="00574EA0">
              <w:rPr>
                <w:rFonts w:ascii="한컴바탕" w:eastAsia="한컴바탕" w:hAnsi="한컴바탕" w:cs="한컴바탕" w:hint="eastAsia"/>
                <w:spacing w:val="-8"/>
                <w:szCs w:val="21"/>
                <w:lang w:eastAsia="ko-KR"/>
              </w:rPr>
              <w:t>&lt;</w:t>
            </w:r>
            <w:proofErr w:type="spellStart"/>
            <w:r w:rsidRPr="00574EA0">
              <w:rPr>
                <w:rFonts w:ascii="한컴바탕" w:eastAsia="한컴바탕" w:hAnsi="한컴바탕" w:cs="한컴바탕" w:hint="eastAsia"/>
                <w:spacing w:val="-8"/>
                <w:szCs w:val="21"/>
                <w:lang w:eastAsia="ko-KR"/>
              </w:rPr>
              <w:t>증치세</w:t>
            </w:r>
            <w:proofErr w:type="spellEnd"/>
            <w:r w:rsidRPr="00574EA0">
              <w:rPr>
                <w:rFonts w:ascii="한컴바탕" w:eastAsia="한컴바탕" w:hAnsi="한컴바탕" w:cs="한컴바탕" w:hint="eastAsia"/>
                <w:spacing w:val="-8"/>
                <w:szCs w:val="21"/>
                <w:lang w:eastAsia="ko-KR"/>
              </w:rPr>
              <w:t xml:space="preserve"> 일반납세자 자격인증 관리방법&gt;(</w:t>
            </w:r>
            <w:proofErr w:type="spellStart"/>
            <w:r w:rsidRPr="00574EA0">
              <w:rPr>
                <w:rFonts w:ascii="한컴바탕" w:eastAsia="한컴바탕" w:hAnsi="한컴바탕" w:cs="한컴바탕" w:hint="eastAsia"/>
                <w:spacing w:val="-8"/>
                <w:szCs w:val="21"/>
                <w:lang w:eastAsia="ko-KR"/>
              </w:rPr>
              <w:t>국가세무총국령</w:t>
            </w:r>
            <w:proofErr w:type="spellEnd"/>
            <w:r w:rsidRPr="00574EA0">
              <w:rPr>
                <w:rFonts w:ascii="한컴바탕" w:eastAsia="한컴바탕" w:hAnsi="한컴바탕" w:cs="한컴바탕" w:hint="eastAsia"/>
                <w:spacing w:val="-8"/>
                <w:szCs w:val="21"/>
                <w:lang w:eastAsia="ko-KR"/>
              </w:rPr>
              <w:t xml:space="preserve"> 제22호), &lt;&lt;</w:t>
            </w:r>
            <w:proofErr w:type="spellStart"/>
            <w:r w:rsidRPr="00574EA0">
              <w:rPr>
                <w:rFonts w:ascii="한컴바탕" w:eastAsia="한컴바탕" w:hAnsi="한컴바탕" w:cs="한컴바탕" w:hint="eastAsia"/>
                <w:spacing w:val="-8"/>
                <w:szCs w:val="21"/>
                <w:lang w:eastAsia="ko-KR"/>
              </w:rPr>
              <w:t>증치세</w:t>
            </w:r>
            <w:proofErr w:type="spellEnd"/>
            <w:r w:rsidRPr="00574EA0">
              <w:rPr>
                <w:rFonts w:ascii="한컴바탕" w:eastAsia="한컴바탕" w:hAnsi="한컴바탕" w:cs="한컴바탕" w:hint="eastAsia"/>
                <w:spacing w:val="-8"/>
                <w:szCs w:val="21"/>
                <w:lang w:eastAsia="ko-KR"/>
              </w:rPr>
              <w:t xml:space="preserve"> 일반납세자 자격인증 관리방법&gt; 일부 조항 처리의견에 관한 국가세무총국의 통지&gt;(</w:t>
            </w:r>
            <w:proofErr w:type="spellStart"/>
            <w:r w:rsidRPr="00574EA0">
              <w:rPr>
                <w:rFonts w:ascii="한컴바탕" w:eastAsia="한컴바탕" w:hAnsi="한컴바탕" w:cs="한컴바탕" w:hint="eastAsia"/>
                <w:spacing w:val="-8"/>
                <w:szCs w:val="21"/>
                <w:lang w:eastAsia="ko-KR"/>
              </w:rPr>
              <w:t>국세함</w:t>
            </w:r>
            <w:proofErr w:type="spellEnd"/>
            <w:r w:rsidRPr="00574EA0">
              <w:rPr>
                <w:rFonts w:ascii="한컴바탕" w:eastAsia="한컴바탕" w:hAnsi="한컴바탕" w:cs="한컴바탕" w:hint="eastAsia"/>
                <w:spacing w:val="-8"/>
                <w:szCs w:val="21"/>
                <w:lang w:eastAsia="ko-KR"/>
              </w:rPr>
              <w:t xml:space="preserve">[2010]139호)의 관련 규정에 근거하여 </w:t>
            </w:r>
            <w:proofErr w:type="spellStart"/>
            <w:r w:rsidRPr="00574EA0">
              <w:rPr>
                <w:rFonts w:ascii="한컴바탕" w:eastAsia="한컴바탕" w:hAnsi="한컴바탕" w:cs="한컴바탕" w:hint="eastAsia"/>
                <w:spacing w:val="-8"/>
                <w:szCs w:val="21"/>
                <w:lang w:eastAsia="ko-KR"/>
              </w:rPr>
              <w:t>헤이룽장</w:t>
            </w:r>
            <w:proofErr w:type="spellEnd"/>
            <w:r w:rsidRPr="00574EA0">
              <w:rPr>
                <w:rFonts w:ascii="한컴바탕" w:eastAsia="한컴바탕" w:hAnsi="한컴바탕" w:cs="한컴바탕" w:hint="eastAsia"/>
                <w:spacing w:val="-8"/>
                <w:szCs w:val="21"/>
                <w:lang w:eastAsia="ko-KR"/>
              </w:rPr>
              <w:t>(</w:t>
            </w:r>
            <w:proofErr w:type="spellStart"/>
            <w:r w:rsidRPr="00574EA0">
              <w:rPr>
                <w:rFonts w:ascii="한컴바탕" w:eastAsia="한컴바탕" w:hAnsi="한컴바탕" w:cs="한컴바탕" w:hint="eastAsia"/>
                <w:spacing w:val="-8"/>
                <w:szCs w:val="21"/>
                <w:lang w:eastAsia="ko-KR"/>
              </w:rPr>
              <w:t>黑龍江</w:t>
            </w:r>
            <w:proofErr w:type="spellEnd"/>
            <w:r w:rsidRPr="00574EA0">
              <w:rPr>
                <w:rFonts w:ascii="한컴바탕" w:eastAsia="한컴바탕" w:hAnsi="한컴바탕" w:cs="한컴바탕" w:hint="eastAsia"/>
                <w:spacing w:val="-8"/>
                <w:szCs w:val="21"/>
                <w:lang w:eastAsia="ko-KR"/>
              </w:rPr>
              <w:t xml:space="preserve">)성 </w:t>
            </w:r>
            <w:proofErr w:type="spellStart"/>
            <w:r w:rsidRPr="00574EA0">
              <w:rPr>
                <w:rFonts w:ascii="한컴바탕" w:eastAsia="한컴바탕" w:hAnsi="한컴바탕" w:cs="한컴바탕" w:hint="eastAsia"/>
                <w:spacing w:val="-8"/>
                <w:szCs w:val="21"/>
                <w:lang w:eastAsia="ko-KR"/>
              </w:rPr>
              <w:t>국가세무국이</w:t>
            </w:r>
            <w:proofErr w:type="spellEnd"/>
            <w:r w:rsidRPr="00574EA0">
              <w:rPr>
                <w:rFonts w:ascii="한컴바탕" w:eastAsia="한컴바탕" w:hAnsi="한컴바탕" w:cs="한컴바탕" w:hint="eastAsia"/>
                <w:spacing w:val="-8"/>
                <w:szCs w:val="21"/>
                <w:lang w:eastAsia="ko-KR"/>
              </w:rPr>
              <w:t xml:space="preserve"> 제출한 &lt;기준초과 소규모납세자 탈세액수 확정에 관한 지시 요청서&gt;(</w:t>
            </w:r>
            <w:proofErr w:type="spellStart"/>
            <w:r w:rsidRPr="00574EA0">
              <w:rPr>
                <w:rFonts w:ascii="한컴바탕" w:eastAsia="한컴바탕" w:hAnsi="한컴바탕" w:cs="한컴바탕" w:hint="eastAsia"/>
                <w:spacing w:val="-8"/>
                <w:szCs w:val="21"/>
                <w:lang w:eastAsia="ko-KR"/>
              </w:rPr>
              <w:t>흑국세발</w:t>
            </w:r>
            <w:proofErr w:type="spellEnd"/>
            <w:r w:rsidRPr="00574EA0">
              <w:rPr>
                <w:rFonts w:ascii="한컴바탕" w:eastAsia="한컴바탕" w:hAnsi="한컴바탕" w:cs="한컴바탕" w:hint="eastAsia"/>
                <w:spacing w:val="-8"/>
                <w:szCs w:val="21"/>
                <w:lang w:eastAsia="ko-KR"/>
              </w:rPr>
              <w:t>[2014]85호)에 대해 다음과 같이 지시한다.</w:t>
            </w:r>
          </w:p>
          <w:p w:rsidR="00574EA0" w:rsidRPr="00574EA0" w:rsidRDefault="00574EA0" w:rsidP="00574EA0">
            <w:pPr>
              <w:wordWrap w:val="0"/>
              <w:autoSpaceDN w:val="0"/>
              <w:spacing w:line="290" w:lineRule="atLeast"/>
              <w:ind w:firstLine="420"/>
              <w:jc w:val="both"/>
              <w:rPr>
                <w:rFonts w:ascii="한컴바탕" w:eastAsia="한컴바탕" w:hAnsi="한컴바탕" w:cs="한컴바탕"/>
                <w:szCs w:val="21"/>
                <w:lang w:eastAsia="ko-KR"/>
              </w:rPr>
            </w:pPr>
            <w:r w:rsidRPr="00574EA0">
              <w:rPr>
                <w:rFonts w:ascii="한컴바탕" w:eastAsia="한컴바탕" w:hAnsi="한컴바탕" w:cs="한컴바탕" w:hint="eastAsia"/>
                <w:szCs w:val="21"/>
                <w:lang w:eastAsia="ko-KR"/>
              </w:rPr>
              <w:t xml:space="preserve">조사 보충 매출액과 납세평가 조정 매출액을 조사 보충 납세 신고 당월의 매출액으로 </w:t>
            </w:r>
            <w:proofErr w:type="spellStart"/>
            <w:r w:rsidRPr="00574EA0">
              <w:rPr>
                <w:rFonts w:ascii="한컴바탕" w:eastAsia="한컴바탕" w:hAnsi="한컴바탕" w:cs="한컴바탕" w:hint="eastAsia"/>
                <w:szCs w:val="21"/>
                <w:lang w:eastAsia="ko-KR"/>
              </w:rPr>
              <w:t>계상하여</w:t>
            </w:r>
            <w:proofErr w:type="spellEnd"/>
            <w:r w:rsidRPr="00574EA0">
              <w:rPr>
                <w:rFonts w:ascii="한컴바탕" w:eastAsia="한컴바탕" w:hAnsi="한컴바탕" w:cs="한컴바탕" w:hint="eastAsia"/>
                <w:szCs w:val="21"/>
                <w:lang w:eastAsia="ko-KR"/>
              </w:rPr>
              <w:t xml:space="preserve"> </w:t>
            </w:r>
            <w:proofErr w:type="spellStart"/>
            <w:r w:rsidRPr="00574EA0">
              <w:rPr>
                <w:rFonts w:ascii="한컴바탕" w:eastAsia="한컴바탕" w:hAnsi="한컴바탕" w:cs="한컴바탕" w:hint="eastAsia"/>
                <w:szCs w:val="21"/>
                <w:lang w:eastAsia="ko-KR"/>
              </w:rPr>
              <w:t>증치세</w:t>
            </w:r>
            <w:proofErr w:type="spellEnd"/>
            <w:r w:rsidRPr="00574EA0">
              <w:rPr>
                <w:rFonts w:ascii="한컴바탕" w:eastAsia="한컴바탕" w:hAnsi="한컴바탕" w:cs="한컴바탕" w:hint="eastAsia"/>
                <w:szCs w:val="21"/>
                <w:lang w:eastAsia="ko-KR"/>
              </w:rPr>
              <w:t xml:space="preserve"> 소규모납세자의 연간 과세대상 매출액을 확정한다.</w:t>
            </w:r>
          </w:p>
          <w:p w:rsidR="00574EA0" w:rsidRPr="00574EA0" w:rsidRDefault="00574EA0" w:rsidP="00574EA0">
            <w:pPr>
              <w:wordWrap w:val="0"/>
              <w:autoSpaceDN w:val="0"/>
              <w:spacing w:line="290" w:lineRule="atLeast"/>
              <w:ind w:firstLine="388"/>
              <w:jc w:val="both"/>
              <w:rPr>
                <w:rFonts w:ascii="한컴바탕" w:eastAsia="한컴바탕" w:hAnsi="한컴바탕" w:cs="한컴바탕"/>
                <w:spacing w:val="-8"/>
                <w:szCs w:val="21"/>
                <w:lang w:eastAsia="ko-KR"/>
              </w:rPr>
            </w:pPr>
            <w:r w:rsidRPr="00574EA0">
              <w:rPr>
                <w:rFonts w:ascii="한컴바탕" w:eastAsia="한컴바탕" w:hAnsi="한컴바탕" w:cs="한컴바탕" w:hint="eastAsia"/>
                <w:spacing w:val="-8"/>
                <w:szCs w:val="21"/>
                <w:lang w:eastAsia="ko-KR"/>
              </w:rPr>
              <w:t xml:space="preserve">납세자의 연간 과세대상 매출액이 소규모납세자의 기준을 초과하였고 규정된 </w:t>
            </w:r>
            <w:proofErr w:type="spellStart"/>
            <w:r w:rsidRPr="00574EA0">
              <w:rPr>
                <w:rFonts w:ascii="한컴바탕" w:eastAsia="한컴바탕" w:hAnsi="한컴바탕" w:cs="한컴바탕" w:hint="eastAsia"/>
                <w:spacing w:val="-8"/>
                <w:szCs w:val="21"/>
                <w:lang w:eastAsia="ko-KR"/>
              </w:rPr>
              <w:t>기한내에</w:t>
            </w:r>
            <w:proofErr w:type="spellEnd"/>
            <w:r w:rsidRPr="00574EA0">
              <w:rPr>
                <w:rFonts w:ascii="한컴바탕" w:eastAsia="한컴바탕" w:hAnsi="한컴바탕" w:cs="한컴바탕" w:hint="eastAsia"/>
                <w:spacing w:val="-8"/>
                <w:szCs w:val="21"/>
                <w:lang w:eastAsia="ko-KR"/>
              </w:rPr>
              <w:t xml:space="preserve"> 일반납세자 자격인증을 신청하지 아니한 경우 관할 세무기관은 &lt;세무사항통보서&gt;를 작성하여 납세자에게 고지해야 한다. 납세자가 &lt;세무사항통보서&gt;에 규정된 기한이 경과될 때까지 일반납세자 인증 관련서류를 관할 세무기관에 제출하지 아니한 경우 &lt;세무사항통보서&gt;에 규정된 기한이 만료된 후의 매출액은 </w:t>
            </w:r>
            <w:proofErr w:type="spellStart"/>
            <w:r w:rsidRPr="00574EA0">
              <w:rPr>
                <w:rFonts w:ascii="한컴바탕" w:eastAsia="한컴바탕" w:hAnsi="한컴바탕" w:cs="한컴바탕" w:hint="eastAsia"/>
                <w:spacing w:val="-8"/>
                <w:szCs w:val="21"/>
                <w:lang w:eastAsia="ko-KR"/>
              </w:rPr>
              <w:t>증치세</w:t>
            </w:r>
            <w:proofErr w:type="spellEnd"/>
            <w:r w:rsidRPr="00574EA0">
              <w:rPr>
                <w:rFonts w:ascii="한컴바탕" w:eastAsia="한컴바탕" w:hAnsi="한컴바탕" w:cs="한컴바탕" w:hint="eastAsia"/>
                <w:spacing w:val="-8"/>
                <w:szCs w:val="21"/>
                <w:lang w:eastAsia="ko-KR"/>
              </w:rPr>
              <w:t xml:space="preserve"> 세율에 따라 과세액을 산정하며 매입세액을 공제해서는 </w:t>
            </w:r>
            <w:proofErr w:type="spellStart"/>
            <w:r w:rsidRPr="00574EA0">
              <w:rPr>
                <w:rFonts w:ascii="한컴바탕" w:eastAsia="한컴바탕" w:hAnsi="한컴바탕" w:cs="한컴바탕" w:hint="eastAsia"/>
                <w:spacing w:val="-8"/>
                <w:szCs w:val="21"/>
                <w:lang w:eastAsia="ko-KR"/>
              </w:rPr>
              <w:t>아니된다</w:t>
            </w:r>
            <w:proofErr w:type="spellEnd"/>
            <w:r w:rsidRPr="00574EA0">
              <w:rPr>
                <w:rFonts w:ascii="한컴바탕" w:eastAsia="한컴바탕" w:hAnsi="한컴바탕" w:cs="한컴바탕" w:hint="eastAsia"/>
                <w:spacing w:val="-8"/>
                <w:szCs w:val="21"/>
                <w:lang w:eastAsia="ko-KR"/>
              </w:rPr>
              <w:t>. 세무기관이 송달한 &lt;세무사항통보서&gt;에 규정된 기한이 만료되기 전의 매출액은 소규모납세자 간이과세방법에 따라 3%의 세율로 과세액을 산정한다.</w:t>
            </w:r>
          </w:p>
          <w:p w:rsidR="00574EA0" w:rsidRPr="00574EA0" w:rsidRDefault="00574EA0" w:rsidP="00574EA0">
            <w:pPr>
              <w:wordWrap w:val="0"/>
              <w:autoSpaceDN w:val="0"/>
              <w:spacing w:line="290" w:lineRule="atLeast"/>
              <w:ind w:firstLine="356"/>
              <w:jc w:val="both"/>
              <w:rPr>
                <w:rFonts w:ascii="한컴바탕" w:eastAsia="한컴바탕" w:hAnsi="한컴바탕" w:cs="한컴바탕"/>
                <w:spacing w:val="-16"/>
                <w:szCs w:val="21"/>
                <w:lang w:eastAsia="ko-KR"/>
              </w:rPr>
            </w:pPr>
            <w:proofErr w:type="spellStart"/>
            <w:r w:rsidRPr="00574EA0">
              <w:rPr>
                <w:rFonts w:ascii="한컴바탕" w:eastAsia="한컴바탕" w:hAnsi="한컴바탕" w:cs="한컴바탕" w:hint="eastAsia"/>
                <w:spacing w:val="-16"/>
                <w:szCs w:val="21"/>
                <w:lang w:eastAsia="ko-KR"/>
              </w:rPr>
              <w:t>헤이룽장</w:t>
            </w:r>
            <w:proofErr w:type="spellEnd"/>
            <w:r w:rsidRPr="00574EA0">
              <w:rPr>
                <w:rFonts w:ascii="한컴바탕" w:eastAsia="한컴바탕" w:hAnsi="한컴바탕" w:cs="한컴바탕" w:hint="eastAsia"/>
                <w:spacing w:val="-16"/>
                <w:szCs w:val="21"/>
                <w:lang w:eastAsia="ko-KR"/>
              </w:rPr>
              <w:t>(</w:t>
            </w:r>
            <w:proofErr w:type="spellStart"/>
            <w:r w:rsidRPr="00574EA0">
              <w:rPr>
                <w:rFonts w:ascii="한컴바탕" w:eastAsia="한컴바탕" w:hAnsi="한컴바탕" w:cs="한컴바탕" w:hint="eastAsia"/>
                <w:spacing w:val="-16"/>
                <w:szCs w:val="21"/>
                <w:lang w:eastAsia="ko-KR"/>
              </w:rPr>
              <w:t>黑龍江</w:t>
            </w:r>
            <w:proofErr w:type="spellEnd"/>
            <w:r w:rsidRPr="00574EA0">
              <w:rPr>
                <w:rFonts w:ascii="한컴바탕" w:eastAsia="한컴바탕" w:hAnsi="한컴바탕" w:cs="한컴바탕" w:hint="eastAsia"/>
                <w:spacing w:val="-16"/>
                <w:szCs w:val="21"/>
                <w:lang w:eastAsia="ko-KR"/>
              </w:rPr>
              <w:t xml:space="preserve">)성 </w:t>
            </w:r>
            <w:proofErr w:type="spellStart"/>
            <w:r w:rsidRPr="00574EA0">
              <w:rPr>
                <w:rFonts w:ascii="한컴바탕" w:eastAsia="한컴바탕" w:hAnsi="한컴바탕" w:cs="한컴바탕" w:hint="eastAsia"/>
                <w:spacing w:val="-16"/>
                <w:szCs w:val="21"/>
                <w:lang w:eastAsia="ko-KR"/>
              </w:rPr>
              <w:t>국가세무국이</w:t>
            </w:r>
            <w:proofErr w:type="spellEnd"/>
            <w:r w:rsidRPr="00574EA0">
              <w:rPr>
                <w:rFonts w:ascii="한컴바탕" w:eastAsia="한컴바탕" w:hAnsi="한컴바탕" w:cs="한컴바탕" w:hint="eastAsia"/>
                <w:spacing w:val="-16"/>
                <w:szCs w:val="21"/>
                <w:lang w:eastAsia="ko-KR"/>
              </w:rPr>
              <w:t xml:space="preserve"> 관할대상기업에 대해 실시한 세무조사에서 발생한 구체적인 조세사항은 상기 원칙에 따라 처리해야 한다. 그 중, </w:t>
            </w:r>
            <w:proofErr w:type="spellStart"/>
            <w:r w:rsidRPr="00574EA0">
              <w:rPr>
                <w:rFonts w:ascii="한컴바탕" w:eastAsia="한컴바탕" w:hAnsi="한컴바탕" w:cs="한컴바탕" w:hint="eastAsia"/>
                <w:spacing w:val="-16"/>
                <w:szCs w:val="21"/>
                <w:lang w:eastAsia="ko-KR"/>
              </w:rPr>
              <w:t>체납급과</w:t>
            </w:r>
            <w:proofErr w:type="spellEnd"/>
            <w:r w:rsidRPr="00574EA0">
              <w:rPr>
                <w:rFonts w:ascii="한컴바탕" w:eastAsia="한컴바탕" w:hAnsi="한컴바탕" w:cs="한컴바탕" w:hint="eastAsia"/>
                <w:spacing w:val="-16"/>
                <w:szCs w:val="21"/>
                <w:lang w:eastAsia="ko-KR"/>
              </w:rPr>
              <w:t xml:space="preserve"> 과태료의 계산 등 문제는 기존 관련 규정에 따라 집행한다.</w:t>
            </w:r>
          </w:p>
          <w:p w:rsidR="00574EA0" w:rsidRPr="00574EA0" w:rsidRDefault="00574EA0" w:rsidP="00574EA0">
            <w:pPr>
              <w:wordWrap w:val="0"/>
              <w:autoSpaceDE w:val="0"/>
              <w:autoSpaceDN w:val="0"/>
              <w:spacing w:line="290" w:lineRule="atLeast"/>
              <w:ind w:firstLineChars="0" w:firstLine="0"/>
              <w:jc w:val="both"/>
              <w:rPr>
                <w:rFonts w:ascii="한컴바탕" w:eastAsia="한컴바탕" w:hAnsi="한컴바탕" w:cs="한컴바탕"/>
                <w:szCs w:val="21"/>
                <w:lang w:eastAsia="ko-KR"/>
              </w:rPr>
            </w:pPr>
          </w:p>
          <w:p w:rsidR="00574EA0" w:rsidRPr="00574EA0" w:rsidRDefault="00574EA0" w:rsidP="00574EA0">
            <w:pPr>
              <w:wordWrap w:val="0"/>
              <w:autoSpaceDE w:val="0"/>
              <w:autoSpaceDN w:val="0"/>
              <w:spacing w:line="290" w:lineRule="atLeast"/>
              <w:ind w:firstLineChars="0" w:firstLine="0"/>
              <w:jc w:val="right"/>
              <w:rPr>
                <w:rFonts w:ascii="한컴바탕" w:eastAsia="한컴바탕" w:hAnsi="한컴바탕" w:cs="한컴바탕"/>
                <w:szCs w:val="21"/>
                <w:lang w:eastAsia="ko-KR"/>
              </w:rPr>
            </w:pPr>
            <w:proofErr w:type="spellStart"/>
            <w:r w:rsidRPr="00574EA0">
              <w:rPr>
                <w:rFonts w:ascii="한컴바탕" w:eastAsia="한컴바탕" w:hAnsi="한컴바탕" w:cs="한컴바탕" w:hint="eastAsia"/>
                <w:szCs w:val="21"/>
                <w:lang w:eastAsia="ko-KR"/>
              </w:rPr>
              <w:t>국가세무국</w:t>
            </w:r>
            <w:proofErr w:type="spellEnd"/>
          </w:p>
          <w:p w:rsidR="00574EA0" w:rsidRPr="00574EA0" w:rsidRDefault="00574EA0" w:rsidP="00574EA0">
            <w:pPr>
              <w:wordWrap w:val="0"/>
              <w:autoSpaceDE w:val="0"/>
              <w:autoSpaceDN w:val="0"/>
              <w:spacing w:line="290" w:lineRule="atLeast"/>
              <w:ind w:firstLineChars="0" w:firstLine="0"/>
              <w:jc w:val="right"/>
              <w:rPr>
                <w:rFonts w:ascii="한컴바탕" w:eastAsia="한컴바탕" w:hAnsi="한컴바탕" w:cs="한컴바탕"/>
                <w:szCs w:val="21"/>
              </w:rPr>
            </w:pPr>
            <w:r w:rsidRPr="00574EA0">
              <w:rPr>
                <w:rFonts w:ascii="한컴바탕" w:eastAsia="한컴바탕" w:hAnsi="한컴바탕" w:cs="한컴바탕" w:hint="eastAsia"/>
                <w:szCs w:val="21"/>
                <w:lang w:eastAsia="ko-KR"/>
              </w:rPr>
              <w:t>2015년 6월 11일</w:t>
            </w:r>
          </w:p>
          <w:p w:rsidR="00574EA0" w:rsidRPr="00574EA0" w:rsidRDefault="00574EA0" w:rsidP="00574EA0">
            <w:pPr>
              <w:wordWrap w:val="0"/>
              <w:autoSpaceDE w:val="0"/>
              <w:autoSpaceDN w:val="0"/>
              <w:spacing w:line="290" w:lineRule="atLeast"/>
              <w:ind w:firstLine="420"/>
              <w:jc w:val="both"/>
              <w:rPr>
                <w:rFonts w:ascii="한컴바탕" w:eastAsia="한컴바탕" w:hAnsi="한컴바탕" w:cs="한컴바탕"/>
                <w:szCs w:val="21"/>
              </w:rPr>
            </w:pPr>
          </w:p>
        </w:tc>
        <w:tc>
          <w:tcPr>
            <w:tcW w:w="539" w:type="dxa"/>
          </w:tcPr>
          <w:p w:rsidR="00574EA0" w:rsidRDefault="00574EA0" w:rsidP="00574EA0">
            <w:pPr>
              <w:ind w:firstLine="420"/>
            </w:pPr>
          </w:p>
        </w:tc>
        <w:tc>
          <w:tcPr>
            <w:tcW w:w="3958" w:type="dxa"/>
          </w:tcPr>
          <w:p w:rsidR="00574EA0" w:rsidRPr="00574EA0" w:rsidRDefault="00574EA0" w:rsidP="00574EA0">
            <w:pPr>
              <w:wordWrap w:val="0"/>
              <w:autoSpaceDE w:val="0"/>
              <w:autoSpaceDN w:val="0"/>
              <w:spacing w:line="290" w:lineRule="atLeast"/>
              <w:ind w:firstLineChars="0" w:firstLine="0"/>
              <w:jc w:val="center"/>
              <w:rPr>
                <w:rFonts w:ascii="SimSun" w:eastAsia="SimSun" w:hAnsi="SimSun"/>
                <w:b/>
                <w:sz w:val="26"/>
                <w:szCs w:val="26"/>
              </w:rPr>
            </w:pPr>
            <w:r w:rsidRPr="00574EA0">
              <w:rPr>
                <w:rFonts w:ascii="SimSun" w:eastAsia="SimSun" w:hAnsi="SimSun" w:hint="eastAsia"/>
                <w:b/>
                <w:sz w:val="26"/>
                <w:szCs w:val="26"/>
              </w:rPr>
              <w:t>国家税务总局</w:t>
            </w:r>
          </w:p>
          <w:p w:rsidR="00574EA0" w:rsidRPr="00574EA0" w:rsidRDefault="00574EA0" w:rsidP="00574EA0">
            <w:pPr>
              <w:wordWrap w:val="0"/>
              <w:autoSpaceDE w:val="0"/>
              <w:autoSpaceDN w:val="0"/>
              <w:spacing w:line="290" w:lineRule="atLeast"/>
              <w:ind w:firstLineChars="0" w:firstLine="0"/>
              <w:jc w:val="center"/>
              <w:rPr>
                <w:rFonts w:ascii="SimSun" w:eastAsia="SimSun" w:hAnsi="SimSun"/>
                <w:b/>
                <w:sz w:val="26"/>
                <w:szCs w:val="26"/>
              </w:rPr>
            </w:pPr>
            <w:r w:rsidRPr="00574EA0">
              <w:rPr>
                <w:rFonts w:ascii="SimSun" w:eastAsia="SimSun" w:hAnsi="SimSun" w:hint="eastAsia"/>
                <w:b/>
                <w:sz w:val="26"/>
                <w:szCs w:val="26"/>
              </w:rPr>
              <w:t>关于界定超标准小规模纳税人偷税数额的批复</w:t>
            </w:r>
          </w:p>
          <w:p w:rsidR="00574EA0" w:rsidRPr="00574EA0" w:rsidRDefault="00574EA0" w:rsidP="00574EA0">
            <w:pPr>
              <w:wordWrap w:val="0"/>
              <w:autoSpaceDE w:val="0"/>
              <w:autoSpaceDN w:val="0"/>
              <w:spacing w:line="290" w:lineRule="atLeast"/>
              <w:ind w:firstLineChars="0" w:firstLine="0"/>
              <w:jc w:val="center"/>
              <w:rPr>
                <w:rFonts w:ascii="SimSun" w:eastAsia="SimSun" w:hAnsi="SimSun"/>
                <w:szCs w:val="21"/>
              </w:rPr>
            </w:pPr>
            <w:r w:rsidRPr="00574EA0">
              <w:rPr>
                <w:rFonts w:ascii="SimSun" w:eastAsia="SimSun" w:hAnsi="SimSun" w:hint="eastAsia"/>
                <w:szCs w:val="21"/>
              </w:rPr>
              <w:t>税总函〔2015〕311号</w:t>
            </w:r>
          </w:p>
          <w:p w:rsidR="00574EA0" w:rsidRPr="00574EA0" w:rsidRDefault="00574EA0" w:rsidP="00574EA0">
            <w:pPr>
              <w:wordWrap w:val="0"/>
              <w:autoSpaceDE w:val="0"/>
              <w:autoSpaceDN w:val="0"/>
              <w:spacing w:line="290" w:lineRule="atLeast"/>
              <w:ind w:firstLineChars="0" w:firstLine="0"/>
              <w:jc w:val="both"/>
              <w:rPr>
                <w:rFonts w:ascii="SimSun" w:eastAsia="SimSun" w:hAnsi="SimSun"/>
                <w:szCs w:val="21"/>
              </w:rPr>
            </w:pPr>
          </w:p>
          <w:p w:rsidR="00574EA0" w:rsidRPr="00574EA0" w:rsidRDefault="00574EA0" w:rsidP="00574EA0">
            <w:pPr>
              <w:wordWrap w:val="0"/>
              <w:autoSpaceDE w:val="0"/>
              <w:autoSpaceDN w:val="0"/>
              <w:spacing w:line="290" w:lineRule="atLeast"/>
              <w:ind w:firstLineChars="0" w:firstLine="0"/>
              <w:jc w:val="both"/>
              <w:rPr>
                <w:rFonts w:ascii="SimSun" w:eastAsia="SimSun" w:hAnsi="SimSun"/>
                <w:szCs w:val="21"/>
              </w:rPr>
            </w:pPr>
            <w:r w:rsidRPr="00574EA0">
              <w:rPr>
                <w:rFonts w:ascii="SimSun" w:eastAsia="SimSun" w:hAnsi="SimSun" w:hint="eastAsia"/>
                <w:szCs w:val="21"/>
              </w:rPr>
              <w:t>黑龙江省国家税务局：</w:t>
            </w:r>
          </w:p>
          <w:p w:rsidR="00574EA0" w:rsidRPr="00574EA0" w:rsidRDefault="00574EA0" w:rsidP="00574EA0">
            <w:pPr>
              <w:wordWrap w:val="0"/>
              <w:autoSpaceDE w:val="0"/>
              <w:autoSpaceDN w:val="0"/>
              <w:spacing w:line="290" w:lineRule="atLeast"/>
              <w:ind w:firstLineChars="0" w:firstLine="0"/>
              <w:jc w:val="both"/>
              <w:rPr>
                <w:rFonts w:ascii="SimSun" w:eastAsia="SimSun" w:hAnsi="SimSun"/>
                <w:spacing w:val="-8"/>
                <w:szCs w:val="21"/>
              </w:rPr>
            </w:pPr>
            <w:r w:rsidRPr="00574EA0">
              <w:rPr>
                <w:rFonts w:ascii="SimSun" w:eastAsia="SimSun" w:hAnsi="SimSun" w:hint="eastAsia"/>
                <w:szCs w:val="21"/>
              </w:rPr>
              <w:t xml:space="preserve">　　</w:t>
            </w:r>
            <w:r w:rsidRPr="00574EA0">
              <w:rPr>
                <w:rFonts w:ascii="SimSun" w:eastAsia="SimSun" w:hAnsi="SimSun" w:hint="eastAsia"/>
                <w:spacing w:val="-8"/>
                <w:szCs w:val="21"/>
              </w:rPr>
              <w:t>你局《关于界定超标准小规模纳税人偷税数额的请示》（黑国税发〔2014〕85号）收悉。根据《增值税一般纳税人资格认定管理办法》（国家税务总局令第22号）、《国家税务总局关于明确〈增值税一般纳税人资格认定管理办法〉若干条款处理意见的通知》（国税函〔2010〕139号）有关规定，批复如下：</w:t>
            </w:r>
          </w:p>
          <w:p w:rsidR="00574EA0" w:rsidRPr="00574EA0" w:rsidRDefault="00574EA0" w:rsidP="00574EA0">
            <w:pPr>
              <w:wordWrap w:val="0"/>
              <w:autoSpaceDE w:val="0"/>
              <w:autoSpaceDN w:val="0"/>
              <w:spacing w:line="290" w:lineRule="atLeast"/>
              <w:ind w:firstLineChars="0" w:firstLine="0"/>
              <w:jc w:val="both"/>
              <w:rPr>
                <w:rFonts w:ascii="SimSun" w:eastAsia="SimSun" w:hAnsi="SimSun"/>
                <w:szCs w:val="21"/>
              </w:rPr>
            </w:pPr>
            <w:r w:rsidRPr="00574EA0">
              <w:rPr>
                <w:rFonts w:ascii="SimSun" w:eastAsia="SimSun" w:hAnsi="SimSun" w:hint="eastAsia"/>
                <w:szCs w:val="21"/>
              </w:rPr>
              <w:t xml:space="preserve">　　稽查查补销售额和纳税评估调整销售额计入查补税款申报当月的销售额，以界定增值税小规模纳税人年应税销售额。</w:t>
            </w:r>
          </w:p>
          <w:p w:rsidR="00574EA0" w:rsidRPr="00574EA0" w:rsidRDefault="00574EA0" w:rsidP="00574EA0">
            <w:pPr>
              <w:wordWrap w:val="0"/>
              <w:autoSpaceDE w:val="0"/>
              <w:autoSpaceDN w:val="0"/>
              <w:spacing w:line="290" w:lineRule="atLeast"/>
              <w:ind w:firstLineChars="0" w:firstLine="0"/>
              <w:jc w:val="both"/>
              <w:rPr>
                <w:rFonts w:ascii="SimSun" w:eastAsia="SimSun" w:hAnsi="SimSun"/>
                <w:szCs w:val="21"/>
              </w:rPr>
            </w:pPr>
            <w:r w:rsidRPr="00574EA0">
              <w:rPr>
                <w:rFonts w:ascii="SimSun" w:eastAsia="SimSun" w:hAnsi="SimSun" w:hint="eastAsia"/>
                <w:szCs w:val="21"/>
              </w:rPr>
              <w:t xml:space="preserve">　　纳税人年应税销售额超过小规模纳税人标准且未在规定时限内申请一般纳税人资格认定的，主管税务机关应制作《税务事项通知书》予以告知。纳税人在《税务事项通知书》规定时限内仍未向主管税务机关报送一般纳税人认定有关资料的，其《税务事项通知书》规定时限届满之后的销售额依照增值税税率计算应纳税额，不得抵扣进项税额。税务机关送达的《税务事项通知书》规定时限届满之前的销售额，应按小规模纳税人简易计税方法，依3%征收率计算应纳税额。</w:t>
            </w:r>
          </w:p>
          <w:p w:rsidR="00574EA0" w:rsidRPr="00574EA0" w:rsidRDefault="00574EA0" w:rsidP="00574EA0">
            <w:pPr>
              <w:wordWrap w:val="0"/>
              <w:autoSpaceDE w:val="0"/>
              <w:autoSpaceDN w:val="0"/>
              <w:spacing w:line="290" w:lineRule="atLeast"/>
              <w:ind w:firstLineChars="0" w:firstLine="0"/>
              <w:jc w:val="both"/>
              <w:rPr>
                <w:rFonts w:ascii="SimSun" w:eastAsia="SimSun" w:hAnsi="SimSun"/>
                <w:szCs w:val="21"/>
              </w:rPr>
            </w:pPr>
            <w:r w:rsidRPr="00574EA0">
              <w:rPr>
                <w:rFonts w:ascii="SimSun" w:eastAsia="SimSun" w:hAnsi="SimSun" w:hint="eastAsia"/>
                <w:szCs w:val="21"/>
              </w:rPr>
              <w:t xml:space="preserve">　　你局对所属企业实施税务检查，发生的具体涉税事项，应按上述原则处理。其中，涉及滞纳金和罚款的计算等问题，仍按照相关规定执行。</w:t>
            </w:r>
          </w:p>
          <w:p w:rsidR="00574EA0" w:rsidRPr="00574EA0" w:rsidRDefault="00574EA0" w:rsidP="00574EA0">
            <w:pPr>
              <w:wordWrap w:val="0"/>
              <w:autoSpaceDE w:val="0"/>
              <w:autoSpaceDN w:val="0"/>
              <w:spacing w:line="290" w:lineRule="atLeast"/>
              <w:ind w:firstLineChars="0" w:firstLine="0"/>
              <w:jc w:val="both"/>
              <w:rPr>
                <w:rFonts w:ascii="SimSun" w:eastAsia="SimSun" w:hAnsi="SimSun"/>
                <w:szCs w:val="21"/>
              </w:rPr>
            </w:pPr>
            <w:r w:rsidRPr="00574EA0">
              <w:rPr>
                <w:rFonts w:ascii="SimSun" w:eastAsia="SimSun" w:hAnsi="SimSun" w:hint="eastAsia"/>
                <w:szCs w:val="21"/>
              </w:rPr>
              <w:t xml:space="preserve">　　</w:t>
            </w:r>
          </w:p>
          <w:p w:rsidR="00574EA0" w:rsidRPr="00574EA0" w:rsidRDefault="00574EA0" w:rsidP="00574EA0">
            <w:pPr>
              <w:wordWrap w:val="0"/>
              <w:autoSpaceDE w:val="0"/>
              <w:autoSpaceDN w:val="0"/>
              <w:spacing w:line="290" w:lineRule="atLeast"/>
              <w:ind w:firstLineChars="0" w:firstLine="0"/>
              <w:jc w:val="right"/>
              <w:rPr>
                <w:rFonts w:ascii="SimSun" w:eastAsia="SimSun" w:hAnsi="SimSun"/>
                <w:szCs w:val="21"/>
              </w:rPr>
            </w:pPr>
            <w:r w:rsidRPr="00574EA0">
              <w:rPr>
                <w:rFonts w:ascii="SimSun" w:eastAsia="SimSun" w:hAnsi="SimSun" w:hint="eastAsia"/>
                <w:szCs w:val="21"/>
              </w:rPr>
              <w:t>国家税务总局</w:t>
            </w:r>
          </w:p>
          <w:p w:rsidR="00574EA0" w:rsidRPr="00574EA0" w:rsidRDefault="00574EA0" w:rsidP="00574EA0">
            <w:pPr>
              <w:wordWrap w:val="0"/>
              <w:autoSpaceDE w:val="0"/>
              <w:autoSpaceDN w:val="0"/>
              <w:spacing w:line="290" w:lineRule="atLeast"/>
              <w:ind w:firstLineChars="0" w:firstLine="0"/>
              <w:jc w:val="right"/>
              <w:rPr>
                <w:rFonts w:ascii="SimSun" w:eastAsia="SimSun" w:hAnsi="SimSun"/>
                <w:szCs w:val="21"/>
              </w:rPr>
            </w:pPr>
            <w:r w:rsidRPr="00574EA0">
              <w:rPr>
                <w:rFonts w:ascii="SimSun" w:eastAsia="SimSun" w:hAnsi="SimSun" w:hint="eastAsia"/>
                <w:szCs w:val="21"/>
              </w:rPr>
              <w:t>2015年6月11日</w:t>
            </w:r>
          </w:p>
          <w:p w:rsidR="00574EA0" w:rsidRPr="00574EA0" w:rsidRDefault="00574EA0" w:rsidP="00574EA0">
            <w:pPr>
              <w:wordWrap w:val="0"/>
              <w:autoSpaceDE w:val="0"/>
              <w:autoSpaceDN w:val="0"/>
              <w:spacing w:line="290" w:lineRule="atLeast"/>
              <w:ind w:firstLine="420"/>
              <w:jc w:val="both"/>
              <w:rPr>
                <w:rFonts w:ascii="SimSun" w:eastAsia="SimSun" w:hAnsi="SimSun"/>
                <w:szCs w:val="21"/>
              </w:rPr>
            </w:pPr>
          </w:p>
        </w:tc>
      </w:tr>
    </w:tbl>
    <w:p w:rsidR="00100135" w:rsidRDefault="00100135" w:rsidP="00574EA0">
      <w:pPr>
        <w:ind w:firstLine="420"/>
      </w:pPr>
    </w:p>
    <w:sectPr w:rsidR="00100135" w:rsidSect="00574EA0">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574EA0"/>
    <w:rsid w:val="00100135"/>
    <w:rsid w:val="00481B50"/>
    <w:rsid w:val="00574EA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A0"/>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2015-06-25T05:52:00Z</dcterms:created>
  <dcterms:modified xsi:type="dcterms:W3CDTF">2015-06-25T05:59:00Z</dcterms:modified>
</cp:coreProperties>
</file>