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C46D28" w:rsidRPr="00C46D28" w:rsidRDefault="00C46D28" w:rsidP="00C46D28">
            <w:pPr>
              <w:topLinePunct/>
              <w:adjustRightInd w:val="0"/>
              <w:snapToGrid w:val="0"/>
              <w:spacing w:line="276" w:lineRule="auto"/>
              <w:jc w:val="center"/>
              <w:rPr>
                <w:rFonts w:ascii="한컴바탕" w:eastAsia="한컴바탕" w:hAnsi="한컴바탕" w:cs="한컴바탕"/>
                <w:b/>
                <w:bCs/>
                <w:sz w:val="26"/>
                <w:szCs w:val="26"/>
                <w:lang w:eastAsia="ko-KR"/>
              </w:rPr>
            </w:pPr>
            <w:bookmarkStart w:id="0" w:name="_GoBack"/>
            <w:bookmarkEnd w:id="0"/>
            <w:proofErr w:type="spellStart"/>
            <w:r w:rsidRPr="00C46D28">
              <w:rPr>
                <w:rFonts w:ascii="한컴바탕" w:eastAsia="한컴바탕" w:hAnsi="한컴바탕" w:cs="한컴바탕" w:hint="eastAsia"/>
                <w:b/>
                <w:bCs/>
                <w:sz w:val="26"/>
                <w:szCs w:val="26"/>
                <w:lang w:eastAsia="ko-KR"/>
              </w:rPr>
              <w:t>북경시</w:t>
            </w:r>
            <w:proofErr w:type="spellEnd"/>
            <w:r w:rsidRPr="00C46D28">
              <w:rPr>
                <w:rFonts w:ascii="한컴바탕" w:eastAsia="한컴바탕" w:hAnsi="한컴바탕" w:cs="한컴바탕"/>
                <w:b/>
                <w:bCs/>
                <w:sz w:val="26"/>
                <w:szCs w:val="26"/>
                <w:lang w:eastAsia="ko-KR"/>
              </w:rPr>
              <w:t xml:space="preserve"> </w:t>
            </w:r>
            <w:r w:rsidRPr="00C46D28">
              <w:rPr>
                <w:rFonts w:ascii="한컴바탕" w:eastAsia="한컴바탕" w:hAnsi="한컴바탕" w:cs="한컴바탕" w:hint="eastAsia"/>
                <w:b/>
                <w:bCs/>
                <w:sz w:val="26"/>
                <w:szCs w:val="26"/>
                <w:lang w:eastAsia="ko-KR"/>
              </w:rPr>
              <w:t>업무재개</w:t>
            </w:r>
            <w:r w:rsidRPr="00C46D28">
              <w:rPr>
                <w:rFonts w:ascii="한컴바탕" w:eastAsia="한컴바탕" w:hAnsi="한컴바탕" w:cs="한컴바탕"/>
                <w:b/>
                <w:bCs/>
                <w:sz w:val="26"/>
                <w:szCs w:val="26"/>
                <w:lang w:eastAsia="ko-KR"/>
              </w:rPr>
              <w:t xml:space="preserve"> </w:t>
            </w:r>
            <w:r w:rsidRPr="00C46D28">
              <w:rPr>
                <w:rFonts w:ascii="한컴바탕" w:eastAsia="한컴바탕" w:hAnsi="한컴바탕" w:cs="한컴바탕" w:hint="eastAsia"/>
                <w:b/>
                <w:bCs/>
                <w:sz w:val="26"/>
                <w:szCs w:val="26"/>
                <w:lang w:eastAsia="ko-KR"/>
              </w:rPr>
              <w:t>방역 상시화 업무를 확실하게 하는 것에 관한 통고</w:t>
            </w:r>
          </w:p>
          <w:p w:rsidR="00C46D28" w:rsidRPr="00C46D28" w:rsidRDefault="00C46D28" w:rsidP="00C46D28">
            <w:pPr>
              <w:topLinePunct/>
              <w:adjustRightInd w:val="0"/>
              <w:snapToGrid w:val="0"/>
              <w:spacing w:line="360" w:lineRule="auto"/>
              <w:jc w:val="center"/>
              <w:rPr>
                <w:rFonts w:ascii="한컴바탕" w:eastAsia="한컴바탕" w:hAnsi="한컴바탕" w:cs="한컴바탕"/>
                <w:szCs w:val="21"/>
                <w:lang w:eastAsia="ko-KR"/>
              </w:rPr>
            </w:pPr>
            <w:proofErr w:type="spellStart"/>
            <w:r w:rsidRPr="00C46D28">
              <w:rPr>
                <w:rFonts w:ascii="한컴바탕" w:eastAsia="한컴바탕" w:hAnsi="한컴바탕" w:cs="한컴바탕" w:hint="eastAsia"/>
                <w:szCs w:val="21"/>
                <w:lang w:eastAsia="ko-KR"/>
              </w:rPr>
              <w:t>경성관발</w:t>
            </w:r>
            <w:proofErr w:type="spellEnd"/>
            <w:r w:rsidRPr="00C46D28">
              <w:rPr>
                <w:rFonts w:ascii="한컴바탕" w:eastAsia="한컴바탕" w:hAnsi="한컴바탕" w:cs="한컴바탕" w:hint="eastAsia"/>
                <w:szCs w:val="21"/>
                <w:lang w:eastAsia="ko-KR"/>
              </w:rPr>
              <w:t xml:space="preserve"> </w:t>
            </w:r>
            <w:r w:rsidRPr="00C46D28">
              <w:rPr>
                <w:rFonts w:ascii="한컴바탕" w:eastAsia="한컴바탕" w:hAnsi="한컴바탕" w:cs="한컴바탕"/>
                <w:szCs w:val="21"/>
                <w:lang w:eastAsia="ko-KR"/>
              </w:rPr>
              <w:t>[2020] 28</w:t>
            </w:r>
            <w:r w:rsidRPr="00C46D28">
              <w:rPr>
                <w:rFonts w:ascii="한컴바탕" w:eastAsia="한컴바탕" w:hAnsi="한컴바탕" w:cs="한컴바탕" w:hint="eastAsia"/>
                <w:szCs w:val="21"/>
                <w:lang w:eastAsia="ko-KR"/>
              </w:rPr>
              <w:t>호</w:t>
            </w:r>
          </w:p>
          <w:p w:rsidR="00C46D28" w:rsidRPr="00C46D28" w:rsidRDefault="00C46D28" w:rsidP="00C46D28">
            <w:pPr>
              <w:wordWrap w:val="0"/>
              <w:topLinePunct/>
              <w:adjustRightInd w:val="0"/>
              <w:snapToGrid w:val="0"/>
              <w:spacing w:line="360" w:lineRule="auto"/>
              <w:rPr>
                <w:rFonts w:ascii="한컴바탕" w:eastAsia="한컴바탕" w:hAnsi="한컴바탕" w:cs="한컴바탕"/>
                <w:szCs w:val="21"/>
                <w:lang w:eastAsia="ko-KR"/>
              </w:rPr>
            </w:pPr>
          </w:p>
          <w:p w:rsidR="00C46D28" w:rsidRPr="00C46D28" w:rsidRDefault="00C46D28" w:rsidP="00C46D28">
            <w:pPr>
              <w:wordWrap w:val="0"/>
              <w:topLinePunct/>
              <w:adjustRightInd w:val="0"/>
              <w:snapToGrid w:val="0"/>
              <w:spacing w:line="360" w:lineRule="auto"/>
              <w:rPr>
                <w:rFonts w:ascii="한컴바탕" w:eastAsia="한컴바탕" w:hAnsi="한컴바탕" w:cs="한컴바탕"/>
                <w:szCs w:val="21"/>
                <w:lang w:eastAsia="ko-KR"/>
              </w:rPr>
            </w:pPr>
          </w:p>
          <w:p w:rsidR="00C46D28" w:rsidRPr="00030222" w:rsidRDefault="00C46D28" w:rsidP="00030222">
            <w:pPr>
              <w:wordWrap w:val="0"/>
              <w:topLinePunct/>
              <w:adjustRightInd w:val="0"/>
              <w:snapToGrid w:val="0"/>
              <w:spacing w:line="360" w:lineRule="auto"/>
              <w:ind w:firstLineChars="100" w:firstLine="189"/>
              <w:rPr>
                <w:rFonts w:ascii="한컴바탕" w:eastAsia="한컴바탕" w:hAnsi="한컴바탕" w:cs="한컴바탕" w:hint="eastAsia"/>
                <w:w w:val="90"/>
                <w:szCs w:val="21"/>
                <w:lang w:eastAsia="ko-KR"/>
              </w:rPr>
            </w:pPr>
            <w:r w:rsidRPr="00030222">
              <w:rPr>
                <w:rFonts w:ascii="한컴바탕" w:eastAsia="한컴바탕" w:hAnsi="한컴바탕" w:cs="한컴바탕" w:hint="eastAsia"/>
                <w:w w:val="90"/>
                <w:szCs w:val="21"/>
                <w:lang w:eastAsia="ko-KR"/>
              </w:rPr>
              <w:t>코로나-</w:t>
            </w:r>
            <w:r w:rsidRPr="00030222">
              <w:rPr>
                <w:rFonts w:ascii="한컴바탕" w:eastAsia="한컴바탕" w:hAnsi="한컴바탕" w:cs="한컴바탕"/>
                <w:w w:val="90"/>
                <w:szCs w:val="21"/>
                <w:lang w:eastAsia="ko-KR"/>
              </w:rPr>
              <w:t xml:space="preserve">19 </w:t>
            </w:r>
            <w:r w:rsidRPr="00030222">
              <w:rPr>
                <w:rFonts w:ascii="한컴바탕" w:eastAsia="한컴바탕" w:hAnsi="한컴바탕" w:cs="한컴바탕" w:hint="eastAsia"/>
                <w:w w:val="90"/>
                <w:szCs w:val="21"/>
                <w:lang w:eastAsia="ko-KR"/>
              </w:rPr>
              <w:t>방역 상시화 요구에 적용하고 방역업무를 철저히 하며,</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 xml:space="preserve">적극적이고 </w:t>
            </w:r>
            <w:proofErr w:type="spellStart"/>
            <w:r w:rsidRPr="00030222">
              <w:rPr>
                <w:rFonts w:ascii="한컴바탕" w:eastAsia="한컴바탕" w:hAnsi="한컴바탕" w:cs="한컴바탕" w:hint="eastAsia"/>
                <w:w w:val="90"/>
                <w:szCs w:val="21"/>
                <w:lang w:eastAsia="ko-KR"/>
              </w:rPr>
              <w:t>질서있게</w:t>
            </w:r>
            <w:proofErr w:type="spellEnd"/>
            <w:r w:rsidRPr="00030222">
              <w:rPr>
                <w:rFonts w:ascii="한컴바탕" w:eastAsia="한컴바탕" w:hAnsi="한컴바탕" w:cs="한컴바탕" w:hint="eastAsia"/>
                <w:w w:val="90"/>
                <w:szCs w:val="21"/>
                <w:lang w:eastAsia="ko-KR"/>
              </w:rPr>
              <w:t xml:space="preserve"> 업무재개를 추진하기 위해 </w:t>
            </w:r>
            <w:r w:rsidRPr="00030222">
              <w:rPr>
                <w:rFonts w:ascii="한컴바탕" w:eastAsia="한컴바탕" w:hAnsi="한컴바탕" w:cs="한컴바탕"/>
                <w:w w:val="90"/>
                <w:szCs w:val="21"/>
                <w:lang w:eastAsia="ko-KR"/>
              </w:rPr>
              <w:t>&lt;</w:t>
            </w:r>
            <w:r w:rsidRPr="00030222">
              <w:rPr>
                <w:rFonts w:ascii="한컴바탕" w:eastAsia="한컴바탕" w:hAnsi="한컴바탕" w:cs="한컴바탕" w:hint="eastAsia"/>
                <w:w w:val="90"/>
                <w:szCs w:val="21"/>
                <w:lang w:eastAsia="ko-KR"/>
              </w:rPr>
              <w:t xml:space="preserve">중화인민공화국 전염병 </w:t>
            </w:r>
            <w:proofErr w:type="spellStart"/>
            <w:r w:rsidRPr="00030222">
              <w:rPr>
                <w:rFonts w:ascii="한컴바탕" w:eastAsia="한컴바탕" w:hAnsi="한컴바탕" w:cs="한컴바탕" w:hint="eastAsia"/>
                <w:w w:val="90"/>
                <w:szCs w:val="21"/>
                <w:lang w:eastAsia="ko-KR"/>
              </w:rPr>
              <w:t>퇴치법</w:t>
            </w:r>
            <w:proofErr w:type="spellEnd"/>
            <w:r w:rsidRPr="00030222">
              <w:rPr>
                <w:rFonts w:ascii="한컴바탕" w:eastAsia="한컴바탕" w:hAnsi="한컴바탕" w:cs="한컴바탕"/>
                <w:w w:val="90"/>
                <w:szCs w:val="21"/>
                <w:lang w:eastAsia="ko-KR"/>
              </w:rPr>
              <w:t>&gt;, &lt;</w:t>
            </w:r>
            <w:r w:rsidRPr="00030222">
              <w:rPr>
                <w:rFonts w:ascii="한컴바탕" w:eastAsia="한컴바탕" w:hAnsi="한컴바탕" w:cs="한컴바탕" w:hint="eastAsia"/>
                <w:w w:val="90"/>
                <w:szCs w:val="21"/>
                <w:lang w:eastAsia="ko-KR"/>
              </w:rPr>
              <w:t xml:space="preserve">중화인민공화국 </w:t>
            </w:r>
            <w:proofErr w:type="spellStart"/>
            <w:r w:rsidRPr="00030222">
              <w:rPr>
                <w:rFonts w:ascii="한컴바탕" w:eastAsia="한컴바탕" w:hAnsi="한컴바탕" w:cs="한컴바탕" w:hint="eastAsia"/>
                <w:w w:val="90"/>
                <w:szCs w:val="21"/>
                <w:lang w:eastAsia="ko-KR"/>
              </w:rPr>
              <w:t>돌발사건대응법</w:t>
            </w:r>
            <w:proofErr w:type="spellEnd"/>
            <w:r w:rsidRPr="00030222">
              <w:rPr>
                <w:rFonts w:ascii="한컴바탕" w:eastAsia="한컴바탕" w:hAnsi="한컴바탕" w:cs="한컴바탕"/>
                <w:w w:val="90"/>
                <w:szCs w:val="21"/>
                <w:lang w:eastAsia="ko-KR"/>
              </w:rPr>
              <w:t xml:space="preserve">&gt; </w:t>
            </w:r>
            <w:r w:rsidRPr="00030222">
              <w:rPr>
                <w:rFonts w:ascii="한컴바탕" w:eastAsia="한컴바탕" w:hAnsi="한컴바탕" w:cs="한컴바탕" w:hint="eastAsia"/>
                <w:w w:val="90"/>
                <w:szCs w:val="21"/>
                <w:lang w:eastAsia="ko-KR"/>
              </w:rPr>
              <w:t xml:space="preserve">등 관련 법률법규 및 국가와 </w:t>
            </w:r>
            <w:proofErr w:type="spellStart"/>
            <w:r w:rsidRPr="00030222">
              <w:rPr>
                <w:rFonts w:ascii="한컴바탕" w:eastAsia="한컴바탕" w:hAnsi="한컴바탕" w:cs="한컴바탕" w:hint="eastAsia"/>
                <w:w w:val="90"/>
                <w:szCs w:val="21"/>
                <w:lang w:eastAsia="ko-KR"/>
              </w:rPr>
              <w:t>북경시</w:t>
            </w:r>
            <w:proofErr w:type="spellEnd"/>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코로나-</w:t>
            </w:r>
            <w:r w:rsidRPr="00030222">
              <w:rPr>
                <w:rFonts w:ascii="한컴바탕" w:eastAsia="한컴바탕" w:hAnsi="한컴바탕" w:cs="한컴바탕"/>
                <w:w w:val="90"/>
                <w:szCs w:val="21"/>
                <w:lang w:eastAsia="ko-KR"/>
              </w:rPr>
              <w:t xml:space="preserve">19 </w:t>
            </w:r>
            <w:r w:rsidRPr="00030222">
              <w:rPr>
                <w:rFonts w:ascii="한컴바탕" w:eastAsia="한컴바탕" w:hAnsi="한컴바탕" w:cs="한컴바탕" w:hint="eastAsia"/>
                <w:w w:val="90"/>
                <w:szCs w:val="21"/>
                <w:lang w:eastAsia="ko-KR"/>
              </w:rPr>
              <w:t>대응에 관한 규정에 따라 업무재개에 따른 방역 상시화 업무를 확실하게 하는 것에 대해 아래와 같이 통고한다.</w:t>
            </w:r>
          </w:p>
          <w:p w:rsidR="00030222" w:rsidRPr="00C46D28" w:rsidRDefault="00030222" w:rsidP="00C46D28">
            <w:pPr>
              <w:wordWrap w:val="0"/>
              <w:topLinePunct/>
              <w:adjustRightInd w:val="0"/>
              <w:snapToGrid w:val="0"/>
              <w:spacing w:line="360" w:lineRule="auto"/>
              <w:ind w:firstLineChars="100" w:firstLine="210"/>
              <w:rPr>
                <w:rFonts w:ascii="한컴바탕" w:eastAsia="한컴바탕" w:hAnsi="한컴바탕" w:cs="한컴바탕"/>
                <w:szCs w:val="21"/>
                <w:lang w:eastAsia="ko-KR"/>
              </w:rPr>
            </w:pPr>
          </w:p>
          <w:p w:rsidR="00C46D28" w:rsidRPr="00030222" w:rsidRDefault="00C46D28" w:rsidP="00C46D28">
            <w:pPr>
              <w:wordWrap w:val="0"/>
              <w:topLinePunct/>
              <w:adjustRightInd w:val="0"/>
              <w:snapToGrid w:val="0"/>
              <w:spacing w:line="360" w:lineRule="auto"/>
              <w:ind w:firstLineChars="100" w:firstLine="210"/>
              <w:rPr>
                <w:rFonts w:ascii="한컴바탕" w:eastAsia="한컴바탕" w:hAnsi="한컴바탕" w:cs="한컴바탕" w:hint="eastAsia"/>
                <w:w w:val="90"/>
                <w:szCs w:val="21"/>
                <w:lang w:eastAsia="ko-KR"/>
              </w:rPr>
            </w:pPr>
            <w:r w:rsidRPr="00C46D28">
              <w:rPr>
                <w:rFonts w:ascii="한컴바탕" w:eastAsia="한컴바탕" w:hAnsi="한컴바탕" w:cs="한컴바탕"/>
                <w:szCs w:val="21"/>
                <w:lang w:eastAsia="ko-KR"/>
              </w:rPr>
              <w:t xml:space="preserve">1. </w:t>
            </w:r>
            <w:r w:rsidRPr="00030222">
              <w:rPr>
                <w:rFonts w:ascii="한컴바탕" w:eastAsia="한컴바탕" w:hAnsi="한컴바탕" w:cs="한컴바탕" w:hint="eastAsia"/>
                <w:w w:val="90"/>
                <w:szCs w:val="21"/>
                <w:lang w:eastAsia="ko-KR"/>
              </w:rPr>
              <w:t>각</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단위는</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 xml:space="preserve">북경 </w:t>
            </w:r>
            <w:proofErr w:type="spellStart"/>
            <w:r w:rsidRPr="00030222">
              <w:rPr>
                <w:rFonts w:ascii="한컴바탕" w:eastAsia="한컴바탕" w:hAnsi="한컴바탕" w:cs="한컴바탕" w:hint="eastAsia"/>
                <w:w w:val="90"/>
                <w:szCs w:val="21"/>
                <w:lang w:eastAsia="ko-KR"/>
              </w:rPr>
              <w:t>健康宝</w:t>
            </w:r>
            <w:proofErr w:type="spellEnd"/>
            <w:r w:rsidRPr="00030222">
              <w:rPr>
                <w:rFonts w:ascii="한컴바탕" w:eastAsia="한컴바탕" w:hAnsi="한컴바탕" w:cs="한컴바탕"/>
                <w:w w:val="90"/>
                <w:szCs w:val="21"/>
                <w:lang w:eastAsia="ko-KR"/>
              </w:rPr>
              <w:t>”</w:t>
            </w:r>
            <w:proofErr w:type="spellStart"/>
            <w:r w:rsidRPr="00030222">
              <w:rPr>
                <w:rFonts w:ascii="한컴바탕" w:eastAsia="한컴바탕" w:hAnsi="한컴바탕" w:cs="한컴바탕" w:hint="eastAsia"/>
                <w:w w:val="90"/>
                <w:szCs w:val="21"/>
                <w:lang w:eastAsia="ko-KR"/>
              </w:rPr>
              <w:t>를</w:t>
            </w:r>
            <w:proofErr w:type="spellEnd"/>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사용하여</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직원</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고객</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방문객</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서비스제공자</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거주민</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등에 대한</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방역</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건강정보</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검사를 확실하게 해야 한다.</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 xml:space="preserve">북경 </w:t>
            </w:r>
            <w:proofErr w:type="spellStart"/>
            <w:r w:rsidRPr="00030222">
              <w:rPr>
                <w:rFonts w:ascii="한컴바탕" w:eastAsia="한컴바탕" w:hAnsi="한컴바탕" w:cs="한컴바탕" w:hint="eastAsia"/>
                <w:w w:val="90"/>
                <w:szCs w:val="21"/>
                <w:lang w:eastAsia="ko-KR"/>
              </w:rPr>
              <w:t>健康宝</w:t>
            </w:r>
            <w:proofErr w:type="spellEnd"/>
            <w:r w:rsidRPr="00030222">
              <w:rPr>
                <w:rFonts w:ascii="한컴바탕" w:eastAsia="한컴바탕" w:hAnsi="한컴바탕" w:cs="한컴바탕"/>
                <w:w w:val="90"/>
                <w:szCs w:val="21"/>
                <w:lang w:eastAsia="ko-KR"/>
              </w:rPr>
              <w:t>”</w:t>
            </w:r>
            <w:r w:rsidRPr="00030222">
              <w:rPr>
                <w:rFonts w:ascii="한컴바탕" w:eastAsia="한컴바탕" w:hAnsi="한컴바탕" w:cs="한컴바탕" w:hint="eastAsia"/>
                <w:w w:val="90"/>
                <w:szCs w:val="21"/>
                <w:lang w:eastAsia="ko-KR"/>
              </w:rPr>
              <w:t>상</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건강상태가</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이상</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없음’</w:t>
            </w:r>
            <w:proofErr w:type="spellStart"/>
            <w:r w:rsidRPr="00030222">
              <w:rPr>
                <w:rFonts w:ascii="한컴바탕" w:eastAsia="한컴바탕" w:hAnsi="한컴바탕" w:cs="한컴바탕" w:hint="eastAsia"/>
                <w:w w:val="90"/>
                <w:szCs w:val="21"/>
                <w:lang w:eastAsia="ko-KR"/>
              </w:rPr>
              <w:t>으로</w:t>
            </w:r>
            <w:proofErr w:type="spellEnd"/>
            <w:r w:rsidRPr="00030222">
              <w:rPr>
                <w:rFonts w:ascii="한컴바탕" w:eastAsia="한컴바탕" w:hAnsi="한컴바탕" w:cs="한컴바탕" w:hint="eastAsia"/>
                <w:w w:val="90"/>
                <w:szCs w:val="21"/>
                <w:lang w:eastAsia="ko-KR"/>
              </w:rPr>
              <w:t xml:space="preserve"> 나타난 인원이</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상무빌딩</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슈퍼마켓</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식당</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공장</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공사장</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공원 관광구역</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각종</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가게</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등</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장소를</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출입하거나</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공공교통수단을</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이용하거나 혹은 주민단지</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촌</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등을</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출입하여</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업무재개 활동을 전개하는</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경우에는 방역</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관련</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기타 건강증명서류를</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 xml:space="preserve">제출할 </w:t>
            </w:r>
            <w:proofErr w:type="spellStart"/>
            <w:r w:rsidRPr="00030222">
              <w:rPr>
                <w:rFonts w:ascii="한컴바탕" w:eastAsia="한컴바탕" w:hAnsi="한컴바탕" w:cs="한컴바탕" w:hint="eastAsia"/>
                <w:w w:val="90"/>
                <w:szCs w:val="21"/>
                <w:lang w:eastAsia="ko-KR"/>
              </w:rPr>
              <w:t>필요없다</w:t>
            </w:r>
            <w:proofErr w:type="spellEnd"/>
            <w:r w:rsidRPr="00030222">
              <w:rPr>
                <w:rFonts w:ascii="한컴바탕" w:eastAsia="한컴바탕" w:hAnsi="한컴바탕" w:cs="한컴바탕"/>
                <w:w w:val="90"/>
                <w:szCs w:val="21"/>
                <w:lang w:eastAsia="ko-KR"/>
              </w:rPr>
              <w:t xml:space="preserve">.  </w:t>
            </w:r>
          </w:p>
          <w:p w:rsidR="00030222" w:rsidRPr="00C46D28" w:rsidRDefault="00030222" w:rsidP="00C46D28">
            <w:pPr>
              <w:wordWrap w:val="0"/>
              <w:topLinePunct/>
              <w:adjustRightInd w:val="0"/>
              <w:snapToGrid w:val="0"/>
              <w:spacing w:line="360" w:lineRule="auto"/>
              <w:ind w:firstLineChars="100" w:firstLine="210"/>
              <w:rPr>
                <w:rFonts w:ascii="한컴바탕" w:eastAsia="한컴바탕" w:hAnsi="한컴바탕" w:cs="한컴바탕"/>
                <w:szCs w:val="21"/>
                <w:lang w:eastAsia="ko-KR"/>
              </w:rPr>
            </w:pPr>
          </w:p>
          <w:p w:rsidR="00C46D28" w:rsidRDefault="00C46D28" w:rsidP="00C46D28">
            <w:pPr>
              <w:wordWrap w:val="0"/>
              <w:topLinePunct/>
              <w:adjustRightInd w:val="0"/>
              <w:snapToGrid w:val="0"/>
              <w:spacing w:line="360" w:lineRule="auto"/>
              <w:ind w:firstLineChars="100" w:firstLine="210"/>
              <w:rPr>
                <w:rFonts w:ascii="한컴바탕" w:eastAsia="한컴바탕" w:hAnsi="한컴바탕" w:cs="한컴바탕" w:hint="eastAsia"/>
                <w:szCs w:val="21"/>
                <w:lang w:eastAsia="ko-KR"/>
              </w:rPr>
            </w:pPr>
            <w:r w:rsidRPr="00C46D28">
              <w:rPr>
                <w:rFonts w:ascii="한컴바탕" w:eastAsia="한컴바탕" w:hAnsi="한컴바탕" w:cs="한컴바탕"/>
                <w:szCs w:val="21"/>
                <w:lang w:eastAsia="ko-KR"/>
              </w:rPr>
              <w:t xml:space="preserve">2. </w:t>
            </w:r>
            <w:r w:rsidRPr="00030222">
              <w:rPr>
                <w:rFonts w:ascii="한컴바탕" w:eastAsia="한컴바탕" w:hAnsi="한컴바탕" w:cs="한컴바탕" w:hint="eastAsia"/>
                <w:w w:val="80"/>
                <w:szCs w:val="21"/>
                <w:lang w:eastAsia="ko-KR"/>
              </w:rPr>
              <w:t>국가와</w:t>
            </w:r>
            <w:r w:rsidRPr="00030222">
              <w:rPr>
                <w:rFonts w:ascii="한컴바탕" w:eastAsia="한컴바탕" w:hAnsi="한컴바탕" w:cs="한컴바탕"/>
                <w:w w:val="80"/>
                <w:szCs w:val="21"/>
                <w:lang w:eastAsia="ko-KR"/>
              </w:rPr>
              <w:t xml:space="preserve"> </w:t>
            </w:r>
            <w:proofErr w:type="spellStart"/>
            <w:r w:rsidRPr="00030222">
              <w:rPr>
                <w:rFonts w:ascii="한컴바탕" w:eastAsia="한컴바탕" w:hAnsi="한컴바탕" w:cs="한컴바탕" w:hint="eastAsia"/>
                <w:w w:val="80"/>
                <w:szCs w:val="21"/>
                <w:lang w:eastAsia="ko-KR"/>
              </w:rPr>
              <w:t>북경시에서</w:t>
            </w:r>
            <w:proofErr w:type="spellEnd"/>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방역</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상황에</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따라</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발표한</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업무재개 제한조치</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외에는</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업무재개에 대한</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사전</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심사비준</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절차를</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설정하지 아니하며,</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각</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단위에서는</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방역</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요구를</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준수하는</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상황에서</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업무재개를</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자율적으로</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결정할</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수</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있다</w:t>
            </w:r>
            <w:r w:rsidRPr="00030222">
              <w:rPr>
                <w:rFonts w:ascii="한컴바탕" w:eastAsia="한컴바탕" w:hAnsi="한컴바탕" w:cs="한컴바탕"/>
                <w:w w:val="80"/>
                <w:szCs w:val="21"/>
                <w:lang w:eastAsia="ko-KR"/>
              </w:rPr>
              <w:t>.</w:t>
            </w:r>
          </w:p>
          <w:p w:rsidR="00030222" w:rsidRPr="00C46D28" w:rsidRDefault="00030222" w:rsidP="00C46D28">
            <w:pPr>
              <w:wordWrap w:val="0"/>
              <w:topLinePunct/>
              <w:adjustRightInd w:val="0"/>
              <w:snapToGrid w:val="0"/>
              <w:spacing w:line="360" w:lineRule="auto"/>
              <w:ind w:firstLineChars="100" w:firstLine="210"/>
              <w:rPr>
                <w:rFonts w:ascii="한컴바탕" w:eastAsia="한컴바탕" w:hAnsi="한컴바탕" w:cs="한컴바탕"/>
                <w:szCs w:val="21"/>
                <w:lang w:eastAsia="ko-KR"/>
              </w:rPr>
            </w:pPr>
          </w:p>
          <w:p w:rsidR="00C46D28" w:rsidRDefault="00C46D28" w:rsidP="00C46D28">
            <w:pPr>
              <w:wordWrap w:val="0"/>
              <w:topLinePunct/>
              <w:adjustRightInd w:val="0"/>
              <w:snapToGrid w:val="0"/>
              <w:spacing w:line="360" w:lineRule="auto"/>
              <w:ind w:firstLineChars="100" w:firstLine="210"/>
              <w:rPr>
                <w:rFonts w:ascii="한컴바탕" w:eastAsia="한컴바탕" w:hAnsi="한컴바탕" w:cs="한컴바탕" w:hint="eastAsia"/>
                <w:szCs w:val="21"/>
                <w:lang w:eastAsia="ko-KR"/>
              </w:rPr>
            </w:pPr>
            <w:r w:rsidRPr="00C46D28">
              <w:rPr>
                <w:rFonts w:ascii="한컴바탕" w:eastAsia="한컴바탕" w:hAnsi="한컴바탕" w:cs="한컴바탕"/>
                <w:szCs w:val="21"/>
                <w:lang w:eastAsia="ko-KR"/>
              </w:rPr>
              <w:t xml:space="preserve">3. </w:t>
            </w:r>
            <w:r w:rsidRPr="00030222">
              <w:rPr>
                <w:rFonts w:ascii="한컴바탕" w:eastAsia="한컴바탕" w:hAnsi="한컴바탕" w:cs="한컴바탕" w:hint="eastAsia"/>
                <w:w w:val="80"/>
                <w:szCs w:val="21"/>
                <w:lang w:eastAsia="ko-KR"/>
              </w:rPr>
              <w:t xml:space="preserve">직원간 사무공간 거리가 </w:t>
            </w:r>
            <w:r w:rsidRPr="00030222">
              <w:rPr>
                <w:rFonts w:ascii="한컴바탕" w:eastAsia="한컴바탕" w:hAnsi="한컴바탕" w:cs="한컴바탕"/>
                <w:w w:val="80"/>
                <w:szCs w:val="21"/>
                <w:lang w:eastAsia="ko-KR"/>
              </w:rPr>
              <w:t>1</w:t>
            </w:r>
            <w:r w:rsidRPr="00030222">
              <w:rPr>
                <w:rFonts w:ascii="한컴바탕" w:eastAsia="한컴바탕" w:hAnsi="한컴바탕" w:cs="한컴바탕" w:hint="eastAsia"/>
                <w:w w:val="80"/>
                <w:szCs w:val="21"/>
                <w:lang w:eastAsia="ko-KR"/>
              </w:rPr>
              <w:t>미터 이상</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 xml:space="preserve">인당 사용면적이 </w:t>
            </w:r>
            <w:r w:rsidRPr="00030222">
              <w:rPr>
                <w:rFonts w:ascii="한컴바탕" w:eastAsia="한컴바탕" w:hAnsi="한컴바탕" w:cs="한컴바탕"/>
                <w:w w:val="80"/>
                <w:szCs w:val="21"/>
                <w:lang w:eastAsia="ko-KR"/>
              </w:rPr>
              <w:t>2.5</w:t>
            </w:r>
            <w:r w:rsidRPr="00030222">
              <w:rPr>
                <w:rFonts w:ascii="한컴바탕" w:eastAsia="한컴바탕" w:hAnsi="한컴바탕" w:cs="한컴바탕" w:hint="eastAsia"/>
                <w:w w:val="80"/>
                <w:szCs w:val="21"/>
                <w:lang w:eastAsia="ko-KR"/>
              </w:rPr>
              <w:t xml:space="preserve">제곱미터 이상 </w:t>
            </w:r>
            <w:proofErr w:type="spellStart"/>
            <w:r w:rsidRPr="00030222">
              <w:rPr>
                <w:rFonts w:ascii="한컴바탕" w:eastAsia="한컴바탕" w:hAnsi="한컴바탕" w:cs="한컴바탕" w:hint="eastAsia"/>
                <w:w w:val="80"/>
                <w:szCs w:val="21"/>
                <w:lang w:eastAsia="ko-KR"/>
              </w:rPr>
              <w:t>요구에부합되는</w:t>
            </w:r>
            <w:proofErr w:type="spellEnd"/>
            <w:r w:rsidRPr="00030222">
              <w:rPr>
                <w:rFonts w:ascii="한컴바탕" w:eastAsia="한컴바탕" w:hAnsi="한컴바탕" w:cs="한컴바탕" w:hint="eastAsia"/>
                <w:w w:val="80"/>
                <w:szCs w:val="21"/>
                <w:lang w:eastAsia="ko-KR"/>
              </w:rPr>
              <w:t xml:space="preserve"> 단위는 인원</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수가</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많은</w:t>
            </w:r>
            <w:r w:rsidRPr="00030222">
              <w:rPr>
                <w:rFonts w:ascii="한컴바탕" w:eastAsia="한컴바탕" w:hAnsi="한컴바탕" w:cs="한컴바탕"/>
                <w:w w:val="80"/>
                <w:szCs w:val="21"/>
                <w:lang w:eastAsia="ko-KR"/>
              </w:rPr>
              <w:t xml:space="preserve"> </w:t>
            </w:r>
            <w:r w:rsidRPr="00030222">
              <w:rPr>
                <w:rFonts w:ascii="한컴바탕" w:eastAsia="한컴바탕" w:hAnsi="한컴바탕" w:cs="한컴바탕" w:hint="eastAsia"/>
                <w:w w:val="80"/>
                <w:szCs w:val="21"/>
                <w:lang w:eastAsia="ko-KR"/>
              </w:rPr>
              <w:t>단일 공간의 방역관리를 철저히 하는 전제하에서 직원의 복귀 출근을 정상적으로 안배할 수 있다.</w:t>
            </w:r>
          </w:p>
          <w:p w:rsidR="00030222" w:rsidRPr="00C46D28" w:rsidRDefault="00030222" w:rsidP="00C46D28">
            <w:pPr>
              <w:wordWrap w:val="0"/>
              <w:topLinePunct/>
              <w:adjustRightInd w:val="0"/>
              <w:snapToGrid w:val="0"/>
              <w:spacing w:line="360" w:lineRule="auto"/>
              <w:ind w:firstLineChars="100" w:firstLine="210"/>
              <w:rPr>
                <w:rFonts w:ascii="한컴바탕" w:eastAsia="한컴바탕" w:hAnsi="한컴바탕" w:cs="한컴바탕"/>
                <w:szCs w:val="21"/>
                <w:lang w:eastAsia="ko-KR"/>
              </w:rPr>
            </w:pPr>
          </w:p>
          <w:p w:rsidR="00C46D28" w:rsidRDefault="00C46D28" w:rsidP="00C46D28">
            <w:pPr>
              <w:wordWrap w:val="0"/>
              <w:topLinePunct/>
              <w:adjustRightInd w:val="0"/>
              <w:snapToGrid w:val="0"/>
              <w:spacing w:line="360" w:lineRule="auto"/>
              <w:ind w:firstLineChars="100" w:firstLine="210"/>
              <w:rPr>
                <w:rFonts w:ascii="한컴바탕" w:eastAsia="한컴바탕" w:hAnsi="한컴바탕" w:cs="한컴바탕" w:hint="eastAsia"/>
                <w:szCs w:val="21"/>
                <w:lang w:eastAsia="ko-KR"/>
              </w:rPr>
            </w:pPr>
            <w:r w:rsidRPr="00C46D28">
              <w:rPr>
                <w:rFonts w:ascii="한컴바탕" w:eastAsia="한컴바탕" w:hAnsi="한컴바탕" w:cs="한컴바탕"/>
                <w:szCs w:val="21"/>
                <w:lang w:eastAsia="ko-KR"/>
              </w:rPr>
              <w:t xml:space="preserve">4. </w:t>
            </w:r>
            <w:r w:rsidRPr="00030222">
              <w:rPr>
                <w:rFonts w:ascii="한컴바탕" w:eastAsia="한컴바탕" w:hAnsi="한컴바탕" w:cs="한컴바탕" w:hint="eastAsia"/>
                <w:spacing w:val="-4"/>
                <w:w w:val="90"/>
                <w:szCs w:val="21"/>
                <w:lang w:eastAsia="ko-KR"/>
              </w:rPr>
              <w:t>각</w:t>
            </w:r>
            <w:r w:rsidRPr="00030222">
              <w:rPr>
                <w:rFonts w:ascii="한컴바탕" w:eastAsia="한컴바탕" w:hAnsi="한컴바탕" w:cs="한컴바탕"/>
                <w:spacing w:val="-4"/>
                <w:w w:val="90"/>
                <w:szCs w:val="21"/>
                <w:lang w:eastAsia="ko-KR"/>
              </w:rPr>
              <w:t xml:space="preserve"> </w:t>
            </w:r>
            <w:r w:rsidRPr="00030222">
              <w:rPr>
                <w:rFonts w:ascii="한컴바탕" w:eastAsia="한컴바탕" w:hAnsi="한컴바탕" w:cs="한컴바탕" w:hint="eastAsia"/>
                <w:spacing w:val="-4"/>
                <w:w w:val="90"/>
                <w:szCs w:val="21"/>
                <w:lang w:eastAsia="ko-KR"/>
              </w:rPr>
              <w:t>법 집행기관은</w:t>
            </w:r>
            <w:r w:rsidRPr="00030222">
              <w:rPr>
                <w:rFonts w:ascii="한컴바탕" w:eastAsia="한컴바탕" w:hAnsi="한컴바탕" w:cs="한컴바탕"/>
                <w:spacing w:val="-4"/>
                <w:w w:val="90"/>
                <w:szCs w:val="21"/>
                <w:lang w:eastAsia="ko-KR"/>
              </w:rPr>
              <w:t xml:space="preserve"> </w:t>
            </w:r>
            <w:r w:rsidRPr="00030222">
              <w:rPr>
                <w:rFonts w:ascii="한컴바탕" w:eastAsia="한컴바탕" w:hAnsi="한컴바탕" w:cs="한컴바탕" w:hint="eastAsia"/>
                <w:spacing w:val="-4"/>
                <w:w w:val="90"/>
                <w:szCs w:val="21"/>
                <w:lang w:eastAsia="ko-KR"/>
              </w:rPr>
              <w:t>신규개업 및 업무재개</w:t>
            </w:r>
            <w:r w:rsidRPr="00030222">
              <w:rPr>
                <w:rFonts w:ascii="한컴바탕" w:eastAsia="한컴바탕" w:hAnsi="한컴바탕" w:cs="한컴바탕"/>
                <w:spacing w:val="-4"/>
                <w:w w:val="90"/>
                <w:szCs w:val="21"/>
                <w:lang w:eastAsia="ko-KR"/>
              </w:rPr>
              <w:t xml:space="preserve">, </w:t>
            </w:r>
            <w:r w:rsidRPr="00030222">
              <w:rPr>
                <w:rFonts w:ascii="한컴바탕" w:eastAsia="한컴바탕" w:hAnsi="한컴바탕" w:cs="한컴바탕" w:hint="eastAsia"/>
                <w:spacing w:val="-4"/>
                <w:w w:val="90"/>
                <w:szCs w:val="21"/>
                <w:lang w:eastAsia="ko-KR"/>
              </w:rPr>
              <w:t>문제점</w:t>
            </w:r>
            <w:r w:rsidRPr="00030222">
              <w:rPr>
                <w:rFonts w:ascii="한컴바탕" w:eastAsia="한컴바탕" w:hAnsi="한컴바탕" w:cs="한컴바탕"/>
                <w:spacing w:val="-4"/>
                <w:w w:val="90"/>
                <w:szCs w:val="21"/>
                <w:lang w:eastAsia="ko-KR"/>
              </w:rPr>
              <w:t xml:space="preserve"> </w:t>
            </w:r>
            <w:proofErr w:type="spellStart"/>
            <w:r w:rsidRPr="00030222">
              <w:rPr>
                <w:rFonts w:ascii="한컴바탕" w:eastAsia="한컴바탕" w:hAnsi="한컴바탕" w:cs="한컴바탕" w:hint="eastAsia"/>
                <w:spacing w:val="-4"/>
                <w:w w:val="90"/>
                <w:szCs w:val="21"/>
                <w:lang w:eastAsia="ko-KR"/>
              </w:rPr>
              <w:t>미시정</w:t>
            </w:r>
            <w:proofErr w:type="spellEnd"/>
            <w:r w:rsidRPr="00030222">
              <w:rPr>
                <w:rFonts w:ascii="한컴바탕" w:eastAsia="한컴바탕" w:hAnsi="한컴바탕" w:cs="한컴바탕"/>
                <w:spacing w:val="-4"/>
                <w:w w:val="90"/>
                <w:szCs w:val="21"/>
                <w:lang w:eastAsia="ko-KR"/>
              </w:rPr>
              <w:t xml:space="preserve">, </w:t>
            </w:r>
            <w:r w:rsidRPr="00030222">
              <w:rPr>
                <w:rFonts w:ascii="한컴바탕" w:eastAsia="한컴바탕" w:hAnsi="한컴바탕" w:cs="한컴바탕" w:hint="eastAsia"/>
                <w:spacing w:val="-4"/>
                <w:w w:val="90"/>
                <w:szCs w:val="21"/>
                <w:lang w:eastAsia="ko-KR"/>
              </w:rPr>
              <w:t>시민 고발</w:t>
            </w:r>
            <w:r w:rsidRPr="00030222">
              <w:rPr>
                <w:rFonts w:ascii="한컴바탕" w:eastAsia="한컴바탕" w:hAnsi="한컴바탕" w:cs="한컴바탕"/>
                <w:spacing w:val="-4"/>
                <w:w w:val="90"/>
                <w:szCs w:val="21"/>
                <w:lang w:eastAsia="ko-KR"/>
              </w:rPr>
              <w:t xml:space="preserve">, </w:t>
            </w:r>
            <w:r w:rsidRPr="00030222">
              <w:rPr>
                <w:rFonts w:ascii="한컴바탕" w:eastAsia="한컴바탕" w:hAnsi="한컴바탕" w:cs="한컴바탕" w:hint="eastAsia"/>
                <w:spacing w:val="-4"/>
                <w:w w:val="90"/>
                <w:szCs w:val="21"/>
                <w:lang w:eastAsia="ko-KR"/>
              </w:rPr>
              <w:t>매체 폭로</w:t>
            </w:r>
            <w:r w:rsidRPr="00030222">
              <w:rPr>
                <w:rFonts w:ascii="한컴바탕" w:eastAsia="한컴바탕" w:hAnsi="한컴바탕" w:cs="한컴바탕"/>
                <w:spacing w:val="-4"/>
                <w:w w:val="90"/>
                <w:szCs w:val="21"/>
                <w:lang w:eastAsia="ko-KR"/>
              </w:rPr>
              <w:t xml:space="preserve"> </w:t>
            </w:r>
            <w:r w:rsidRPr="00030222">
              <w:rPr>
                <w:rFonts w:ascii="한컴바탕" w:eastAsia="한컴바탕" w:hAnsi="한컴바탕" w:cs="한컴바탕" w:hint="eastAsia"/>
                <w:spacing w:val="-4"/>
                <w:w w:val="90"/>
                <w:szCs w:val="21"/>
                <w:lang w:eastAsia="ko-KR"/>
              </w:rPr>
              <w:t>등의</w:t>
            </w:r>
            <w:r w:rsidRPr="00030222">
              <w:rPr>
                <w:rFonts w:ascii="한컴바탕" w:eastAsia="한컴바탕" w:hAnsi="한컴바탕" w:cs="한컴바탕"/>
                <w:spacing w:val="-4"/>
                <w:w w:val="90"/>
                <w:szCs w:val="21"/>
                <w:lang w:eastAsia="ko-KR"/>
              </w:rPr>
              <w:t xml:space="preserve"> </w:t>
            </w:r>
            <w:r w:rsidRPr="00030222">
              <w:rPr>
                <w:rFonts w:ascii="한컴바탕" w:eastAsia="한컴바탕" w:hAnsi="한컴바탕" w:cs="한컴바탕" w:hint="eastAsia"/>
                <w:spacing w:val="-4"/>
                <w:w w:val="90"/>
                <w:szCs w:val="21"/>
                <w:lang w:eastAsia="ko-KR"/>
              </w:rPr>
              <w:t>방역</w:t>
            </w:r>
            <w:r w:rsidRPr="00030222">
              <w:rPr>
                <w:rFonts w:ascii="한컴바탕" w:eastAsia="한컴바탕" w:hAnsi="한컴바탕" w:cs="한컴바탕"/>
                <w:spacing w:val="-4"/>
                <w:w w:val="90"/>
                <w:szCs w:val="21"/>
                <w:lang w:eastAsia="ko-KR"/>
              </w:rPr>
              <w:t xml:space="preserve"> </w:t>
            </w:r>
            <w:r w:rsidRPr="00030222">
              <w:rPr>
                <w:rFonts w:ascii="한컴바탕" w:eastAsia="한컴바탕" w:hAnsi="한컴바탕" w:cs="한컴바탕" w:hint="eastAsia"/>
                <w:spacing w:val="-4"/>
                <w:w w:val="90"/>
                <w:szCs w:val="21"/>
                <w:lang w:eastAsia="ko-KR"/>
              </w:rPr>
              <w:t>위험이</w:t>
            </w:r>
            <w:r w:rsidRPr="00030222">
              <w:rPr>
                <w:rFonts w:ascii="한컴바탕" w:eastAsia="한컴바탕" w:hAnsi="한컴바탕" w:cs="한컴바탕"/>
                <w:spacing w:val="-4"/>
                <w:w w:val="90"/>
                <w:szCs w:val="21"/>
                <w:lang w:eastAsia="ko-KR"/>
              </w:rPr>
              <w:t xml:space="preserve"> </w:t>
            </w:r>
            <w:r w:rsidRPr="00030222">
              <w:rPr>
                <w:rFonts w:ascii="한컴바탕" w:eastAsia="한컴바탕" w:hAnsi="한컴바탕" w:cs="한컴바탕" w:hint="eastAsia"/>
                <w:spacing w:val="-4"/>
                <w:w w:val="90"/>
                <w:szCs w:val="21"/>
                <w:lang w:eastAsia="ko-KR"/>
              </w:rPr>
              <w:t>있는</w:t>
            </w:r>
            <w:r w:rsidRPr="00030222">
              <w:rPr>
                <w:rFonts w:ascii="한컴바탕" w:eastAsia="한컴바탕" w:hAnsi="한컴바탕" w:cs="한컴바탕"/>
                <w:spacing w:val="-4"/>
                <w:w w:val="90"/>
                <w:szCs w:val="21"/>
                <w:lang w:eastAsia="ko-KR"/>
              </w:rPr>
              <w:t xml:space="preserve"> </w:t>
            </w:r>
            <w:r w:rsidRPr="00030222">
              <w:rPr>
                <w:rFonts w:ascii="한컴바탕" w:eastAsia="한컴바탕" w:hAnsi="한컴바탕" w:cs="한컴바탕" w:hint="eastAsia"/>
                <w:spacing w:val="-4"/>
                <w:w w:val="90"/>
                <w:szCs w:val="21"/>
                <w:lang w:eastAsia="ko-KR"/>
              </w:rPr>
              <w:t>단위에 대해 중점적으로 검사를 실시하며,</w:t>
            </w:r>
            <w:r w:rsidRPr="00030222">
              <w:rPr>
                <w:rFonts w:ascii="한컴바탕" w:eastAsia="한컴바탕" w:hAnsi="한컴바탕" w:cs="한컴바탕"/>
                <w:spacing w:val="-4"/>
                <w:w w:val="90"/>
                <w:szCs w:val="21"/>
                <w:lang w:eastAsia="ko-KR"/>
              </w:rPr>
              <w:t xml:space="preserve"> </w:t>
            </w:r>
            <w:r w:rsidRPr="00030222">
              <w:rPr>
                <w:rFonts w:ascii="한컴바탕" w:eastAsia="한컴바탕" w:hAnsi="한컴바탕" w:cs="한컴바탕" w:hint="eastAsia"/>
                <w:spacing w:val="-4"/>
                <w:w w:val="90"/>
                <w:szCs w:val="21"/>
                <w:lang w:eastAsia="ko-KR"/>
              </w:rPr>
              <w:t xml:space="preserve">기타 업무재개 단위에 대해서는 방역 상황에 따라 </w:t>
            </w:r>
            <w:r w:rsidRPr="00030222">
              <w:rPr>
                <w:rFonts w:ascii="한컴바탕" w:eastAsia="한컴바탕" w:hAnsi="한컴바탕" w:cs="한컴바탕"/>
                <w:spacing w:val="-4"/>
                <w:w w:val="90"/>
                <w:szCs w:val="21"/>
                <w:lang w:eastAsia="ko-KR"/>
              </w:rPr>
              <w:t>“2</w:t>
            </w:r>
            <w:r w:rsidRPr="00030222">
              <w:rPr>
                <w:rFonts w:ascii="한컴바탕" w:eastAsia="한컴바탕" w:hAnsi="한컴바탕" w:cs="한컴바탕" w:hint="eastAsia"/>
                <w:spacing w:val="-4"/>
                <w:w w:val="90"/>
                <w:szCs w:val="21"/>
                <w:lang w:eastAsia="ko-KR"/>
              </w:rPr>
              <w:t xml:space="preserve">랜덤 </w:t>
            </w:r>
            <w:r w:rsidRPr="00030222">
              <w:rPr>
                <w:rFonts w:ascii="한컴바탕" w:eastAsia="한컴바탕" w:hAnsi="한컴바탕" w:cs="한컴바탕"/>
                <w:spacing w:val="-4"/>
                <w:w w:val="90"/>
                <w:szCs w:val="21"/>
                <w:lang w:eastAsia="ko-KR"/>
              </w:rPr>
              <w:t>1</w:t>
            </w:r>
            <w:r w:rsidRPr="00030222">
              <w:rPr>
                <w:rFonts w:ascii="한컴바탕" w:eastAsia="한컴바탕" w:hAnsi="한컴바탕" w:cs="한컴바탕" w:hint="eastAsia"/>
                <w:spacing w:val="-4"/>
                <w:w w:val="90"/>
                <w:szCs w:val="21"/>
                <w:lang w:eastAsia="ko-KR"/>
              </w:rPr>
              <w:t>공개</w:t>
            </w:r>
            <w:r w:rsidRPr="00030222">
              <w:rPr>
                <w:rFonts w:ascii="한컴바탕" w:eastAsia="한컴바탕" w:hAnsi="한컴바탕" w:cs="한컴바탕"/>
                <w:spacing w:val="-4"/>
                <w:w w:val="90"/>
                <w:szCs w:val="21"/>
                <w:lang w:eastAsia="ko-KR"/>
              </w:rPr>
              <w:t xml:space="preserve">” </w:t>
            </w:r>
            <w:r w:rsidRPr="00030222">
              <w:rPr>
                <w:rFonts w:ascii="한컴바탕" w:eastAsia="한컴바탕" w:hAnsi="한컴바탕" w:cs="한컴바탕" w:hint="eastAsia"/>
                <w:spacing w:val="-4"/>
                <w:w w:val="90"/>
                <w:szCs w:val="21"/>
                <w:lang w:eastAsia="ko-KR"/>
              </w:rPr>
              <w:t>방식을 취해 일상적인 검사를</w:t>
            </w:r>
            <w:r w:rsidRPr="00030222">
              <w:rPr>
                <w:rFonts w:ascii="한컴바탕" w:eastAsia="한컴바탕" w:hAnsi="한컴바탕" w:cs="한컴바탕"/>
                <w:spacing w:val="-4"/>
                <w:w w:val="90"/>
                <w:szCs w:val="21"/>
                <w:lang w:eastAsia="ko-KR"/>
              </w:rPr>
              <w:t xml:space="preserve"> </w:t>
            </w:r>
            <w:r w:rsidRPr="00030222">
              <w:rPr>
                <w:rFonts w:ascii="한컴바탕" w:eastAsia="한컴바탕" w:hAnsi="한컴바탕" w:cs="한컴바탕" w:hint="eastAsia"/>
                <w:spacing w:val="-4"/>
                <w:w w:val="90"/>
                <w:szCs w:val="21"/>
                <w:lang w:eastAsia="ko-KR"/>
              </w:rPr>
              <w:t>실시한다.</w:t>
            </w:r>
          </w:p>
          <w:p w:rsidR="00030222" w:rsidRPr="00C46D28" w:rsidRDefault="00030222" w:rsidP="00C46D28">
            <w:pPr>
              <w:wordWrap w:val="0"/>
              <w:topLinePunct/>
              <w:adjustRightInd w:val="0"/>
              <w:snapToGrid w:val="0"/>
              <w:spacing w:line="360" w:lineRule="auto"/>
              <w:ind w:firstLineChars="100" w:firstLine="210"/>
              <w:rPr>
                <w:rFonts w:ascii="한컴바탕" w:eastAsia="한컴바탕" w:hAnsi="한컴바탕" w:cs="한컴바탕"/>
                <w:szCs w:val="21"/>
                <w:lang w:eastAsia="ko-KR"/>
              </w:rPr>
            </w:pPr>
          </w:p>
          <w:p w:rsidR="00C46D28" w:rsidRDefault="00C46D28" w:rsidP="00C46D28">
            <w:pPr>
              <w:wordWrap w:val="0"/>
              <w:topLinePunct/>
              <w:adjustRightInd w:val="0"/>
              <w:snapToGrid w:val="0"/>
              <w:spacing w:line="360" w:lineRule="auto"/>
              <w:ind w:firstLineChars="100" w:firstLine="210"/>
              <w:rPr>
                <w:rFonts w:ascii="한컴바탕" w:eastAsia="한컴바탕" w:hAnsi="한컴바탕" w:cs="한컴바탕" w:hint="eastAsia"/>
                <w:szCs w:val="21"/>
                <w:lang w:eastAsia="ko-KR"/>
              </w:rPr>
            </w:pPr>
            <w:r w:rsidRPr="00C46D28">
              <w:rPr>
                <w:rFonts w:ascii="한컴바탕" w:eastAsia="한컴바탕" w:hAnsi="한컴바탕" w:cs="한컴바탕" w:hint="eastAsia"/>
                <w:szCs w:val="21"/>
                <w:lang w:eastAsia="ko-KR"/>
              </w:rPr>
              <w:t>5</w:t>
            </w:r>
            <w:r w:rsidRPr="00C46D28">
              <w:rPr>
                <w:rFonts w:ascii="한컴바탕" w:eastAsia="한컴바탕" w:hAnsi="한컴바탕" w:cs="한컴바탕"/>
                <w:szCs w:val="21"/>
                <w:lang w:eastAsia="ko-KR"/>
              </w:rPr>
              <w:t xml:space="preserve">. </w:t>
            </w:r>
            <w:proofErr w:type="spellStart"/>
            <w:r w:rsidRPr="00030222">
              <w:rPr>
                <w:rFonts w:ascii="한컴바탕" w:eastAsia="한컴바탕" w:hAnsi="한컴바탕" w:cs="한컴바탕" w:hint="eastAsia"/>
                <w:w w:val="90"/>
                <w:szCs w:val="21"/>
                <w:lang w:eastAsia="ko-KR"/>
              </w:rPr>
              <w:t>물업관리를</w:t>
            </w:r>
            <w:proofErr w:type="spellEnd"/>
            <w:r w:rsidRPr="00030222">
              <w:rPr>
                <w:rFonts w:ascii="한컴바탕" w:eastAsia="한컴바탕" w:hAnsi="한컴바탕" w:cs="한컴바탕" w:hint="eastAsia"/>
                <w:w w:val="90"/>
                <w:szCs w:val="21"/>
                <w:lang w:eastAsia="ko-KR"/>
              </w:rPr>
              <w:t xml:space="preserve"> 통일적으로 실시하고 있는 상무빌딩,</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백화점,</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 xml:space="preserve">단지 등 종합성 장소이며 </w:t>
            </w:r>
            <w:proofErr w:type="spellStart"/>
            <w:r w:rsidRPr="00030222">
              <w:rPr>
                <w:rFonts w:ascii="한컴바탕" w:eastAsia="한컴바탕" w:hAnsi="한컴바탕" w:cs="한컴바탕" w:hint="eastAsia"/>
                <w:w w:val="90"/>
                <w:szCs w:val="21"/>
                <w:lang w:eastAsia="ko-KR"/>
              </w:rPr>
              <w:t>물업단위에서</w:t>
            </w:r>
            <w:proofErr w:type="spellEnd"/>
            <w:r w:rsidRPr="00030222">
              <w:rPr>
                <w:rFonts w:ascii="한컴바탕" w:eastAsia="한컴바탕" w:hAnsi="한컴바탕" w:cs="한컴바탕" w:hint="eastAsia"/>
                <w:w w:val="90"/>
                <w:szCs w:val="21"/>
                <w:lang w:eastAsia="ko-KR"/>
              </w:rPr>
              <w:t xml:space="preserve"> 방역조치를 엄격히 실시하고</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있는 경우 입주단위는 별도의 중복 방역조치를 취할 필요 없다.</w:t>
            </w:r>
          </w:p>
          <w:p w:rsidR="00030222" w:rsidRPr="00C46D28" w:rsidRDefault="00030222" w:rsidP="00C46D28">
            <w:pPr>
              <w:wordWrap w:val="0"/>
              <w:topLinePunct/>
              <w:adjustRightInd w:val="0"/>
              <w:snapToGrid w:val="0"/>
              <w:spacing w:line="360" w:lineRule="auto"/>
              <w:ind w:firstLineChars="100" w:firstLine="210"/>
              <w:rPr>
                <w:rFonts w:ascii="한컴바탕" w:eastAsia="한컴바탕" w:hAnsi="한컴바탕" w:cs="한컴바탕"/>
                <w:szCs w:val="21"/>
                <w:lang w:eastAsia="ko-KR"/>
              </w:rPr>
            </w:pPr>
          </w:p>
          <w:p w:rsidR="00C46D28" w:rsidRDefault="00C46D28" w:rsidP="00C46D28">
            <w:pPr>
              <w:wordWrap w:val="0"/>
              <w:topLinePunct/>
              <w:adjustRightInd w:val="0"/>
              <w:snapToGrid w:val="0"/>
              <w:spacing w:line="360" w:lineRule="auto"/>
              <w:ind w:firstLineChars="100" w:firstLine="210"/>
              <w:rPr>
                <w:rFonts w:ascii="한컴바탕" w:eastAsia="한컴바탕" w:hAnsi="한컴바탕" w:cs="한컴바탕" w:hint="eastAsia"/>
                <w:szCs w:val="21"/>
                <w:lang w:eastAsia="ko-KR"/>
              </w:rPr>
            </w:pPr>
            <w:r w:rsidRPr="00C46D28">
              <w:rPr>
                <w:rFonts w:ascii="한컴바탕" w:eastAsia="한컴바탕" w:hAnsi="한컴바탕" w:cs="한컴바탕" w:hint="eastAsia"/>
                <w:szCs w:val="21"/>
                <w:lang w:eastAsia="ko-KR"/>
              </w:rPr>
              <w:t>6</w:t>
            </w:r>
            <w:r w:rsidRPr="00C46D28">
              <w:rPr>
                <w:rFonts w:ascii="한컴바탕" w:eastAsia="한컴바탕" w:hAnsi="한컴바탕" w:cs="한컴바탕"/>
                <w:szCs w:val="21"/>
                <w:lang w:eastAsia="ko-KR"/>
              </w:rPr>
              <w:t xml:space="preserve">. </w:t>
            </w:r>
            <w:r w:rsidRPr="00C46D28">
              <w:rPr>
                <w:rFonts w:ascii="한컴바탕" w:eastAsia="한컴바탕" w:hAnsi="한컴바탕" w:cs="한컴바탕" w:hint="eastAsia"/>
                <w:szCs w:val="21"/>
                <w:lang w:eastAsia="ko-KR"/>
              </w:rPr>
              <w:t>각 단위에서 이미 발표된 방역 요구와 업계의 방역 지침에 따라 업무재개를 철저히 하는 경우에는 방역 관련 책임각서,</w:t>
            </w:r>
            <w:r w:rsidRPr="00C46D28">
              <w:rPr>
                <w:rFonts w:ascii="한컴바탕" w:eastAsia="한컴바탕" w:hAnsi="한컴바탕" w:cs="한컴바탕"/>
                <w:szCs w:val="21"/>
                <w:lang w:eastAsia="ko-KR"/>
              </w:rPr>
              <w:t xml:space="preserve"> </w:t>
            </w:r>
            <w:r w:rsidRPr="00C46D28">
              <w:rPr>
                <w:rFonts w:ascii="한컴바탕" w:eastAsia="한컴바탕" w:hAnsi="한컴바탕" w:cs="한컴바탕" w:hint="eastAsia"/>
                <w:szCs w:val="21"/>
                <w:lang w:eastAsia="ko-KR"/>
              </w:rPr>
              <w:t>서약서 등 서류를 체결할 필요 없다.</w:t>
            </w:r>
          </w:p>
          <w:p w:rsidR="00030222" w:rsidRPr="00C46D28" w:rsidRDefault="00030222" w:rsidP="00C46D28">
            <w:pPr>
              <w:wordWrap w:val="0"/>
              <w:topLinePunct/>
              <w:adjustRightInd w:val="0"/>
              <w:snapToGrid w:val="0"/>
              <w:spacing w:line="360" w:lineRule="auto"/>
              <w:ind w:firstLineChars="100" w:firstLine="210"/>
              <w:rPr>
                <w:rFonts w:ascii="한컴바탕" w:eastAsia="한컴바탕" w:hAnsi="한컴바탕" w:cs="한컴바탕"/>
                <w:szCs w:val="21"/>
                <w:lang w:eastAsia="ko-KR"/>
              </w:rPr>
            </w:pPr>
          </w:p>
          <w:p w:rsidR="00C46D28" w:rsidRPr="00C46D28" w:rsidRDefault="00C46D28" w:rsidP="00C46D28">
            <w:pPr>
              <w:wordWrap w:val="0"/>
              <w:topLinePunct/>
              <w:adjustRightInd w:val="0"/>
              <w:snapToGrid w:val="0"/>
              <w:spacing w:line="360" w:lineRule="auto"/>
              <w:ind w:firstLineChars="100" w:firstLine="210"/>
              <w:rPr>
                <w:rFonts w:ascii="한컴바탕" w:eastAsia="한컴바탕" w:hAnsi="한컴바탕" w:cs="한컴바탕"/>
                <w:szCs w:val="21"/>
                <w:lang w:eastAsia="ko-KR"/>
              </w:rPr>
            </w:pPr>
            <w:r w:rsidRPr="00C46D28">
              <w:rPr>
                <w:rFonts w:ascii="한컴바탕" w:eastAsia="한컴바탕" w:hAnsi="한컴바탕" w:cs="한컴바탕"/>
                <w:szCs w:val="21"/>
                <w:lang w:eastAsia="ko-KR"/>
              </w:rPr>
              <w:t xml:space="preserve">7. </w:t>
            </w:r>
            <w:r w:rsidRPr="00030222">
              <w:rPr>
                <w:rFonts w:ascii="한컴바탕" w:eastAsia="한컴바탕" w:hAnsi="한컴바탕" w:cs="한컴바탕"/>
                <w:w w:val="85"/>
                <w:szCs w:val="21"/>
                <w:lang w:eastAsia="ko-KR"/>
              </w:rPr>
              <w:t>津冀(</w:t>
            </w:r>
            <w:r w:rsidRPr="00030222">
              <w:rPr>
                <w:rFonts w:ascii="한컴바탕" w:eastAsia="한컴바탕" w:hAnsi="한컴바탕" w:cs="한컴바탕" w:hint="eastAsia"/>
                <w:w w:val="85"/>
                <w:szCs w:val="21"/>
                <w:lang w:eastAsia="ko-KR"/>
              </w:rPr>
              <w:t>천진-</w:t>
            </w:r>
            <w:proofErr w:type="spellStart"/>
            <w:r w:rsidRPr="00030222">
              <w:rPr>
                <w:rFonts w:ascii="한컴바탕" w:eastAsia="한컴바탕" w:hAnsi="한컴바탕" w:cs="한컴바탕" w:hint="eastAsia"/>
                <w:w w:val="85"/>
                <w:szCs w:val="21"/>
                <w:lang w:eastAsia="ko-KR"/>
              </w:rPr>
              <w:t>하북</w:t>
            </w:r>
            <w:proofErr w:type="spellEnd"/>
            <w:r w:rsidRPr="00030222">
              <w:rPr>
                <w:rFonts w:ascii="한컴바탕" w:eastAsia="한컴바탕" w:hAnsi="한컴바탕" w:cs="한컴바탕"/>
                <w:w w:val="85"/>
                <w:szCs w:val="21"/>
                <w:lang w:eastAsia="ko-KR"/>
              </w:rPr>
              <w:t>)</w:t>
            </w:r>
            <w:r w:rsidRPr="00030222">
              <w:rPr>
                <w:rFonts w:ascii="한컴바탕" w:eastAsia="한컴바탕" w:hAnsi="한컴바탕" w:cs="한컴바탕" w:hint="eastAsia"/>
                <w:w w:val="85"/>
                <w:szCs w:val="21"/>
                <w:lang w:eastAsia="ko-KR"/>
              </w:rPr>
              <w:t xml:space="preserve"> 지역에서 북경에 들어온 인원,</w:t>
            </w:r>
            <w:r w:rsidRPr="00030222">
              <w:rPr>
                <w:rFonts w:ascii="한컴바탕" w:eastAsia="한컴바탕" w:hAnsi="한컴바탕" w:cs="한컴바탕"/>
                <w:w w:val="85"/>
                <w:szCs w:val="21"/>
                <w:lang w:eastAsia="ko-KR"/>
              </w:rPr>
              <w:t xml:space="preserve"> </w:t>
            </w:r>
            <w:r w:rsidRPr="00030222">
              <w:rPr>
                <w:rFonts w:ascii="한컴바탕" w:eastAsia="한컴바탕" w:hAnsi="한컴바탕" w:cs="한컴바탕" w:hint="eastAsia"/>
                <w:w w:val="85"/>
                <w:szCs w:val="21"/>
                <w:lang w:eastAsia="ko-KR"/>
              </w:rPr>
              <w:t xml:space="preserve">북경시의 </w:t>
            </w:r>
            <w:r w:rsidRPr="00030222">
              <w:rPr>
                <w:rFonts w:ascii="한컴바탕" w:eastAsia="한컴바탕" w:hAnsi="한컴바탕" w:cs="한컴바탕"/>
                <w:w w:val="85"/>
                <w:szCs w:val="21"/>
                <w:lang w:eastAsia="ko-KR"/>
              </w:rPr>
              <w:t>津冀</w:t>
            </w:r>
            <w:r w:rsidRPr="00030222">
              <w:rPr>
                <w:rFonts w:ascii="한컴바탕" w:eastAsia="한컴바탕" w:hAnsi="한컴바탕" w:cs="한컴바탕" w:hint="eastAsia"/>
                <w:w w:val="85"/>
                <w:szCs w:val="21"/>
                <w:lang w:eastAsia="ko-KR"/>
              </w:rPr>
              <w:t>지역 왕복인원은 북경에 도착(복귀)</w:t>
            </w:r>
            <w:r w:rsidRPr="00030222">
              <w:rPr>
                <w:rFonts w:ascii="한컴바탕" w:eastAsia="한컴바탕" w:hAnsi="한컴바탕" w:cs="한컴바탕"/>
                <w:w w:val="85"/>
                <w:szCs w:val="21"/>
                <w:lang w:eastAsia="ko-KR"/>
              </w:rPr>
              <w:t xml:space="preserve"> </w:t>
            </w:r>
            <w:r w:rsidRPr="00030222">
              <w:rPr>
                <w:rFonts w:ascii="한컴바탕" w:eastAsia="한컴바탕" w:hAnsi="한컴바탕" w:cs="한컴바탕" w:hint="eastAsia"/>
                <w:w w:val="85"/>
                <w:szCs w:val="21"/>
                <w:lang w:eastAsia="ko-KR"/>
              </w:rPr>
              <w:t xml:space="preserve">후 </w:t>
            </w:r>
            <w:r w:rsidRPr="00030222">
              <w:rPr>
                <w:rFonts w:ascii="한컴바탕" w:eastAsia="한컴바탕" w:hAnsi="한컴바탕" w:cs="한컴바탕"/>
                <w:w w:val="85"/>
                <w:szCs w:val="21"/>
                <w:lang w:eastAsia="ko-KR"/>
              </w:rPr>
              <w:t>“</w:t>
            </w:r>
            <w:r w:rsidRPr="00030222">
              <w:rPr>
                <w:rFonts w:ascii="한컴바탕" w:eastAsia="한컴바탕" w:hAnsi="한컴바탕" w:cs="한컴바탕" w:hint="eastAsia"/>
                <w:w w:val="85"/>
                <w:szCs w:val="21"/>
                <w:lang w:eastAsia="ko-KR"/>
              </w:rPr>
              <w:t xml:space="preserve">북경 </w:t>
            </w:r>
            <w:proofErr w:type="spellStart"/>
            <w:r w:rsidRPr="00030222">
              <w:rPr>
                <w:rFonts w:ascii="한컴바탕" w:eastAsia="한컴바탕" w:hAnsi="한컴바탕" w:cs="한컴바탕" w:hint="eastAsia"/>
                <w:w w:val="85"/>
                <w:szCs w:val="21"/>
                <w:lang w:eastAsia="ko-KR"/>
              </w:rPr>
              <w:t>健康宝</w:t>
            </w:r>
            <w:proofErr w:type="spellEnd"/>
            <w:r w:rsidRPr="00030222">
              <w:rPr>
                <w:rFonts w:ascii="한컴바탕" w:eastAsia="한컴바탕" w:hAnsi="한컴바탕" w:cs="한컴바탕"/>
                <w:w w:val="85"/>
                <w:szCs w:val="21"/>
                <w:lang w:eastAsia="ko-KR"/>
              </w:rPr>
              <w:t>”</w:t>
            </w:r>
            <w:proofErr w:type="spellStart"/>
            <w:r w:rsidRPr="00030222">
              <w:rPr>
                <w:rFonts w:ascii="한컴바탕" w:eastAsia="한컴바탕" w:hAnsi="한컴바탕" w:cs="한컴바탕" w:hint="eastAsia"/>
                <w:w w:val="85"/>
                <w:szCs w:val="21"/>
                <w:lang w:eastAsia="ko-KR"/>
              </w:rPr>
              <w:t>를</w:t>
            </w:r>
            <w:proofErr w:type="spellEnd"/>
            <w:r w:rsidRPr="00030222">
              <w:rPr>
                <w:rFonts w:ascii="한컴바탕" w:eastAsia="한컴바탕" w:hAnsi="한컴바탕" w:cs="한컴바탕" w:hint="eastAsia"/>
                <w:w w:val="85"/>
                <w:szCs w:val="21"/>
                <w:lang w:eastAsia="ko-KR"/>
              </w:rPr>
              <w:t xml:space="preserve"> 통해 京津冀(북경-천진-</w:t>
            </w:r>
            <w:proofErr w:type="spellStart"/>
            <w:r w:rsidRPr="00030222">
              <w:rPr>
                <w:rFonts w:ascii="한컴바탕" w:eastAsia="한컴바탕" w:hAnsi="한컴바탕" w:cs="한컴바탕" w:hint="eastAsia"/>
                <w:w w:val="85"/>
                <w:szCs w:val="21"/>
                <w:lang w:eastAsia="ko-KR"/>
              </w:rPr>
              <w:t>하북</w:t>
            </w:r>
            <w:proofErr w:type="spellEnd"/>
            <w:r w:rsidRPr="00030222">
              <w:rPr>
                <w:rFonts w:ascii="한컴바탕" w:eastAsia="한컴바탕" w:hAnsi="한컴바탕" w:cs="한컴바탕"/>
                <w:w w:val="85"/>
                <w:szCs w:val="21"/>
                <w:lang w:eastAsia="ko-KR"/>
              </w:rPr>
              <w:t xml:space="preserve">) </w:t>
            </w:r>
            <w:r w:rsidRPr="00030222">
              <w:rPr>
                <w:rFonts w:ascii="한컴바탕" w:eastAsia="한컴바탕" w:hAnsi="한컴바탕" w:cs="한컴바탕" w:hint="eastAsia"/>
                <w:w w:val="85"/>
                <w:szCs w:val="21"/>
                <w:lang w:eastAsia="ko-KR"/>
              </w:rPr>
              <w:t xml:space="preserve">출행기록 인증을 받아 </w:t>
            </w:r>
            <w:r w:rsidRPr="00030222">
              <w:rPr>
                <w:rFonts w:ascii="한컴바탕" w:eastAsia="한컴바탕" w:hAnsi="한컴바탕" w:cs="한컴바탕"/>
                <w:w w:val="85"/>
                <w:szCs w:val="21"/>
                <w:lang w:eastAsia="ko-KR"/>
              </w:rPr>
              <w:t>“</w:t>
            </w:r>
            <w:r w:rsidRPr="00030222">
              <w:rPr>
                <w:rFonts w:ascii="한컴바탕" w:eastAsia="한컴바탕" w:hAnsi="한컴바탕" w:cs="한컴바탕" w:hint="eastAsia"/>
                <w:w w:val="85"/>
                <w:szCs w:val="21"/>
                <w:lang w:eastAsia="ko-KR"/>
              </w:rPr>
              <w:t>이상 없음</w:t>
            </w:r>
            <w:r w:rsidRPr="00030222">
              <w:rPr>
                <w:rFonts w:ascii="한컴바탕" w:eastAsia="한컴바탕" w:hAnsi="한컴바탕" w:cs="한컴바탕"/>
                <w:w w:val="85"/>
                <w:szCs w:val="21"/>
                <w:lang w:eastAsia="ko-KR"/>
              </w:rPr>
              <w:t xml:space="preserve">” </w:t>
            </w:r>
            <w:r w:rsidRPr="00030222">
              <w:rPr>
                <w:rFonts w:ascii="한컴바탕" w:eastAsia="한컴바탕" w:hAnsi="한컴바탕" w:cs="한컴바탕" w:hint="eastAsia"/>
                <w:w w:val="85"/>
                <w:szCs w:val="21"/>
                <w:lang w:eastAsia="ko-KR"/>
              </w:rPr>
              <w:t>건강상태를 신청할 수 있다.</w:t>
            </w:r>
            <w:r w:rsidRPr="00030222">
              <w:rPr>
                <w:rFonts w:ascii="한컴바탕" w:eastAsia="한컴바탕" w:hAnsi="한컴바탕" w:cs="한컴바탕"/>
                <w:w w:val="85"/>
                <w:szCs w:val="21"/>
                <w:lang w:eastAsia="ko-KR"/>
              </w:rPr>
              <w:t xml:space="preserve"> </w:t>
            </w:r>
            <w:proofErr w:type="spellStart"/>
            <w:r w:rsidRPr="00030222">
              <w:rPr>
                <w:rFonts w:ascii="한컴바탕" w:eastAsia="한컴바탕" w:hAnsi="한컴바탕" w:cs="한컴바탕" w:hint="eastAsia"/>
                <w:w w:val="85"/>
                <w:szCs w:val="21"/>
                <w:lang w:eastAsia="ko-KR"/>
              </w:rPr>
              <w:t>저위험지역에서</w:t>
            </w:r>
            <w:proofErr w:type="spellEnd"/>
            <w:r w:rsidRPr="00030222">
              <w:rPr>
                <w:rFonts w:ascii="한컴바탕" w:eastAsia="한컴바탕" w:hAnsi="한컴바탕" w:cs="한컴바탕" w:hint="eastAsia"/>
                <w:w w:val="85"/>
                <w:szCs w:val="21"/>
                <w:lang w:eastAsia="ko-KR"/>
              </w:rPr>
              <w:t xml:space="preserve"> 북경에 출장을 온 인원은 </w:t>
            </w:r>
            <w:r w:rsidRPr="00030222">
              <w:rPr>
                <w:rFonts w:ascii="한컴바탕" w:eastAsia="한컴바탕" w:hAnsi="한컴바탕" w:cs="한컴바탕"/>
                <w:w w:val="85"/>
                <w:szCs w:val="21"/>
                <w:lang w:eastAsia="ko-KR"/>
              </w:rPr>
              <w:t>7</w:t>
            </w:r>
            <w:r w:rsidRPr="00030222">
              <w:rPr>
                <w:rFonts w:ascii="한컴바탕" w:eastAsia="한컴바탕" w:hAnsi="한컴바탕" w:cs="한컴바탕" w:hint="eastAsia"/>
                <w:w w:val="85"/>
                <w:szCs w:val="21"/>
                <w:lang w:eastAsia="ko-KR"/>
              </w:rPr>
              <w:t xml:space="preserve">일내에 핵산 검사 음성증명서를 지참하거나 혹은 조건이 구비되는 호텔에서 핵산 검사를 받은 후 입주호텔의 건강관리를 받는 경우 </w:t>
            </w:r>
            <w:r w:rsidRPr="00030222">
              <w:rPr>
                <w:rFonts w:ascii="한컴바탕" w:eastAsia="한컴바탕" w:hAnsi="한컴바탕" w:cs="한컴바탕"/>
                <w:w w:val="85"/>
                <w:szCs w:val="21"/>
                <w:lang w:eastAsia="ko-KR"/>
              </w:rPr>
              <w:t>“</w:t>
            </w:r>
            <w:r w:rsidRPr="00030222">
              <w:rPr>
                <w:rFonts w:ascii="한컴바탕" w:eastAsia="한컴바탕" w:hAnsi="한컴바탕" w:cs="한컴바탕" w:hint="eastAsia"/>
                <w:w w:val="85"/>
                <w:szCs w:val="21"/>
                <w:lang w:eastAsia="ko-KR"/>
              </w:rPr>
              <w:t xml:space="preserve">북경 </w:t>
            </w:r>
            <w:proofErr w:type="spellStart"/>
            <w:r w:rsidRPr="00030222">
              <w:rPr>
                <w:rFonts w:ascii="한컴바탕" w:eastAsia="한컴바탕" w:hAnsi="한컴바탕" w:cs="한컴바탕" w:hint="eastAsia"/>
                <w:w w:val="85"/>
                <w:szCs w:val="21"/>
                <w:lang w:eastAsia="ko-KR"/>
              </w:rPr>
              <w:t>健康宝</w:t>
            </w:r>
            <w:proofErr w:type="spellEnd"/>
            <w:r w:rsidRPr="00030222">
              <w:rPr>
                <w:rFonts w:ascii="한컴바탕" w:eastAsia="한컴바탕" w:hAnsi="한컴바탕" w:cs="한컴바탕"/>
                <w:w w:val="85"/>
                <w:szCs w:val="21"/>
                <w:lang w:eastAsia="ko-KR"/>
              </w:rPr>
              <w:t>”</w:t>
            </w:r>
            <w:proofErr w:type="spellStart"/>
            <w:r w:rsidRPr="00030222">
              <w:rPr>
                <w:rFonts w:ascii="한컴바탕" w:eastAsia="한컴바탕" w:hAnsi="한컴바탕" w:cs="한컴바탕" w:hint="eastAsia"/>
                <w:w w:val="85"/>
                <w:szCs w:val="21"/>
                <w:lang w:eastAsia="ko-KR"/>
              </w:rPr>
              <w:t>를</w:t>
            </w:r>
            <w:proofErr w:type="spellEnd"/>
            <w:r w:rsidRPr="00030222">
              <w:rPr>
                <w:rFonts w:ascii="한컴바탕" w:eastAsia="한컴바탕" w:hAnsi="한컴바탕" w:cs="한컴바탕" w:hint="eastAsia"/>
                <w:w w:val="85"/>
                <w:szCs w:val="21"/>
                <w:lang w:eastAsia="ko-KR"/>
              </w:rPr>
              <w:t xml:space="preserve"> 신청할 수 있으며,</w:t>
            </w:r>
            <w:r w:rsidRPr="00030222">
              <w:rPr>
                <w:rFonts w:ascii="한컴바탕" w:eastAsia="한컴바탕" w:hAnsi="한컴바탕" w:cs="한컴바탕"/>
                <w:w w:val="85"/>
                <w:szCs w:val="21"/>
                <w:lang w:eastAsia="ko-KR"/>
              </w:rPr>
              <w:t xml:space="preserve"> </w:t>
            </w:r>
            <w:proofErr w:type="spellStart"/>
            <w:r w:rsidRPr="00030222">
              <w:rPr>
                <w:rFonts w:ascii="한컴바탕" w:eastAsia="한컴바탕" w:hAnsi="한컴바탕" w:cs="한컴바탕" w:hint="eastAsia"/>
                <w:w w:val="85"/>
                <w:szCs w:val="21"/>
                <w:lang w:eastAsia="ko-KR"/>
              </w:rPr>
              <w:t>북경시</w:t>
            </w:r>
            <w:proofErr w:type="spellEnd"/>
            <w:r w:rsidRPr="00030222">
              <w:rPr>
                <w:rFonts w:ascii="한컴바탕" w:eastAsia="한컴바탕" w:hAnsi="한컴바탕" w:cs="한컴바탕" w:hint="eastAsia"/>
                <w:w w:val="85"/>
                <w:szCs w:val="21"/>
                <w:lang w:eastAsia="ko-KR"/>
              </w:rPr>
              <w:t xml:space="preserve"> 출장 복귀인원은 이를 참조 집행할 수 있다.</w:t>
            </w:r>
          </w:p>
          <w:p w:rsidR="00C46D28" w:rsidRPr="00C46D28" w:rsidRDefault="00C46D28" w:rsidP="00C46D28">
            <w:pPr>
              <w:wordWrap w:val="0"/>
              <w:topLinePunct/>
              <w:adjustRightInd w:val="0"/>
              <w:snapToGrid w:val="0"/>
              <w:spacing w:line="360" w:lineRule="auto"/>
              <w:ind w:firstLineChars="100" w:firstLine="210"/>
              <w:rPr>
                <w:rFonts w:ascii="한컴바탕" w:eastAsia="한컴바탕" w:hAnsi="한컴바탕" w:cs="한컴바탕"/>
                <w:szCs w:val="21"/>
                <w:lang w:eastAsia="ko-KR"/>
              </w:rPr>
            </w:pPr>
          </w:p>
          <w:p w:rsidR="00C46D28" w:rsidRPr="00030222" w:rsidRDefault="00C46D28" w:rsidP="00030222">
            <w:pPr>
              <w:wordWrap w:val="0"/>
              <w:topLinePunct/>
              <w:adjustRightInd w:val="0"/>
              <w:snapToGrid w:val="0"/>
              <w:spacing w:line="360" w:lineRule="auto"/>
              <w:ind w:firstLineChars="100" w:firstLine="189"/>
              <w:rPr>
                <w:rFonts w:ascii="한컴바탕" w:eastAsia="한컴바탕" w:hAnsi="한컴바탕" w:cs="한컴바탕"/>
                <w:w w:val="90"/>
                <w:szCs w:val="21"/>
                <w:lang w:eastAsia="ko-KR"/>
              </w:rPr>
            </w:pPr>
            <w:r w:rsidRPr="00030222">
              <w:rPr>
                <w:rFonts w:ascii="한컴바탕" w:eastAsia="한컴바탕" w:hAnsi="한컴바탕" w:cs="한컴바탕"/>
                <w:w w:val="90"/>
                <w:szCs w:val="21"/>
                <w:lang w:eastAsia="ko-KR"/>
              </w:rPr>
              <w:t>&lt;</w:t>
            </w:r>
            <w:proofErr w:type="spellStart"/>
            <w:r w:rsidRPr="00030222">
              <w:rPr>
                <w:rFonts w:ascii="한컴바탕" w:eastAsia="한컴바탕" w:hAnsi="한컴바탕" w:cs="한컴바탕" w:hint="eastAsia"/>
                <w:w w:val="90"/>
                <w:szCs w:val="21"/>
                <w:lang w:eastAsia="ko-KR"/>
              </w:rPr>
              <w:t>북경시</w:t>
            </w:r>
            <w:proofErr w:type="spellEnd"/>
            <w:r w:rsidRPr="00030222">
              <w:rPr>
                <w:rFonts w:ascii="한컴바탕" w:eastAsia="한컴바탕" w:hAnsi="한컴바탕" w:cs="한컴바탕" w:hint="eastAsia"/>
                <w:w w:val="90"/>
                <w:szCs w:val="21"/>
                <w:lang w:eastAsia="ko-KR"/>
              </w:rPr>
              <w:t xml:space="preserve"> 도시관리종합행정 법 </w:t>
            </w:r>
            <w:proofErr w:type="spellStart"/>
            <w:r w:rsidRPr="00030222">
              <w:rPr>
                <w:rFonts w:ascii="한컴바탕" w:eastAsia="한컴바탕" w:hAnsi="한컴바탕" w:cs="한컴바탕" w:hint="eastAsia"/>
                <w:w w:val="90"/>
                <w:szCs w:val="21"/>
                <w:lang w:eastAsia="ko-KR"/>
              </w:rPr>
              <w:t>집행국</w:t>
            </w:r>
            <w:proofErr w:type="spellEnd"/>
            <w:r w:rsidRPr="00030222">
              <w:rPr>
                <w:rFonts w:ascii="한컴바탕" w:eastAsia="한컴바탕" w:hAnsi="한컴바탕" w:cs="한컴바탕" w:hint="eastAsia"/>
                <w:w w:val="90"/>
                <w:szCs w:val="21"/>
                <w:lang w:eastAsia="ko-KR"/>
              </w:rPr>
              <w:t xml:space="preserve"> 등 </w:t>
            </w:r>
            <w:r w:rsidRPr="00030222">
              <w:rPr>
                <w:rFonts w:ascii="한컴바탕" w:eastAsia="한컴바탕" w:hAnsi="한컴바탕" w:cs="한컴바탕"/>
                <w:w w:val="90"/>
                <w:szCs w:val="21"/>
                <w:lang w:eastAsia="ko-KR"/>
              </w:rPr>
              <w:t>5</w:t>
            </w:r>
            <w:r w:rsidRPr="00030222">
              <w:rPr>
                <w:rFonts w:ascii="한컴바탕" w:eastAsia="한컴바탕" w:hAnsi="한컴바탕" w:cs="한컴바탕" w:hint="eastAsia"/>
                <w:w w:val="90"/>
                <w:szCs w:val="21"/>
                <w:lang w:eastAsia="ko-KR"/>
              </w:rPr>
              <w:t>개 부서의 비즈니스빌딩 내 사무단위의 방역요구를 진일보 명확히 하는 것에 관한 통고(</w:t>
            </w:r>
            <w:proofErr w:type="spellStart"/>
            <w:r w:rsidRPr="00030222">
              <w:rPr>
                <w:rFonts w:ascii="한컴바탕" w:eastAsia="한컴바탕" w:hAnsi="한컴바탕" w:cs="한컴바탕" w:hint="eastAsia"/>
                <w:w w:val="90"/>
                <w:szCs w:val="21"/>
                <w:lang w:eastAsia="ko-KR"/>
              </w:rPr>
              <w:t>경성관발</w:t>
            </w:r>
            <w:proofErr w:type="spellEnd"/>
            <w:r w:rsidRPr="00030222">
              <w:rPr>
                <w:rFonts w:ascii="한컴바탕" w:eastAsia="한컴바탕" w:hAnsi="한컴바탕" w:cs="한컴바탕" w:hint="eastAsia"/>
                <w:w w:val="90"/>
                <w:szCs w:val="21"/>
                <w:lang w:eastAsia="ko-KR"/>
              </w:rPr>
              <w:t xml:space="preserve"> </w:t>
            </w:r>
            <w:r w:rsidRPr="00030222">
              <w:rPr>
                <w:rFonts w:ascii="한컴바탕" w:eastAsia="한컴바탕" w:hAnsi="한컴바탕" w:cs="한컴바탕"/>
                <w:w w:val="90"/>
                <w:szCs w:val="21"/>
                <w:lang w:eastAsia="ko-KR"/>
              </w:rPr>
              <w:t>[2020] 13</w:t>
            </w:r>
            <w:r w:rsidRPr="00030222">
              <w:rPr>
                <w:rFonts w:ascii="한컴바탕" w:eastAsia="한컴바탕" w:hAnsi="한컴바탕" w:cs="한컴바탕" w:hint="eastAsia"/>
                <w:w w:val="90"/>
                <w:szCs w:val="21"/>
                <w:lang w:eastAsia="ko-KR"/>
              </w:rPr>
              <w:t>호)</w:t>
            </w:r>
            <w:r w:rsidRPr="00030222">
              <w:rPr>
                <w:rFonts w:ascii="한컴바탕" w:eastAsia="한컴바탕" w:hAnsi="한컴바탕" w:cs="한컴바탕"/>
                <w:w w:val="90"/>
                <w:szCs w:val="21"/>
                <w:lang w:eastAsia="ko-KR"/>
              </w:rPr>
              <w:t>&gt;, &lt;</w:t>
            </w:r>
            <w:proofErr w:type="spellStart"/>
            <w:r w:rsidRPr="00030222">
              <w:rPr>
                <w:rFonts w:ascii="한컴바탕" w:eastAsia="한컴바탕" w:hAnsi="한컴바탕" w:cs="한컴바탕" w:hint="eastAsia"/>
                <w:w w:val="90"/>
                <w:szCs w:val="21"/>
                <w:lang w:eastAsia="ko-KR"/>
              </w:rPr>
              <w:t>북경시</w:t>
            </w:r>
            <w:proofErr w:type="spellEnd"/>
            <w:r w:rsidRPr="00030222">
              <w:rPr>
                <w:rFonts w:ascii="한컴바탕" w:eastAsia="한컴바탕" w:hAnsi="한컴바탕" w:cs="한컴바탕" w:hint="eastAsia"/>
                <w:w w:val="90"/>
                <w:szCs w:val="21"/>
                <w:lang w:eastAsia="ko-KR"/>
              </w:rPr>
              <w:t xml:space="preserve"> 도시관리종합행정 법 </w:t>
            </w:r>
            <w:proofErr w:type="spellStart"/>
            <w:r w:rsidRPr="00030222">
              <w:rPr>
                <w:rFonts w:ascii="한컴바탕" w:eastAsia="한컴바탕" w:hAnsi="한컴바탕" w:cs="한컴바탕" w:hint="eastAsia"/>
                <w:w w:val="90"/>
                <w:szCs w:val="21"/>
                <w:lang w:eastAsia="ko-KR"/>
              </w:rPr>
              <w:t>집행국</w:t>
            </w:r>
            <w:proofErr w:type="spellEnd"/>
            <w:r w:rsidRPr="00030222">
              <w:rPr>
                <w:rFonts w:ascii="한컴바탕" w:eastAsia="한컴바탕" w:hAnsi="한컴바탕" w:cs="한컴바탕" w:hint="eastAsia"/>
                <w:w w:val="90"/>
                <w:szCs w:val="21"/>
                <w:lang w:eastAsia="ko-KR"/>
              </w:rPr>
              <w:t>,</w:t>
            </w:r>
            <w:r w:rsidRPr="00030222">
              <w:rPr>
                <w:rFonts w:ascii="한컴바탕" w:eastAsia="한컴바탕" w:hAnsi="한컴바탕" w:cs="한컴바탕"/>
                <w:w w:val="90"/>
                <w:szCs w:val="21"/>
                <w:lang w:eastAsia="ko-KR"/>
              </w:rPr>
              <w:t xml:space="preserve"> </w:t>
            </w:r>
            <w:proofErr w:type="spellStart"/>
            <w:r w:rsidRPr="00030222">
              <w:rPr>
                <w:rFonts w:ascii="한컴바탕" w:eastAsia="한컴바탕" w:hAnsi="한컴바탕" w:cs="한컴바탕" w:hint="eastAsia"/>
                <w:w w:val="90"/>
                <w:szCs w:val="21"/>
                <w:lang w:eastAsia="ko-KR"/>
              </w:rPr>
              <w:t>북경시</w:t>
            </w:r>
            <w:proofErr w:type="spellEnd"/>
            <w:r w:rsidRPr="00030222">
              <w:rPr>
                <w:rFonts w:ascii="한컴바탕" w:eastAsia="한컴바탕" w:hAnsi="한컴바탕" w:cs="한컴바탕" w:hint="eastAsia"/>
                <w:w w:val="90"/>
                <w:szCs w:val="21"/>
                <w:lang w:eastAsia="ko-KR"/>
              </w:rPr>
              <w:t xml:space="preserve"> </w:t>
            </w:r>
            <w:proofErr w:type="spellStart"/>
            <w:r w:rsidRPr="00030222">
              <w:rPr>
                <w:rFonts w:ascii="한컴바탕" w:eastAsia="한컴바탕" w:hAnsi="한컴바탕" w:cs="한컴바탕" w:hint="eastAsia"/>
                <w:w w:val="90"/>
                <w:szCs w:val="21"/>
                <w:lang w:eastAsia="ko-KR"/>
              </w:rPr>
              <w:t>주택도농건설위원회의</w:t>
            </w:r>
            <w:proofErr w:type="spellEnd"/>
            <w:r w:rsidRPr="00030222">
              <w:rPr>
                <w:rFonts w:ascii="한컴바탕" w:eastAsia="한컴바탕" w:hAnsi="한컴바탕" w:cs="한컴바탕" w:hint="eastAsia"/>
                <w:w w:val="90"/>
                <w:szCs w:val="21"/>
                <w:lang w:eastAsia="ko-KR"/>
              </w:rPr>
              <w:t xml:space="preserve"> 비즈니스빌딩 </w:t>
            </w:r>
            <w:proofErr w:type="spellStart"/>
            <w:r w:rsidRPr="00030222">
              <w:rPr>
                <w:rFonts w:ascii="한컴바탕" w:eastAsia="한컴바탕" w:hAnsi="한컴바탕" w:cs="한컴바탕" w:hint="eastAsia"/>
                <w:w w:val="90"/>
                <w:szCs w:val="21"/>
                <w:lang w:eastAsia="ko-KR"/>
              </w:rPr>
              <w:t>물업단위</w:t>
            </w:r>
            <w:r w:rsidRPr="00030222">
              <w:rPr>
                <w:rFonts w:ascii="한컴바탕" w:eastAsia="한컴바탕" w:hAnsi="한컴바탕" w:cs="한컴바탕" w:hint="eastAsia"/>
                <w:w w:val="90"/>
                <w:szCs w:val="21"/>
                <w:lang w:eastAsia="ko-KR"/>
              </w:rPr>
              <w:lastRenderedPageBreak/>
              <w:t>의</w:t>
            </w:r>
            <w:proofErr w:type="spellEnd"/>
            <w:r w:rsidRPr="00030222">
              <w:rPr>
                <w:rFonts w:ascii="한컴바탕" w:eastAsia="한컴바탕" w:hAnsi="한컴바탕" w:cs="한컴바탕" w:hint="eastAsia"/>
                <w:w w:val="90"/>
                <w:szCs w:val="21"/>
                <w:lang w:eastAsia="ko-KR"/>
              </w:rPr>
              <w:t xml:space="preserve"> 방역요구를 진일보 명확히 하는 것에 통고&gt;</w:t>
            </w:r>
            <w:r w:rsidRPr="00030222">
              <w:rPr>
                <w:rFonts w:ascii="한컴바탕" w:eastAsia="한컴바탕" w:hAnsi="한컴바탕" w:cs="한컴바탕"/>
                <w:w w:val="90"/>
                <w:szCs w:val="21"/>
                <w:lang w:eastAsia="ko-KR"/>
              </w:rPr>
              <w:t>(</w:t>
            </w:r>
            <w:proofErr w:type="spellStart"/>
            <w:r w:rsidRPr="00030222">
              <w:rPr>
                <w:rFonts w:ascii="한컴바탕" w:eastAsia="한컴바탕" w:hAnsi="한컴바탕" w:cs="한컴바탕" w:hint="eastAsia"/>
                <w:w w:val="90"/>
                <w:szCs w:val="21"/>
                <w:lang w:eastAsia="ko-KR"/>
              </w:rPr>
              <w:t>경성관발</w:t>
            </w:r>
            <w:proofErr w:type="spellEnd"/>
            <w:r w:rsidRPr="00030222">
              <w:rPr>
                <w:rFonts w:ascii="한컴바탕" w:eastAsia="한컴바탕" w:hAnsi="한컴바탕" w:cs="한컴바탕" w:hint="eastAsia"/>
                <w:w w:val="90"/>
                <w:szCs w:val="21"/>
                <w:lang w:eastAsia="ko-KR"/>
              </w:rPr>
              <w:t xml:space="preserve"> </w:t>
            </w:r>
            <w:r w:rsidRPr="00030222">
              <w:rPr>
                <w:rFonts w:ascii="한컴바탕" w:eastAsia="한컴바탕" w:hAnsi="한컴바탕" w:cs="한컴바탕"/>
                <w:w w:val="90"/>
                <w:szCs w:val="21"/>
                <w:lang w:eastAsia="ko-KR"/>
              </w:rPr>
              <w:t>[2020] 22</w:t>
            </w:r>
            <w:r w:rsidRPr="00030222">
              <w:rPr>
                <w:rFonts w:ascii="한컴바탕" w:eastAsia="한컴바탕" w:hAnsi="한컴바탕" w:cs="한컴바탕" w:hint="eastAsia"/>
                <w:w w:val="90"/>
                <w:szCs w:val="21"/>
                <w:lang w:eastAsia="ko-KR"/>
              </w:rPr>
              <w:t>호)</w:t>
            </w:r>
            <w:r w:rsidRPr="00030222">
              <w:rPr>
                <w:rFonts w:ascii="한컴바탕" w:eastAsia="한컴바탕" w:hAnsi="한컴바탕" w:cs="한컴바탕"/>
                <w:w w:val="90"/>
                <w:szCs w:val="21"/>
                <w:lang w:eastAsia="ko-KR"/>
              </w:rPr>
              <w:t>, &lt;</w:t>
            </w:r>
            <w:proofErr w:type="spellStart"/>
            <w:r w:rsidRPr="00030222">
              <w:rPr>
                <w:rFonts w:ascii="한컴바탕" w:eastAsia="한컴바탕" w:hAnsi="한컴바탕" w:cs="한컴바탕" w:hint="eastAsia"/>
                <w:w w:val="90"/>
                <w:szCs w:val="21"/>
                <w:lang w:eastAsia="ko-KR"/>
              </w:rPr>
              <w:t>북경시</w:t>
            </w:r>
            <w:proofErr w:type="spellEnd"/>
            <w:r w:rsidRPr="00030222">
              <w:rPr>
                <w:rFonts w:ascii="한컴바탕" w:eastAsia="한컴바탕" w:hAnsi="한컴바탕" w:cs="한컴바탕" w:hint="eastAsia"/>
                <w:w w:val="90"/>
                <w:szCs w:val="21"/>
                <w:lang w:eastAsia="ko-KR"/>
              </w:rPr>
              <w:t xml:space="preserve"> 도시관리종합행정 법 </w:t>
            </w:r>
            <w:proofErr w:type="spellStart"/>
            <w:r w:rsidRPr="00030222">
              <w:rPr>
                <w:rFonts w:ascii="한컴바탕" w:eastAsia="한컴바탕" w:hAnsi="한컴바탕" w:cs="한컴바탕" w:hint="eastAsia"/>
                <w:w w:val="90"/>
                <w:szCs w:val="21"/>
                <w:lang w:eastAsia="ko-KR"/>
              </w:rPr>
              <w:t>집행국의</w:t>
            </w:r>
            <w:proofErr w:type="spellEnd"/>
            <w:r w:rsidRPr="00030222">
              <w:rPr>
                <w:rFonts w:ascii="한컴바탕" w:eastAsia="한컴바탕" w:hAnsi="한컴바탕" w:cs="한컴바탕" w:hint="eastAsia"/>
                <w:w w:val="90"/>
                <w:szCs w:val="21"/>
                <w:lang w:eastAsia="ko-KR"/>
              </w:rPr>
              <w:t xml:space="preserve"> 비즈니스빌딩 건물주의 방역요구를 진일보 명확히 하는 것에 관한 통고&gt;</w:t>
            </w:r>
            <w:r w:rsidRPr="00030222">
              <w:rPr>
                <w:rFonts w:ascii="한컴바탕" w:eastAsia="한컴바탕" w:hAnsi="한컴바탕" w:cs="한컴바탕"/>
                <w:w w:val="90"/>
                <w:szCs w:val="21"/>
                <w:lang w:eastAsia="ko-KR"/>
              </w:rPr>
              <w:t>(</w:t>
            </w:r>
            <w:proofErr w:type="spellStart"/>
            <w:r w:rsidRPr="00030222">
              <w:rPr>
                <w:rFonts w:ascii="한컴바탕" w:eastAsia="한컴바탕" w:hAnsi="한컴바탕" w:cs="한컴바탕" w:hint="eastAsia"/>
                <w:w w:val="90"/>
                <w:szCs w:val="21"/>
                <w:lang w:eastAsia="ko-KR"/>
              </w:rPr>
              <w:t>경성관발</w:t>
            </w:r>
            <w:proofErr w:type="spellEnd"/>
            <w:r w:rsidRPr="00030222">
              <w:rPr>
                <w:rFonts w:ascii="한컴바탕" w:eastAsia="한컴바탕" w:hAnsi="한컴바탕" w:cs="한컴바탕" w:hint="eastAsia"/>
                <w:w w:val="90"/>
                <w:szCs w:val="21"/>
                <w:lang w:eastAsia="ko-KR"/>
              </w:rPr>
              <w:t xml:space="preserve"> </w:t>
            </w:r>
            <w:r w:rsidRPr="00030222">
              <w:rPr>
                <w:rFonts w:ascii="한컴바탕" w:eastAsia="한컴바탕" w:hAnsi="한컴바탕" w:cs="한컴바탕"/>
                <w:w w:val="90"/>
                <w:szCs w:val="21"/>
                <w:lang w:eastAsia="ko-KR"/>
              </w:rPr>
              <w:t>[2020] 23</w:t>
            </w:r>
            <w:r w:rsidRPr="00030222">
              <w:rPr>
                <w:rFonts w:ascii="한컴바탕" w:eastAsia="한컴바탕" w:hAnsi="한컴바탕" w:cs="한컴바탕" w:hint="eastAsia"/>
                <w:w w:val="90"/>
                <w:szCs w:val="21"/>
                <w:lang w:eastAsia="ko-KR"/>
              </w:rPr>
              <w:t>호)</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관련 내용이 이 통고와 일치하지 아니한 경우 이 통고에 준한다.</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이 통고 내용은 방역 상황의 변화에 비추어 적절하게 조정하며,</w:t>
            </w:r>
            <w:r w:rsidRPr="00030222">
              <w:rPr>
                <w:rFonts w:ascii="한컴바탕" w:eastAsia="한컴바탕" w:hAnsi="한컴바탕" w:cs="한컴바탕"/>
                <w:w w:val="90"/>
                <w:szCs w:val="21"/>
                <w:lang w:eastAsia="ko-KR"/>
              </w:rPr>
              <w:t xml:space="preserve"> </w:t>
            </w:r>
            <w:r w:rsidRPr="00030222">
              <w:rPr>
                <w:rFonts w:ascii="한컴바탕" w:eastAsia="한컴바탕" w:hAnsi="한컴바탕" w:cs="한컴바탕" w:hint="eastAsia"/>
                <w:w w:val="90"/>
                <w:szCs w:val="21"/>
                <w:lang w:eastAsia="ko-KR"/>
              </w:rPr>
              <w:t>방역 완료 후 자동적으로 폐지된다.</w:t>
            </w:r>
          </w:p>
          <w:p w:rsidR="00C46D28" w:rsidRPr="00C46D28" w:rsidRDefault="00C46D28" w:rsidP="00C46D28">
            <w:pPr>
              <w:wordWrap w:val="0"/>
              <w:topLinePunct/>
              <w:adjustRightInd w:val="0"/>
              <w:snapToGrid w:val="0"/>
              <w:spacing w:line="360" w:lineRule="auto"/>
              <w:ind w:firstLineChars="100" w:firstLine="210"/>
              <w:rPr>
                <w:rFonts w:ascii="한컴바탕" w:eastAsia="한컴바탕" w:hAnsi="한컴바탕" w:cs="한컴바탕"/>
                <w:szCs w:val="21"/>
                <w:lang w:eastAsia="ko-KR"/>
              </w:rPr>
            </w:pPr>
          </w:p>
          <w:p w:rsidR="00C46D28" w:rsidRPr="00C46D28" w:rsidRDefault="00C46D28" w:rsidP="00C46D28">
            <w:pPr>
              <w:wordWrap w:val="0"/>
              <w:topLinePunct/>
              <w:adjustRightInd w:val="0"/>
              <w:snapToGrid w:val="0"/>
              <w:spacing w:line="360" w:lineRule="auto"/>
              <w:ind w:firstLineChars="100" w:firstLine="210"/>
              <w:rPr>
                <w:rFonts w:ascii="한컴바탕" w:eastAsia="한컴바탕" w:hAnsi="한컴바탕" w:cs="한컴바탕"/>
                <w:szCs w:val="21"/>
                <w:lang w:eastAsia="ko-KR"/>
              </w:rPr>
            </w:pPr>
            <w:r w:rsidRPr="00C46D28">
              <w:rPr>
                <w:rFonts w:ascii="한컴바탕" w:eastAsia="한컴바탕" w:hAnsi="한컴바탕" w:cs="한컴바탕" w:hint="eastAsia"/>
                <w:szCs w:val="21"/>
                <w:lang w:eastAsia="ko-KR"/>
              </w:rPr>
              <w:t>위와 같이 특별히 통고한다.</w:t>
            </w:r>
            <w:r w:rsidRPr="00C46D28">
              <w:rPr>
                <w:rFonts w:ascii="한컴바탕" w:eastAsia="한컴바탕" w:hAnsi="한컴바탕" w:cs="한컴바탕"/>
                <w:szCs w:val="21"/>
                <w:lang w:eastAsia="ko-KR"/>
              </w:rPr>
              <w:t xml:space="preserve"> </w:t>
            </w:r>
            <w:r w:rsidRPr="00C46D28">
              <w:rPr>
                <w:rFonts w:ascii="한컴바탕" w:eastAsia="한컴바탕" w:hAnsi="한컴바탕" w:cs="한컴바탕" w:hint="eastAsia"/>
                <w:szCs w:val="21"/>
                <w:lang w:eastAsia="ko-KR"/>
              </w:rPr>
              <w:t xml:space="preserve"> </w:t>
            </w:r>
          </w:p>
          <w:p w:rsidR="00C46D28" w:rsidRDefault="00C46D28" w:rsidP="00C46D28">
            <w:pPr>
              <w:wordWrap w:val="0"/>
              <w:topLinePunct/>
              <w:adjustRightInd w:val="0"/>
              <w:snapToGrid w:val="0"/>
              <w:spacing w:line="360" w:lineRule="auto"/>
              <w:rPr>
                <w:rFonts w:ascii="한컴바탕" w:eastAsia="한컴바탕" w:hAnsi="한컴바탕" w:cs="한컴바탕" w:hint="eastAsia"/>
                <w:szCs w:val="21"/>
                <w:lang w:eastAsia="ko-KR"/>
              </w:rPr>
            </w:pPr>
          </w:p>
          <w:p w:rsidR="00030222" w:rsidRPr="00C46D28" w:rsidRDefault="00030222" w:rsidP="00C46D28">
            <w:pPr>
              <w:wordWrap w:val="0"/>
              <w:topLinePunct/>
              <w:adjustRightInd w:val="0"/>
              <w:snapToGrid w:val="0"/>
              <w:spacing w:line="360" w:lineRule="auto"/>
              <w:rPr>
                <w:rFonts w:ascii="한컴바탕" w:eastAsia="한컴바탕" w:hAnsi="한컴바탕" w:cs="한컴바탕"/>
                <w:szCs w:val="21"/>
                <w:lang w:eastAsia="ko-KR"/>
              </w:rPr>
            </w:pPr>
          </w:p>
          <w:p w:rsidR="00C46D28" w:rsidRPr="00C46D28" w:rsidRDefault="00C46D28" w:rsidP="00C46D28">
            <w:pPr>
              <w:wordWrap w:val="0"/>
              <w:topLinePunct/>
              <w:adjustRightInd w:val="0"/>
              <w:snapToGrid w:val="0"/>
              <w:spacing w:line="360" w:lineRule="auto"/>
              <w:jc w:val="right"/>
              <w:rPr>
                <w:rFonts w:ascii="한컴바탕" w:eastAsia="한컴바탕" w:hAnsi="한컴바탕" w:cs="한컴바탕"/>
                <w:szCs w:val="21"/>
                <w:lang w:eastAsia="ko-KR"/>
              </w:rPr>
            </w:pPr>
            <w:proofErr w:type="spellStart"/>
            <w:r w:rsidRPr="00C46D28">
              <w:rPr>
                <w:rFonts w:ascii="한컴바탕" w:eastAsia="한컴바탕" w:hAnsi="한컴바탕" w:cs="한컴바탕" w:hint="eastAsia"/>
                <w:szCs w:val="21"/>
                <w:lang w:eastAsia="ko-KR"/>
              </w:rPr>
              <w:t>북경시도시관리종합행정집법국</w:t>
            </w:r>
            <w:proofErr w:type="spellEnd"/>
          </w:p>
          <w:p w:rsidR="00C46D28" w:rsidRPr="00C46D28" w:rsidRDefault="00C46D28" w:rsidP="00C46D28">
            <w:pPr>
              <w:wordWrap w:val="0"/>
              <w:topLinePunct/>
              <w:adjustRightInd w:val="0"/>
              <w:snapToGrid w:val="0"/>
              <w:spacing w:line="360" w:lineRule="auto"/>
              <w:jc w:val="right"/>
              <w:rPr>
                <w:rFonts w:ascii="한컴바탕" w:eastAsia="한컴바탕" w:hAnsi="한컴바탕" w:cs="한컴바탕"/>
                <w:szCs w:val="21"/>
                <w:lang w:eastAsia="ko-KR"/>
              </w:rPr>
            </w:pPr>
            <w:proofErr w:type="spellStart"/>
            <w:r w:rsidRPr="00C46D28">
              <w:rPr>
                <w:rFonts w:ascii="한컴바탕" w:eastAsia="한컴바탕" w:hAnsi="한컴바탕" w:cs="한컴바탕" w:hint="eastAsia"/>
                <w:szCs w:val="21"/>
                <w:lang w:eastAsia="ko-KR"/>
              </w:rPr>
              <w:t>북경시주택도농건설위원회</w:t>
            </w:r>
            <w:proofErr w:type="spellEnd"/>
          </w:p>
          <w:p w:rsidR="00C46D28" w:rsidRPr="00C46D28" w:rsidRDefault="00C46D28" w:rsidP="00C46D28">
            <w:pPr>
              <w:wordWrap w:val="0"/>
              <w:topLinePunct/>
              <w:adjustRightInd w:val="0"/>
              <w:snapToGrid w:val="0"/>
              <w:spacing w:line="360" w:lineRule="auto"/>
              <w:jc w:val="right"/>
              <w:rPr>
                <w:rFonts w:ascii="한컴바탕" w:eastAsia="한컴바탕" w:hAnsi="한컴바탕" w:cs="한컴바탕"/>
                <w:szCs w:val="21"/>
                <w:lang w:eastAsia="ko-KR"/>
              </w:rPr>
            </w:pPr>
            <w:proofErr w:type="spellStart"/>
            <w:r w:rsidRPr="00C46D28">
              <w:rPr>
                <w:rFonts w:ascii="한컴바탕" w:eastAsia="한컴바탕" w:hAnsi="한컴바탕" w:cs="한컴바탕" w:hint="eastAsia"/>
                <w:szCs w:val="21"/>
                <w:lang w:eastAsia="ko-KR"/>
              </w:rPr>
              <w:t>북경시응급관리국</w:t>
            </w:r>
            <w:proofErr w:type="spellEnd"/>
          </w:p>
          <w:p w:rsidR="00C46D28" w:rsidRPr="00C46D28" w:rsidRDefault="00C46D28" w:rsidP="00C46D28">
            <w:pPr>
              <w:wordWrap w:val="0"/>
              <w:topLinePunct/>
              <w:adjustRightInd w:val="0"/>
              <w:snapToGrid w:val="0"/>
              <w:spacing w:line="360" w:lineRule="auto"/>
              <w:jc w:val="right"/>
              <w:rPr>
                <w:rFonts w:ascii="한컴바탕" w:eastAsia="한컴바탕" w:hAnsi="한컴바탕" w:cs="한컴바탕"/>
                <w:szCs w:val="21"/>
                <w:lang w:eastAsia="ko-KR"/>
              </w:rPr>
            </w:pPr>
            <w:proofErr w:type="spellStart"/>
            <w:r w:rsidRPr="00C46D28">
              <w:rPr>
                <w:rFonts w:ascii="한컴바탕" w:eastAsia="한컴바탕" w:hAnsi="한컴바탕" w:cs="한컴바탕" w:hint="eastAsia"/>
                <w:szCs w:val="21"/>
                <w:lang w:eastAsia="ko-KR"/>
              </w:rPr>
              <w:t>북경시시장감독관리국</w:t>
            </w:r>
            <w:proofErr w:type="spellEnd"/>
          </w:p>
          <w:p w:rsidR="00C46D28" w:rsidRPr="00C46D28" w:rsidRDefault="00C46D28" w:rsidP="00C46D28">
            <w:pPr>
              <w:wordWrap w:val="0"/>
              <w:topLinePunct/>
              <w:adjustRightInd w:val="0"/>
              <w:snapToGrid w:val="0"/>
              <w:spacing w:line="360" w:lineRule="auto"/>
              <w:jc w:val="right"/>
              <w:rPr>
                <w:rFonts w:ascii="한컴바탕" w:eastAsia="한컴바탕" w:hAnsi="한컴바탕" w:cs="한컴바탕"/>
                <w:szCs w:val="21"/>
                <w:lang w:eastAsia="ko-KR"/>
              </w:rPr>
            </w:pPr>
            <w:proofErr w:type="spellStart"/>
            <w:r w:rsidRPr="00C46D28">
              <w:rPr>
                <w:rFonts w:ascii="한컴바탕" w:eastAsia="한컴바탕" w:hAnsi="한컴바탕" w:cs="한컴바탕" w:hint="eastAsia"/>
                <w:szCs w:val="21"/>
                <w:lang w:eastAsia="ko-KR"/>
              </w:rPr>
              <w:t>북경시경제정보화국</w:t>
            </w:r>
            <w:proofErr w:type="spellEnd"/>
          </w:p>
          <w:p w:rsidR="00DB5008" w:rsidRPr="00C46D28" w:rsidRDefault="00C46D28" w:rsidP="00030222">
            <w:pPr>
              <w:wordWrap w:val="0"/>
              <w:topLinePunct/>
              <w:adjustRightInd w:val="0"/>
              <w:snapToGrid w:val="0"/>
              <w:spacing w:line="360" w:lineRule="auto"/>
              <w:jc w:val="right"/>
              <w:rPr>
                <w:rFonts w:ascii="한컴바탕" w:eastAsia="한컴바탕" w:hAnsi="한컴바탕" w:cs="한컴바탕"/>
                <w:szCs w:val="21"/>
                <w:lang w:eastAsia="ko-KR"/>
              </w:rPr>
            </w:pPr>
            <w:r w:rsidRPr="00C46D28">
              <w:rPr>
                <w:rFonts w:ascii="한컴바탕" w:eastAsia="한컴바탕" w:hAnsi="한컴바탕" w:cs="한컴바탕"/>
                <w:szCs w:val="21"/>
                <w:lang w:eastAsia="ko-KR"/>
              </w:rPr>
              <w:t>2020</w:t>
            </w:r>
            <w:r w:rsidRPr="00C46D28">
              <w:rPr>
                <w:rFonts w:ascii="한컴바탕" w:eastAsia="한컴바탕" w:hAnsi="한컴바탕" w:cs="한컴바탕" w:hint="eastAsia"/>
                <w:szCs w:val="21"/>
                <w:lang w:eastAsia="ko-KR"/>
              </w:rPr>
              <w:t>년</w:t>
            </w:r>
            <w:r w:rsidRPr="00C46D28">
              <w:rPr>
                <w:rFonts w:ascii="한컴바탕" w:eastAsia="한컴바탕" w:hAnsi="한컴바탕" w:cs="한컴바탕"/>
                <w:szCs w:val="21"/>
                <w:lang w:eastAsia="ko-KR"/>
              </w:rPr>
              <w:t xml:space="preserve"> 4</w:t>
            </w:r>
            <w:r w:rsidRPr="00C46D28">
              <w:rPr>
                <w:rFonts w:ascii="한컴바탕" w:eastAsia="한컴바탕" w:hAnsi="한컴바탕" w:cs="한컴바탕" w:hint="eastAsia"/>
                <w:szCs w:val="21"/>
                <w:lang w:eastAsia="ko-KR"/>
              </w:rPr>
              <w:t>월</w:t>
            </w:r>
            <w:r w:rsidRPr="00C46D28">
              <w:rPr>
                <w:rFonts w:ascii="한컴바탕" w:eastAsia="한컴바탕" w:hAnsi="한컴바탕" w:cs="한컴바탕"/>
                <w:szCs w:val="21"/>
                <w:lang w:eastAsia="ko-KR"/>
              </w:rPr>
              <w:t xml:space="preserve"> 18</w:t>
            </w:r>
            <w:r w:rsidRPr="00C46D28">
              <w:rPr>
                <w:rFonts w:ascii="한컴바탕" w:eastAsia="한컴바탕" w:hAnsi="한컴바탕" w:cs="한컴바탕" w:hint="eastAsia"/>
                <w:szCs w:val="21"/>
                <w:lang w:eastAsia="ko-KR"/>
              </w:rPr>
              <w:t>일</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C46D28" w:rsidRPr="00C46D28" w:rsidRDefault="00C46D28" w:rsidP="00030222">
            <w:pPr>
              <w:adjustRightInd w:val="0"/>
              <w:snapToGrid w:val="0"/>
              <w:spacing w:line="300" w:lineRule="auto"/>
              <w:jc w:val="center"/>
              <w:rPr>
                <w:rFonts w:ascii="SimSun" w:eastAsia="SimSun" w:hAnsi="SimSun"/>
                <w:b/>
                <w:bCs/>
                <w:sz w:val="26"/>
                <w:szCs w:val="26"/>
              </w:rPr>
            </w:pPr>
            <w:r w:rsidRPr="00C46D28">
              <w:rPr>
                <w:rFonts w:ascii="SimSun" w:eastAsia="SimSun" w:hAnsi="SimSun"/>
                <w:b/>
                <w:bCs/>
                <w:sz w:val="26"/>
                <w:szCs w:val="26"/>
              </w:rPr>
              <w:t>关于做好复工复产疫情防控常态化工作的通告</w:t>
            </w:r>
          </w:p>
          <w:p w:rsidR="00C46D28" w:rsidRPr="00C46D28" w:rsidRDefault="00C46D28" w:rsidP="00030222">
            <w:pPr>
              <w:adjustRightInd w:val="0"/>
              <w:snapToGrid w:val="0"/>
              <w:spacing w:line="300" w:lineRule="auto"/>
              <w:jc w:val="center"/>
              <w:rPr>
                <w:rFonts w:ascii="SimSun" w:eastAsia="SimSun" w:hAnsi="SimSun"/>
                <w:szCs w:val="21"/>
              </w:rPr>
            </w:pPr>
            <w:r w:rsidRPr="00C46D28">
              <w:rPr>
                <w:rFonts w:ascii="SimSun" w:eastAsia="SimSun" w:hAnsi="SimSun" w:hint="eastAsia"/>
                <w:szCs w:val="21"/>
              </w:rPr>
              <w:t>京城管发〔</w:t>
            </w:r>
            <w:r w:rsidRPr="00C46D28">
              <w:rPr>
                <w:rFonts w:ascii="SimSun" w:eastAsia="SimSun" w:hAnsi="SimSun"/>
                <w:szCs w:val="21"/>
              </w:rPr>
              <w:t>2020〕28号</w:t>
            </w:r>
          </w:p>
          <w:p w:rsidR="00C46D28" w:rsidRPr="00C46D28" w:rsidRDefault="00C46D28" w:rsidP="00C46D28">
            <w:pPr>
              <w:adjustRightInd w:val="0"/>
              <w:snapToGrid w:val="0"/>
              <w:spacing w:line="360" w:lineRule="auto"/>
              <w:rPr>
                <w:rFonts w:ascii="SimSun" w:eastAsia="SimSun" w:hAnsi="SimSun"/>
                <w:szCs w:val="21"/>
              </w:rPr>
            </w:pPr>
          </w:p>
          <w:p w:rsidR="00C46D28" w:rsidRPr="00C46D28" w:rsidRDefault="00C46D28" w:rsidP="00C46D28">
            <w:pPr>
              <w:adjustRightInd w:val="0"/>
              <w:snapToGrid w:val="0"/>
              <w:spacing w:line="360" w:lineRule="auto"/>
              <w:rPr>
                <w:rFonts w:ascii="SimSun" w:eastAsia="SimSun" w:hAnsi="SimSun"/>
                <w:szCs w:val="21"/>
              </w:rPr>
            </w:pPr>
          </w:p>
          <w:p w:rsidR="00C46D28" w:rsidRPr="00030222" w:rsidRDefault="00C46D28" w:rsidP="00030222">
            <w:pPr>
              <w:wordWrap w:val="0"/>
              <w:topLinePunct/>
              <w:adjustRightInd w:val="0"/>
              <w:snapToGrid w:val="0"/>
              <w:spacing w:line="360" w:lineRule="auto"/>
              <w:ind w:firstLine="444"/>
              <w:rPr>
                <w:rFonts w:ascii="SimSun" w:hAnsi="SimSun" w:hint="eastAsia"/>
                <w:spacing w:val="-4"/>
                <w:szCs w:val="21"/>
              </w:rPr>
            </w:pPr>
            <w:r w:rsidRPr="00030222">
              <w:rPr>
                <w:rFonts w:ascii="SimSun" w:eastAsia="SimSun" w:hAnsi="SimSun" w:hint="eastAsia"/>
                <w:spacing w:val="-4"/>
                <w:szCs w:val="21"/>
              </w:rPr>
              <w:t>为适应新冠肺炎疫情防控常态化要求，坚持做好防控工作，积极有序复工复产，根据《中华人民共和国传染病防治法》《中华人民共和国突发事件应对法》等有关法律法规以及国家和本市应对新冠肺炎疫情的有关规定，现就做好复工复产疫情防控常态化工作，通告如下：</w:t>
            </w:r>
          </w:p>
          <w:p w:rsidR="00030222" w:rsidRPr="00030222" w:rsidRDefault="00030222" w:rsidP="00030222">
            <w:pPr>
              <w:wordWrap w:val="0"/>
              <w:topLinePunct/>
              <w:adjustRightInd w:val="0"/>
              <w:snapToGrid w:val="0"/>
              <w:spacing w:line="360" w:lineRule="auto"/>
              <w:ind w:firstLine="444"/>
              <w:rPr>
                <w:rFonts w:ascii="SimSun" w:hAnsi="SimSun"/>
                <w:szCs w:val="21"/>
              </w:rPr>
            </w:pPr>
          </w:p>
          <w:p w:rsidR="00C46D28" w:rsidRDefault="00C46D28" w:rsidP="00C46D28">
            <w:pPr>
              <w:wordWrap w:val="0"/>
              <w:topLinePunct/>
              <w:adjustRightInd w:val="0"/>
              <w:snapToGrid w:val="0"/>
              <w:spacing w:line="360" w:lineRule="auto"/>
              <w:rPr>
                <w:rFonts w:ascii="SimSun" w:hAnsi="SimSun" w:hint="eastAsia"/>
                <w:szCs w:val="21"/>
                <w:lang w:eastAsia="ko-KR"/>
              </w:rPr>
            </w:pPr>
            <w:r w:rsidRPr="00C46D28">
              <w:rPr>
                <w:rFonts w:ascii="SimSun" w:eastAsia="SimSun" w:hAnsi="SimSun" w:hint="eastAsia"/>
                <w:szCs w:val="21"/>
              </w:rPr>
              <w:t xml:space="preserve">　　一、各单位要运用“北京健康宝”，做好员工、顾客、访客、服务提供商、居住人员等的防疫健康信息查验。对持有“北京健康宝”健康状态为“未见异常”的人员，进出商务楼宇、商超、餐馆、工厂、工地、公园景区、各类门店等场所，乘坐公共交通工具，进出社区、村等开展复工复产活动，无需提供其他与防疫相关健康证明材料。</w:t>
            </w:r>
          </w:p>
          <w:p w:rsidR="00030222" w:rsidRPr="00030222" w:rsidRDefault="00030222" w:rsidP="00C46D28">
            <w:pPr>
              <w:wordWrap w:val="0"/>
              <w:topLinePunct/>
              <w:adjustRightInd w:val="0"/>
              <w:snapToGrid w:val="0"/>
              <w:spacing w:line="360" w:lineRule="auto"/>
              <w:rPr>
                <w:rFonts w:ascii="SimSun" w:hAnsi="SimSun"/>
                <w:szCs w:val="21"/>
                <w:lang w:eastAsia="ko-KR"/>
              </w:rPr>
            </w:pPr>
          </w:p>
          <w:p w:rsidR="00C46D28" w:rsidRDefault="00C46D28" w:rsidP="00030222">
            <w:pPr>
              <w:wordWrap w:val="0"/>
              <w:topLinePunct/>
              <w:adjustRightInd w:val="0"/>
              <w:snapToGrid w:val="0"/>
              <w:spacing w:line="360" w:lineRule="auto"/>
              <w:ind w:firstLine="432"/>
              <w:rPr>
                <w:rFonts w:ascii="SimSun" w:hAnsi="SimSun" w:hint="eastAsia"/>
                <w:w w:val="90"/>
                <w:szCs w:val="21"/>
              </w:rPr>
            </w:pPr>
            <w:r w:rsidRPr="00C46D28">
              <w:rPr>
                <w:rFonts w:ascii="SimSun" w:eastAsia="SimSun" w:hAnsi="SimSun" w:hint="eastAsia"/>
                <w:szCs w:val="21"/>
              </w:rPr>
              <w:t>二、</w:t>
            </w:r>
            <w:r w:rsidRPr="00030222">
              <w:rPr>
                <w:rFonts w:ascii="SimSun" w:eastAsia="SimSun" w:hAnsi="SimSun" w:hint="eastAsia"/>
                <w:w w:val="90"/>
                <w:szCs w:val="21"/>
              </w:rPr>
              <w:t>除国家和本市根据防疫情况公布的复工复产限制措施外，对复工复产不设置前置审批审核，各单位在遵守防控要求的情况下，可以自主决定复工复产。</w:t>
            </w:r>
          </w:p>
          <w:p w:rsidR="00030222" w:rsidRPr="00030222" w:rsidRDefault="00030222" w:rsidP="00030222">
            <w:pPr>
              <w:wordWrap w:val="0"/>
              <w:topLinePunct/>
              <w:adjustRightInd w:val="0"/>
              <w:snapToGrid w:val="0"/>
              <w:spacing w:line="360" w:lineRule="auto"/>
              <w:ind w:firstLine="432"/>
              <w:rPr>
                <w:rFonts w:ascii="SimSun" w:hAnsi="SimSun"/>
                <w:szCs w:val="21"/>
              </w:rPr>
            </w:pPr>
          </w:p>
          <w:p w:rsidR="00C46D28" w:rsidRDefault="00C46D28" w:rsidP="00030222">
            <w:pPr>
              <w:wordWrap w:val="0"/>
              <w:topLinePunct/>
              <w:adjustRightInd w:val="0"/>
              <w:snapToGrid w:val="0"/>
              <w:spacing w:line="360" w:lineRule="auto"/>
              <w:ind w:firstLine="480"/>
              <w:rPr>
                <w:rFonts w:ascii="SimSun" w:hAnsi="SimSun" w:hint="eastAsia"/>
                <w:szCs w:val="21"/>
              </w:rPr>
            </w:pPr>
            <w:r w:rsidRPr="00C46D28">
              <w:rPr>
                <w:rFonts w:ascii="SimSun" w:eastAsia="SimSun" w:hAnsi="SimSun" w:hint="eastAsia"/>
                <w:szCs w:val="21"/>
              </w:rPr>
              <w:t>三、</w:t>
            </w:r>
            <w:r w:rsidRPr="00030222">
              <w:rPr>
                <w:rFonts w:ascii="SimSun" w:eastAsia="SimSun" w:hAnsi="SimSun" w:hint="eastAsia"/>
                <w:w w:val="90"/>
                <w:szCs w:val="21"/>
              </w:rPr>
              <w:t>满足员工办公间距不少于</w:t>
            </w:r>
            <w:r w:rsidRPr="00030222">
              <w:rPr>
                <w:rFonts w:ascii="SimSun" w:eastAsia="SimSun" w:hAnsi="SimSun"/>
                <w:w w:val="90"/>
                <w:szCs w:val="21"/>
              </w:rPr>
              <w:t>1米、每人使用面积不少于2.5平方米要求的单位，在做好对人员数量较大的单一空间防疫管理的前提下，可以正常安排员工返岗复工。</w:t>
            </w:r>
          </w:p>
          <w:p w:rsidR="00030222" w:rsidRPr="00030222" w:rsidRDefault="00030222" w:rsidP="00030222">
            <w:pPr>
              <w:wordWrap w:val="0"/>
              <w:topLinePunct/>
              <w:adjustRightInd w:val="0"/>
              <w:snapToGrid w:val="0"/>
              <w:spacing w:line="360" w:lineRule="auto"/>
              <w:ind w:firstLine="480"/>
              <w:rPr>
                <w:rFonts w:ascii="SimSun" w:hAnsi="SimSun" w:hint="eastAsia"/>
                <w:szCs w:val="21"/>
              </w:rPr>
            </w:pPr>
          </w:p>
          <w:p w:rsidR="00C46D28" w:rsidRDefault="00C46D28" w:rsidP="00030222">
            <w:pPr>
              <w:wordWrap w:val="0"/>
              <w:topLinePunct/>
              <w:adjustRightInd w:val="0"/>
              <w:snapToGrid w:val="0"/>
              <w:spacing w:line="360" w:lineRule="auto"/>
              <w:ind w:firstLine="444"/>
              <w:rPr>
                <w:rFonts w:ascii="SimSun" w:hAnsi="SimSun" w:hint="eastAsia"/>
                <w:szCs w:val="21"/>
              </w:rPr>
            </w:pPr>
            <w:r w:rsidRPr="00C46D28">
              <w:rPr>
                <w:rFonts w:ascii="SimSun" w:eastAsia="SimSun" w:hAnsi="SimSun" w:hint="eastAsia"/>
                <w:szCs w:val="21"/>
              </w:rPr>
              <w:t>四、各执法单位对新开复工、问题未整改到位、市民投诉、媒体曝光等有防疫风险的单位开展重点检查，对其它复工复产的单位，根据疫情情况，采取“双随机一公开”方式开展日常检查。</w:t>
            </w:r>
          </w:p>
          <w:p w:rsidR="00030222" w:rsidRPr="00030222" w:rsidRDefault="00030222" w:rsidP="00030222">
            <w:pPr>
              <w:wordWrap w:val="0"/>
              <w:topLinePunct/>
              <w:adjustRightInd w:val="0"/>
              <w:snapToGrid w:val="0"/>
              <w:spacing w:line="360" w:lineRule="auto"/>
              <w:ind w:firstLine="444"/>
              <w:rPr>
                <w:rFonts w:ascii="SimSun" w:hAnsi="SimSun"/>
                <w:szCs w:val="21"/>
              </w:rPr>
            </w:pPr>
          </w:p>
          <w:p w:rsidR="00C46D28" w:rsidRDefault="00C46D28" w:rsidP="00030222">
            <w:pPr>
              <w:wordWrap w:val="0"/>
              <w:topLinePunct/>
              <w:adjustRightInd w:val="0"/>
              <w:snapToGrid w:val="0"/>
              <w:spacing w:line="360" w:lineRule="auto"/>
              <w:ind w:firstLine="444"/>
              <w:rPr>
                <w:rFonts w:ascii="SimSun" w:hAnsi="SimSun" w:hint="eastAsia"/>
                <w:szCs w:val="21"/>
              </w:rPr>
            </w:pPr>
            <w:r w:rsidRPr="00C46D28">
              <w:rPr>
                <w:rFonts w:ascii="SimSun" w:eastAsia="SimSun" w:hAnsi="SimSun" w:hint="eastAsia"/>
                <w:szCs w:val="21"/>
              </w:rPr>
              <w:t>五、有统一物业管理的商务楼宇、商场、园区等综合性场所，物业单位已严格落实的防疫措施，入驻单位无需采取重复性措施。</w:t>
            </w:r>
          </w:p>
          <w:p w:rsidR="00030222" w:rsidRPr="00030222" w:rsidRDefault="00030222" w:rsidP="00030222">
            <w:pPr>
              <w:wordWrap w:val="0"/>
              <w:topLinePunct/>
              <w:adjustRightInd w:val="0"/>
              <w:snapToGrid w:val="0"/>
              <w:spacing w:line="360" w:lineRule="auto"/>
              <w:ind w:firstLine="444"/>
              <w:rPr>
                <w:rFonts w:ascii="SimSun" w:hAnsi="SimSun"/>
                <w:szCs w:val="21"/>
              </w:rPr>
            </w:pPr>
          </w:p>
          <w:p w:rsidR="00C46D28" w:rsidRDefault="00C46D28" w:rsidP="00030222">
            <w:pPr>
              <w:wordWrap w:val="0"/>
              <w:topLinePunct/>
              <w:adjustRightInd w:val="0"/>
              <w:snapToGrid w:val="0"/>
              <w:spacing w:line="360" w:lineRule="auto"/>
              <w:ind w:firstLine="444"/>
              <w:rPr>
                <w:rFonts w:ascii="SimSun" w:hAnsi="SimSun" w:hint="eastAsia"/>
                <w:szCs w:val="21"/>
              </w:rPr>
            </w:pPr>
            <w:r w:rsidRPr="00C46D28">
              <w:rPr>
                <w:rFonts w:ascii="SimSun" w:eastAsia="SimSun" w:hAnsi="SimSun" w:hint="eastAsia"/>
                <w:szCs w:val="21"/>
              </w:rPr>
              <w:t>六、各单位按照公布的疫情防控要求和行业防控指引做好复工复产防疫工作，无需签订疫情防控相关责任书、承诺书等文件。</w:t>
            </w:r>
          </w:p>
          <w:p w:rsidR="00030222" w:rsidRPr="00030222" w:rsidRDefault="00030222" w:rsidP="00030222">
            <w:pPr>
              <w:wordWrap w:val="0"/>
              <w:topLinePunct/>
              <w:adjustRightInd w:val="0"/>
              <w:snapToGrid w:val="0"/>
              <w:spacing w:line="360" w:lineRule="auto"/>
              <w:ind w:firstLine="444"/>
              <w:rPr>
                <w:rFonts w:ascii="SimSun" w:hAnsi="SimSun"/>
                <w:szCs w:val="21"/>
              </w:rPr>
            </w:pPr>
          </w:p>
          <w:p w:rsidR="00C46D28" w:rsidRDefault="00C46D28" w:rsidP="00030222">
            <w:pPr>
              <w:wordWrap w:val="0"/>
              <w:topLinePunct/>
              <w:adjustRightInd w:val="0"/>
              <w:snapToGrid w:val="0"/>
              <w:spacing w:line="360" w:lineRule="auto"/>
              <w:ind w:firstLine="444"/>
              <w:rPr>
                <w:rFonts w:ascii="SimSun" w:hAnsi="SimSun" w:hint="eastAsia"/>
                <w:szCs w:val="21"/>
                <w:lang w:eastAsia="ko-KR"/>
              </w:rPr>
            </w:pPr>
            <w:r w:rsidRPr="00C46D28">
              <w:rPr>
                <w:rFonts w:ascii="SimSun" w:eastAsia="SimSun" w:hAnsi="SimSun" w:hint="eastAsia"/>
                <w:szCs w:val="21"/>
              </w:rPr>
              <w:t>七、津冀地区来京人员、本市往返津冀地区的人员，来京</w:t>
            </w:r>
            <w:r w:rsidRPr="00C46D28">
              <w:rPr>
                <w:rFonts w:ascii="SimSun" w:eastAsia="SimSun" w:hAnsi="SimSun"/>
                <w:szCs w:val="21"/>
              </w:rPr>
              <w:t>(返京)后可以通过“北京健康宝”进行京津冀行程记录验证，申请“未见异常”健康状态。低风险地区来京出差人员，持有7日内核酸检测阴性证明或在有条件的酒店接受核酸检测，接受入住酒店健康管理，可以申请办理“北京健康宝”，本市出差返京人员可参照执行。</w:t>
            </w:r>
          </w:p>
          <w:p w:rsidR="00030222" w:rsidRPr="00030222" w:rsidRDefault="00030222" w:rsidP="00030222">
            <w:pPr>
              <w:wordWrap w:val="0"/>
              <w:topLinePunct/>
              <w:adjustRightInd w:val="0"/>
              <w:snapToGrid w:val="0"/>
              <w:spacing w:line="360" w:lineRule="auto"/>
              <w:ind w:firstLine="444"/>
              <w:rPr>
                <w:rFonts w:ascii="SimSun" w:hAnsi="SimSun" w:hint="eastAsia"/>
                <w:szCs w:val="21"/>
                <w:lang w:eastAsia="ko-KR"/>
              </w:rPr>
            </w:pPr>
          </w:p>
          <w:p w:rsidR="00C46D28" w:rsidRPr="00C46D28" w:rsidRDefault="00C46D28" w:rsidP="00C46D28">
            <w:pPr>
              <w:wordWrap w:val="0"/>
              <w:topLinePunct/>
              <w:adjustRightInd w:val="0"/>
              <w:snapToGrid w:val="0"/>
              <w:spacing w:line="360" w:lineRule="auto"/>
              <w:ind w:firstLine="420"/>
              <w:rPr>
                <w:rFonts w:ascii="SimSun" w:eastAsia="SimSun" w:hAnsi="SimSun"/>
                <w:szCs w:val="21"/>
              </w:rPr>
            </w:pPr>
            <w:r w:rsidRPr="00C46D28">
              <w:rPr>
                <w:rFonts w:ascii="SimSun" w:eastAsia="SimSun" w:hAnsi="SimSun" w:hint="eastAsia"/>
                <w:szCs w:val="21"/>
              </w:rPr>
              <w:t>《北京市城市管理综合行政执法局等五部门关于进一步明确在商务楼宇内办公单位防疫要求的通告》</w:t>
            </w:r>
            <w:r w:rsidRPr="00C46D28">
              <w:rPr>
                <w:rFonts w:ascii="SimSun" w:eastAsia="SimSun" w:hAnsi="SimSun"/>
                <w:szCs w:val="21"/>
              </w:rPr>
              <w:t>(京城管发〔2020〕13号)、《北京市城市管理综合行政执法局 北京市住房和城乡建设委员会关</w:t>
            </w:r>
            <w:r w:rsidRPr="00C46D28">
              <w:rPr>
                <w:rFonts w:ascii="SimSun" w:eastAsia="SimSun" w:hAnsi="SimSun"/>
                <w:szCs w:val="21"/>
              </w:rPr>
              <w:lastRenderedPageBreak/>
              <w:t>于进一步明确商务楼宇物业单位防疫要求的通告》(京城管发〔2020〕22号)、《北京市城市管理综合行政执法局关于进一步明确商务楼宇业主单位防疫要求的通告》(京城管发〔2020〕23号)相关内容与本通告不一致的，以本通告为准。本通告内容将视疫情发展进行适时调整，疫情结束后自行废止。</w:t>
            </w:r>
          </w:p>
          <w:p w:rsidR="00C46D28" w:rsidRPr="00C46D28" w:rsidRDefault="00C46D28" w:rsidP="00C46D28">
            <w:pPr>
              <w:wordWrap w:val="0"/>
              <w:topLinePunct/>
              <w:adjustRightInd w:val="0"/>
              <w:snapToGrid w:val="0"/>
              <w:spacing w:line="360" w:lineRule="auto"/>
              <w:ind w:firstLine="420"/>
              <w:rPr>
                <w:rFonts w:ascii="SimSun" w:eastAsia="SimSun" w:hAnsi="SimSun"/>
                <w:szCs w:val="21"/>
              </w:rPr>
            </w:pPr>
          </w:p>
          <w:p w:rsidR="00C46D28" w:rsidRPr="00C46D28" w:rsidRDefault="00C46D28" w:rsidP="00C46D28">
            <w:pPr>
              <w:wordWrap w:val="0"/>
              <w:topLinePunct/>
              <w:adjustRightInd w:val="0"/>
              <w:snapToGrid w:val="0"/>
              <w:spacing w:line="360" w:lineRule="auto"/>
              <w:ind w:firstLine="420"/>
              <w:rPr>
                <w:rFonts w:ascii="SimSun" w:eastAsia="SimSun" w:hAnsi="SimSun"/>
                <w:szCs w:val="21"/>
              </w:rPr>
            </w:pPr>
            <w:r w:rsidRPr="00C46D28">
              <w:rPr>
                <w:rFonts w:ascii="SimSun" w:eastAsia="SimSun" w:hAnsi="SimSun" w:hint="eastAsia"/>
                <w:szCs w:val="21"/>
              </w:rPr>
              <w:t>特此通告。</w:t>
            </w:r>
          </w:p>
          <w:p w:rsidR="00C46D28" w:rsidRPr="00C46D28" w:rsidRDefault="00C46D28" w:rsidP="00C46D28">
            <w:pPr>
              <w:adjustRightInd w:val="0"/>
              <w:snapToGrid w:val="0"/>
              <w:spacing w:line="360" w:lineRule="auto"/>
              <w:ind w:firstLine="420"/>
              <w:rPr>
                <w:rFonts w:ascii="SimSun" w:eastAsia="SimSun" w:hAnsi="SimSun"/>
                <w:szCs w:val="21"/>
              </w:rPr>
            </w:pPr>
          </w:p>
          <w:p w:rsidR="00C46D28" w:rsidRPr="00C46D28" w:rsidRDefault="00C46D28" w:rsidP="00C46D28">
            <w:pPr>
              <w:adjustRightInd w:val="0"/>
              <w:snapToGrid w:val="0"/>
              <w:spacing w:line="360" w:lineRule="auto"/>
              <w:ind w:firstLine="420"/>
              <w:rPr>
                <w:rFonts w:ascii="SimSun" w:eastAsia="SimSun" w:hAnsi="SimSun"/>
                <w:szCs w:val="21"/>
              </w:rPr>
            </w:pPr>
          </w:p>
          <w:p w:rsidR="00C46D28" w:rsidRPr="00C46D28" w:rsidRDefault="00C46D28" w:rsidP="00C46D28">
            <w:pPr>
              <w:adjustRightInd w:val="0"/>
              <w:snapToGrid w:val="0"/>
              <w:spacing w:line="360" w:lineRule="auto"/>
              <w:jc w:val="right"/>
              <w:rPr>
                <w:rFonts w:ascii="SimSun" w:eastAsia="SimSun" w:hAnsi="SimSun"/>
                <w:szCs w:val="21"/>
              </w:rPr>
            </w:pPr>
            <w:r w:rsidRPr="00C46D28">
              <w:rPr>
                <w:rFonts w:ascii="SimSun" w:eastAsia="SimSun" w:hAnsi="SimSun" w:hint="eastAsia"/>
                <w:szCs w:val="21"/>
              </w:rPr>
              <w:t>北京市城市管理综合行政执法局</w:t>
            </w:r>
          </w:p>
          <w:p w:rsidR="00C46D28" w:rsidRPr="00C46D28" w:rsidRDefault="00C46D28" w:rsidP="00C46D28">
            <w:pPr>
              <w:adjustRightInd w:val="0"/>
              <w:snapToGrid w:val="0"/>
              <w:spacing w:line="360" w:lineRule="auto"/>
              <w:jc w:val="right"/>
              <w:rPr>
                <w:rFonts w:ascii="SimSun" w:eastAsia="SimSun" w:hAnsi="SimSun"/>
                <w:szCs w:val="21"/>
              </w:rPr>
            </w:pPr>
            <w:r w:rsidRPr="00C46D28">
              <w:rPr>
                <w:rFonts w:ascii="SimSun" w:eastAsia="SimSun" w:hAnsi="SimSun" w:hint="eastAsia"/>
                <w:szCs w:val="21"/>
              </w:rPr>
              <w:t>北京市住房和城乡建设委员会</w:t>
            </w:r>
          </w:p>
          <w:p w:rsidR="00C46D28" w:rsidRPr="00C46D28" w:rsidRDefault="00C46D28" w:rsidP="00C46D28">
            <w:pPr>
              <w:adjustRightInd w:val="0"/>
              <w:snapToGrid w:val="0"/>
              <w:spacing w:line="360" w:lineRule="auto"/>
              <w:jc w:val="right"/>
              <w:rPr>
                <w:rFonts w:ascii="SimSun" w:eastAsia="SimSun" w:hAnsi="SimSun"/>
                <w:szCs w:val="21"/>
              </w:rPr>
            </w:pPr>
            <w:r w:rsidRPr="00C46D28">
              <w:rPr>
                <w:rFonts w:ascii="SimSun" w:eastAsia="SimSun" w:hAnsi="SimSun" w:hint="eastAsia"/>
                <w:szCs w:val="21"/>
              </w:rPr>
              <w:t>北京市应急管理局</w:t>
            </w:r>
          </w:p>
          <w:p w:rsidR="00C46D28" w:rsidRPr="00C46D28" w:rsidRDefault="00C46D28" w:rsidP="00C46D28">
            <w:pPr>
              <w:adjustRightInd w:val="0"/>
              <w:snapToGrid w:val="0"/>
              <w:spacing w:line="360" w:lineRule="auto"/>
              <w:jc w:val="right"/>
              <w:rPr>
                <w:rFonts w:ascii="SimSun" w:eastAsia="SimSun" w:hAnsi="SimSun"/>
                <w:szCs w:val="21"/>
              </w:rPr>
            </w:pPr>
            <w:r w:rsidRPr="00C46D28">
              <w:rPr>
                <w:rFonts w:ascii="SimSun" w:eastAsia="SimSun" w:hAnsi="SimSun" w:hint="eastAsia"/>
                <w:szCs w:val="21"/>
              </w:rPr>
              <w:t>北京市市场监督管理局</w:t>
            </w:r>
          </w:p>
          <w:p w:rsidR="00C46D28" w:rsidRPr="00C46D28" w:rsidRDefault="00C46D28" w:rsidP="00C46D28">
            <w:pPr>
              <w:adjustRightInd w:val="0"/>
              <w:snapToGrid w:val="0"/>
              <w:spacing w:line="360" w:lineRule="auto"/>
              <w:jc w:val="right"/>
              <w:rPr>
                <w:rFonts w:ascii="SimSun" w:eastAsia="SimSun" w:hAnsi="SimSun"/>
                <w:szCs w:val="21"/>
              </w:rPr>
            </w:pPr>
            <w:r w:rsidRPr="00C46D28">
              <w:rPr>
                <w:rFonts w:ascii="SimSun" w:eastAsia="SimSun" w:hAnsi="SimSun" w:hint="eastAsia"/>
                <w:szCs w:val="21"/>
              </w:rPr>
              <w:t>北京市经济和信息化局</w:t>
            </w:r>
          </w:p>
          <w:p w:rsidR="00DB5008" w:rsidRPr="00C46D28" w:rsidRDefault="00C46D28" w:rsidP="00030222">
            <w:pPr>
              <w:adjustRightInd w:val="0"/>
              <w:snapToGrid w:val="0"/>
              <w:spacing w:line="360" w:lineRule="auto"/>
              <w:jc w:val="right"/>
              <w:rPr>
                <w:spacing w:val="15"/>
                <w:szCs w:val="21"/>
              </w:rPr>
            </w:pPr>
            <w:r w:rsidRPr="00C46D28">
              <w:rPr>
                <w:rFonts w:ascii="SimSun" w:eastAsia="SimSun" w:hAnsi="SimSun"/>
                <w:szCs w:val="21"/>
              </w:rPr>
              <w:t>2020年4月18日</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C6D" w:rsidRDefault="000F4C6D" w:rsidP="00C278F4">
      <w:r>
        <w:separator/>
      </w:r>
    </w:p>
  </w:endnote>
  <w:endnote w:type="continuationSeparator" w:id="0">
    <w:p w:rsidR="000F4C6D" w:rsidRDefault="000F4C6D"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C6D" w:rsidRDefault="000F4C6D" w:rsidP="00C278F4">
      <w:r>
        <w:separator/>
      </w:r>
    </w:p>
  </w:footnote>
  <w:footnote w:type="continuationSeparator" w:id="0">
    <w:p w:rsidR="000F4C6D" w:rsidRDefault="000F4C6D"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30222"/>
    <w:rsid w:val="0004092E"/>
    <w:rsid w:val="00055C6A"/>
    <w:rsid w:val="000659F8"/>
    <w:rsid w:val="00065F42"/>
    <w:rsid w:val="00091D9B"/>
    <w:rsid w:val="00093ED3"/>
    <w:rsid w:val="000969CD"/>
    <w:rsid w:val="000D115A"/>
    <w:rsid w:val="000F4C6D"/>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46D28"/>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79E6-683A-446D-938A-658C04A6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3</Pages>
  <Words>431</Words>
  <Characters>2461</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62</cp:revision>
  <dcterms:created xsi:type="dcterms:W3CDTF">2016-01-15T03:23:00Z</dcterms:created>
  <dcterms:modified xsi:type="dcterms:W3CDTF">2020-04-21T01:25:00Z</dcterms:modified>
</cp:coreProperties>
</file>