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67371" w:rsidRPr="00167371" w:rsidRDefault="00167371" w:rsidP="0016737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167371">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167371">
              <w:rPr>
                <w:rFonts w:ascii="한컴바탕" w:eastAsia="한컴바탕" w:hAnsi="한컴바탕" w:cs="한컴바탕"/>
                <w:b/>
                <w:sz w:val="26"/>
                <w:szCs w:val="26"/>
                <w:lang w:eastAsia="ko-KR"/>
              </w:rPr>
              <w:t>&lt;중대 세수 위법 신용상실 안건 정보 공포 방법&gt; 발표에 관한 공고</w:t>
            </w:r>
          </w:p>
          <w:bookmarkEnd w:id="0"/>
          <w:p w:rsidR="00167371" w:rsidRPr="00167371" w:rsidRDefault="00167371" w:rsidP="00167371">
            <w:pPr>
              <w:wordWrap w:val="0"/>
              <w:autoSpaceDN w:val="0"/>
              <w:snapToGrid w:val="0"/>
              <w:spacing w:line="290" w:lineRule="atLeast"/>
              <w:jc w:val="center"/>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국가세무총국공고</w:t>
            </w:r>
            <w:r w:rsidRPr="00167371">
              <w:rPr>
                <w:rFonts w:ascii="한컴바탕" w:eastAsia="한컴바탕" w:hAnsi="한컴바탕" w:cs="한컴바탕"/>
                <w:spacing w:val="-6"/>
                <w:szCs w:val="21"/>
                <w:lang w:eastAsia="ko-KR"/>
              </w:rPr>
              <w:t xml:space="preserve"> 2018년 제54호</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spacing w:val="-6"/>
                <w:szCs w:val="21"/>
                <w:lang w:eastAsia="ko-KR"/>
              </w:rPr>
              <w:t>&lt;국무원의 신용유지(</w:t>
            </w:r>
            <w:r w:rsidRPr="00167371">
              <w:rPr>
                <w:rFonts w:ascii="한컴바탕" w:eastAsia="한컴바탕" w:hAnsi="한컴바탕" w:cs="한컴바탕" w:hint="eastAsia"/>
                <w:spacing w:val="-6"/>
                <w:szCs w:val="21"/>
                <w:lang w:eastAsia="ko-KR"/>
              </w:rPr>
              <w:t>守信</w:t>
            </w:r>
            <w:r w:rsidRPr="00167371">
              <w:rPr>
                <w:rFonts w:ascii="한컴바탕" w:eastAsia="한컴바탕" w:hAnsi="한컴바탕" w:cs="한컴바탕"/>
                <w:spacing w:val="-6"/>
                <w:szCs w:val="21"/>
                <w:lang w:eastAsia="ko-KR"/>
              </w:rPr>
              <w:t>) 연합격려 및 신용상실(</w:t>
            </w:r>
            <w:r w:rsidRPr="00167371">
              <w:rPr>
                <w:rFonts w:ascii="한컴바탕" w:eastAsia="한컴바탕" w:hAnsi="한컴바탕" w:cs="한컴바탕" w:hint="eastAsia"/>
                <w:spacing w:val="-6"/>
                <w:szCs w:val="21"/>
                <w:lang w:eastAsia="ko-KR"/>
              </w:rPr>
              <w:t>失信</w:t>
            </w:r>
            <w:r w:rsidRPr="00167371">
              <w:rPr>
                <w:rFonts w:ascii="한컴바탕" w:eastAsia="한컴바탕" w:hAnsi="한컴바탕" w:cs="한컴바탕"/>
                <w:spacing w:val="-6"/>
                <w:szCs w:val="21"/>
                <w:lang w:eastAsia="ko-KR"/>
              </w:rPr>
              <w:t>) 연합징계 제도를 완벽히 수립하여 사회적 신의성실 건설 추진을 가속화할 것에 관한 지도 의견&gt; (</w:t>
            </w:r>
            <w:proofErr w:type="spellStart"/>
            <w:r w:rsidRPr="00167371">
              <w:rPr>
                <w:rFonts w:ascii="한컴바탕" w:eastAsia="한컴바탕" w:hAnsi="한컴바탕" w:cs="한컴바탕"/>
                <w:spacing w:val="-6"/>
                <w:szCs w:val="21"/>
                <w:lang w:eastAsia="ko-KR"/>
              </w:rPr>
              <w:t>국발</w:t>
            </w:r>
            <w:proofErr w:type="spellEnd"/>
            <w:r w:rsidRPr="00167371">
              <w:rPr>
                <w:rFonts w:ascii="한컴바탕" w:eastAsia="한컴바탕" w:hAnsi="한컴바탕" w:cs="한컴바탕"/>
                <w:spacing w:val="-6"/>
                <w:szCs w:val="21"/>
                <w:lang w:eastAsia="ko-KR"/>
              </w:rPr>
              <w:t xml:space="preserve"> [2016] 33호) 정신을 관철하여 실행에 옮기고, 나아가 세무와 관련된 엄중한 위법 신용상실 행위를 징계하며, 사회적 신용 체계 건설을 추진하기 위해, 국가세무총국은 &lt;중대 세수 위법 신용상실 안건 정보 공포 방법&gt;을 제정하였고, 이에 이를 공포하며 2019년 1월 1일부터 시행한다. &lt;국가세무총국</w:t>
            </w:r>
            <w:r w:rsidRPr="00167371">
              <w:rPr>
                <w:rFonts w:ascii="한컴바탕" w:eastAsia="한컴바탕" w:hAnsi="한컴바탕" w:cs="한컴바탕" w:hint="eastAsia"/>
                <w:spacing w:val="-6"/>
                <w:szCs w:val="21"/>
                <w:lang w:eastAsia="ko-KR"/>
              </w:rPr>
              <w:t>의</w:t>
            </w:r>
            <w:r w:rsidRPr="00167371">
              <w:rPr>
                <w:rFonts w:ascii="한컴바탕" w:eastAsia="한컴바탕" w:hAnsi="한컴바탕" w:cs="한컴바탕"/>
                <w:spacing w:val="-6"/>
                <w:szCs w:val="21"/>
                <w:lang w:eastAsia="ko-KR"/>
              </w:rPr>
              <w:t xml:space="preserve"> ‘중대 세수 위법 안건 정보 공포 방법(시범시행)’ 수정에 관한 공고&gt; (국가세무총국공고 2016년 제24호, 국가세무총국공고 2018년 제31호 수정)는 동시에 폐지한다.</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특별히</w:t>
            </w:r>
            <w:r w:rsidRPr="00167371">
              <w:rPr>
                <w:rFonts w:ascii="한컴바탕" w:eastAsia="한컴바탕" w:hAnsi="한컴바탕" w:cs="한컴바탕"/>
                <w:spacing w:val="-6"/>
                <w:szCs w:val="21"/>
                <w:lang w:eastAsia="ko-KR"/>
              </w:rPr>
              <w:t xml:space="preserve"> 이를 공고한다.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right"/>
              <w:rPr>
                <w:rFonts w:ascii="한컴바탕" w:eastAsia="한컴바탕" w:hAnsi="한컴바탕" w:cs="한컴바탕" w:hint="eastAsia"/>
                <w:spacing w:val="-6"/>
                <w:szCs w:val="21"/>
              </w:rPr>
            </w:pPr>
            <w:r w:rsidRPr="00167371">
              <w:rPr>
                <w:rFonts w:ascii="한컴바탕" w:eastAsia="한컴바탕" w:hAnsi="한컴바탕" w:cs="한컴바탕" w:hint="eastAsia"/>
                <w:spacing w:val="-6"/>
                <w:szCs w:val="21"/>
                <w:lang w:eastAsia="ko-KR"/>
              </w:rPr>
              <w:t>국가세무총국</w:t>
            </w:r>
          </w:p>
          <w:p w:rsidR="00167371" w:rsidRPr="00167371" w:rsidRDefault="00167371" w:rsidP="00167371">
            <w:pPr>
              <w:wordWrap w:val="0"/>
              <w:autoSpaceDN w:val="0"/>
              <w:snapToGrid w:val="0"/>
              <w:spacing w:line="290" w:lineRule="atLeast"/>
              <w:jc w:val="right"/>
              <w:rPr>
                <w:rFonts w:ascii="한컴바탕" w:eastAsia="한컴바탕" w:hAnsi="한컴바탕" w:cs="한컴바탕"/>
                <w:spacing w:val="-6"/>
                <w:szCs w:val="21"/>
                <w:lang w:eastAsia="ko-KR"/>
              </w:rPr>
            </w:pPr>
            <w:r w:rsidRPr="00167371">
              <w:rPr>
                <w:rFonts w:ascii="한컴바탕" w:eastAsia="한컴바탕" w:hAnsi="한컴바탕" w:cs="한컴바탕"/>
                <w:spacing w:val="-6"/>
                <w:szCs w:val="21"/>
                <w:lang w:eastAsia="ko-KR"/>
              </w:rPr>
              <w:t>2018년 11월 7일</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중대</w:t>
            </w:r>
            <w:r w:rsidRPr="00167371">
              <w:rPr>
                <w:rFonts w:ascii="한컴바탕" w:eastAsia="한컴바탕" w:hAnsi="한컴바탕" w:cs="한컴바탕"/>
                <w:spacing w:val="-6"/>
                <w:szCs w:val="21"/>
                <w:lang w:eastAsia="ko-KR"/>
              </w:rPr>
              <w:t xml:space="preserve"> 세수 위법 신용상실 안건 정보 공포 방법</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center"/>
              <w:rPr>
                <w:rFonts w:ascii="한컴바탕" w:eastAsia="한컴바탕" w:hAnsi="한컴바탕" w:cs="한컴바탕" w:hint="eastAsia"/>
                <w:spacing w:val="-6"/>
                <w:szCs w:val="21"/>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1장 총칙</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1조 정상적인 세수 징수 관리 질서를 유지하고, 엄중한 세무와 관련된 위법 신용상실 행위를 징계하며, 사회적 신용 체계 건설을 추진하기 위해, &lt;중화인민공화국 세수 징수 관리법&gt;, &lt;국무원의 사회 신용 체계 건설 </w:t>
            </w:r>
            <w:proofErr w:type="spellStart"/>
            <w:r w:rsidRPr="00167371">
              <w:rPr>
                <w:rFonts w:ascii="한컴바탕" w:eastAsia="한컴바탕" w:hAnsi="한컴바탕" w:cs="한컴바탕"/>
                <w:spacing w:val="-6"/>
                <w:szCs w:val="21"/>
                <w:lang w:eastAsia="ko-KR"/>
              </w:rPr>
              <w:t>규획</w:t>
            </w:r>
            <w:proofErr w:type="spellEnd"/>
            <w:r w:rsidRPr="00167371">
              <w:rPr>
                <w:rFonts w:ascii="한컴바탕" w:eastAsia="한컴바탕" w:hAnsi="한컴바탕" w:cs="한컴바탕"/>
                <w:spacing w:val="-6"/>
                <w:szCs w:val="21"/>
                <w:lang w:eastAsia="ko-KR"/>
              </w:rPr>
              <w:t xml:space="preserve"> 요강(2014-2020년) 인쇄 발포에 관한 통지&gt; (</w:t>
            </w:r>
            <w:proofErr w:type="spellStart"/>
            <w:r w:rsidRPr="00167371">
              <w:rPr>
                <w:rFonts w:ascii="한컴바탕" w:eastAsia="한컴바탕" w:hAnsi="한컴바탕" w:cs="한컴바탕"/>
                <w:spacing w:val="-6"/>
                <w:szCs w:val="21"/>
                <w:lang w:eastAsia="ko-KR"/>
              </w:rPr>
              <w:t>국발</w:t>
            </w:r>
            <w:proofErr w:type="spellEnd"/>
            <w:r w:rsidRPr="00167371">
              <w:rPr>
                <w:rFonts w:ascii="한컴바탕" w:eastAsia="한컴바탕" w:hAnsi="한컴바탕" w:cs="한컴바탕"/>
                <w:spacing w:val="-6"/>
                <w:szCs w:val="21"/>
                <w:lang w:eastAsia="ko-KR"/>
              </w:rPr>
              <w:t>[2014]21호)와 &lt;국무원의 신용유지(</w:t>
            </w:r>
            <w:r w:rsidRPr="00167371">
              <w:rPr>
                <w:rFonts w:ascii="한컴바탕" w:eastAsia="한컴바탕" w:hAnsi="한컴바탕" w:cs="한컴바탕" w:hint="eastAsia"/>
                <w:spacing w:val="-6"/>
                <w:szCs w:val="21"/>
                <w:lang w:eastAsia="ko-KR"/>
              </w:rPr>
              <w:t>守信</w:t>
            </w:r>
            <w:r w:rsidRPr="00167371">
              <w:rPr>
                <w:rFonts w:ascii="한컴바탕" w:eastAsia="한컴바탕" w:hAnsi="한컴바탕" w:cs="한컴바탕"/>
                <w:spacing w:val="-6"/>
                <w:szCs w:val="21"/>
                <w:lang w:eastAsia="ko-KR"/>
              </w:rPr>
              <w:t>) 연합 격려 및 신용상실(</w:t>
            </w:r>
            <w:r w:rsidRPr="00167371">
              <w:rPr>
                <w:rFonts w:ascii="한컴바탕" w:eastAsia="한컴바탕" w:hAnsi="한컴바탕" w:cs="한컴바탕" w:hint="eastAsia"/>
                <w:spacing w:val="-6"/>
                <w:szCs w:val="21"/>
                <w:lang w:eastAsia="ko-KR"/>
              </w:rPr>
              <w:t>失信</w:t>
            </w:r>
            <w:r w:rsidRPr="00167371">
              <w:rPr>
                <w:rFonts w:ascii="한컴바탕" w:eastAsia="한컴바탕" w:hAnsi="한컴바탕" w:cs="한컴바탕"/>
                <w:spacing w:val="-6"/>
                <w:szCs w:val="21"/>
                <w:lang w:eastAsia="ko-KR"/>
              </w:rPr>
              <w:t>) 연합 징계 제도의 가속화 추진으로 사회적 신의성실 건설을 완벽히 수립하는 것에 관한 지도 의견&gt; (</w:t>
            </w:r>
            <w:proofErr w:type="spellStart"/>
            <w:r w:rsidRPr="00167371">
              <w:rPr>
                <w:rFonts w:ascii="한컴바탕" w:eastAsia="한컴바탕" w:hAnsi="한컴바탕" w:cs="한컴바탕"/>
                <w:spacing w:val="-6"/>
                <w:szCs w:val="21"/>
                <w:lang w:eastAsia="ko-KR"/>
              </w:rPr>
              <w:t>국발</w:t>
            </w:r>
            <w:proofErr w:type="spellEnd"/>
            <w:r w:rsidRPr="00167371">
              <w:rPr>
                <w:rFonts w:ascii="한컴바탕" w:eastAsia="한컴바탕" w:hAnsi="한컴바탕" w:cs="한컴바탕"/>
                <w:spacing w:val="-6"/>
                <w:szCs w:val="21"/>
                <w:lang w:eastAsia="ko-KR"/>
              </w:rPr>
              <w:t xml:space="preserve"> [2016] 33호) &gt;에 근거하여 본 방법을 제정한다.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2조 세무기관은 본 방법의 규정에 따라 사회에 중대 세수 위법 신용상실 안건 정보를 공포하고, 또한 정보를 관련 부문에 통보하며, 공동으로 엄격한 관리 감독과 연합 징계를 실시한다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3조 중대 세수 위법 신용상실 안건 정보와 당사</w:t>
            </w:r>
            <w:r w:rsidRPr="00167371">
              <w:rPr>
                <w:rFonts w:ascii="한컴바탕" w:eastAsia="한컴바탕" w:hAnsi="한컴바탕" w:cs="한컴바탕"/>
                <w:spacing w:val="-6"/>
                <w:szCs w:val="21"/>
                <w:lang w:eastAsia="ko-KR"/>
              </w:rPr>
              <w:lastRenderedPageBreak/>
              <w:t>자에 대한 징계 실시를 공포하는 것은 법에 의거 행정, 공평•공정, 통일된 규범의 원칙을 준수하여야 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4조 누가 검사하면 누가 책임지는 원칙에 따라 공포한 안건에 대한 검사를 실시하는 세무기관은 공포된 안건 정보의 합법성, 진실성과 정확성에 대해 책임진다.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2장 안건 기준</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5조 </w:t>
            </w:r>
            <w:r w:rsidRPr="00167371">
              <w:rPr>
                <w:rFonts w:ascii="한컴바탕" w:eastAsia="한컴바탕" w:hAnsi="한컴바탕" w:cs="한컴바탕"/>
                <w:spacing w:val="-12"/>
                <w:szCs w:val="21"/>
                <w:lang w:eastAsia="ko-KR"/>
              </w:rPr>
              <w:t>본 방법에서 일컫는 ‘중대 세수 위법 신용상실 안건’은 아래의 기준에 부합하는 안건을 가리킨다</w:t>
            </w:r>
            <w:r>
              <w:rPr>
                <w:rFonts w:ascii="한컴바탕" w:eastAsia="한컴바탕" w:hAnsi="한컴바탕" w:cs="한컴바탕"/>
                <w:spacing w:val="-12"/>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 xml:space="preserve">5.1 납세자가 장부 및 기장 증빙을 위조, 변조, 은닉, 무단 인멸하거나 또는 장부 상 지출을 많이 기입하고 수입을 기입하지 않거나 적게 기입한 경우, 또는 세무기관을 거쳐 신고 통지를 하였으나 신고를 거부하거나 허위로 납세신고를 진행하여 미지급세금 100만 위안 이상을 납부하지 않거나 적게 납부한 경우, 또한 임의연도 납부하지 않았거나 적게 납부한 미지급세금이 </w:t>
            </w:r>
            <w:proofErr w:type="spellStart"/>
            <w:r w:rsidRPr="00167371">
              <w:rPr>
                <w:rFonts w:ascii="한컴바탕" w:eastAsia="한컴바탕" w:hAnsi="한컴바탕" w:cs="한컴바탕"/>
                <w:spacing w:val="-6"/>
                <w:szCs w:val="21"/>
                <w:lang w:eastAsia="ko-KR"/>
              </w:rPr>
              <w:t>당해연도</w:t>
            </w:r>
            <w:proofErr w:type="spellEnd"/>
            <w:r w:rsidRPr="00167371">
              <w:rPr>
                <w:rFonts w:ascii="한컴바탕" w:eastAsia="한컴바탕" w:hAnsi="한컴바탕" w:cs="한컴바탕"/>
                <w:spacing w:val="-6"/>
                <w:szCs w:val="21"/>
                <w:lang w:eastAsia="ko-KR"/>
              </w:rPr>
              <w:t xml:space="preserve"> 각종 미지급세금 총액에서 10% 이상을 차지할 경우</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5.2 납세자가 미지급세금을 체납하며 재산을 옮기거나 은닉하는 수단을 취해 세무기관이 체납된 미지급세금을 추징하는데 방해하고, 체납된 미지급세금이 10만 위안 이상일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 xml:space="preserve">5.3 국가의 수출 </w:t>
            </w:r>
            <w:proofErr w:type="spellStart"/>
            <w:r w:rsidRPr="00167371">
              <w:rPr>
                <w:rFonts w:ascii="한컴바탕" w:eastAsia="한컴바탕" w:hAnsi="한컴바탕" w:cs="한컴바탕"/>
                <w:spacing w:val="-6"/>
                <w:szCs w:val="21"/>
                <w:lang w:eastAsia="ko-KR"/>
              </w:rPr>
              <w:t>퇴세</w:t>
            </w:r>
            <w:proofErr w:type="spellEnd"/>
            <w:r w:rsidRPr="00167371">
              <w:rPr>
                <w:rFonts w:ascii="한컴바탕" w:eastAsia="한컴바탕" w:hAnsi="한컴바탕" w:cs="한컴바탕"/>
                <w:spacing w:val="-6"/>
                <w:szCs w:val="21"/>
                <w:lang w:eastAsia="ko-KR"/>
              </w:rPr>
              <w:t>(</w:t>
            </w:r>
            <w:proofErr w:type="spellStart"/>
            <w:r w:rsidRPr="00167371">
              <w:rPr>
                <w:rFonts w:ascii="한컴바탕" w:eastAsia="한컴바탕" w:hAnsi="한컴바탕" w:cs="한컴바탕"/>
                <w:spacing w:val="-6"/>
                <w:szCs w:val="21"/>
                <w:lang w:eastAsia="ko-KR"/>
              </w:rPr>
              <w:t>세관환급금</w:t>
            </w:r>
            <w:proofErr w:type="spellEnd"/>
            <w:r w:rsidRPr="00167371">
              <w:rPr>
                <w:rFonts w:ascii="한컴바탕" w:eastAsia="한컴바탕" w:hAnsi="한컴바탕" w:cs="한컴바탕"/>
                <w:spacing w:val="-6"/>
                <w:szCs w:val="21"/>
                <w:lang w:eastAsia="ko-KR"/>
              </w:rPr>
              <w:t>)를 편취한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5.4 폭력 및 위협적인 방법으로 세금 납부를 거부한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 xml:space="preserve">5.5 허위로 </w:t>
            </w:r>
            <w:proofErr w:type="spellStart"/>
            <w:r w:rsidRPr="00167371">
              <w:rPr>
                <w:rFonts w:ascii="한컴바탕" w:eastAsia="한컴바탕" w:hAnsi="한컴바탕" w:cs="한컴바탕"/>
                <w:spacing w:val="-6"/>
                <w:szCs w:val="21"/>
                <w:lang w:eastAsia="ko-KR"/>
              </w:rPr>
              <w:t>증치세</w:t>
            </w:r>
            <w:proofErr w:type="spellEnd"/>
            <w:r w:rsidRPr="00167371">
              <w:rPr>
                <w:rFonts w:ascii="한컴바탕" w:eastAsia="한컴바탕" w:hAnsi="한컴바탕" w:cs="한컴바탕"/>
                <w:spacing w:val="-6"/>
                <w:szCs w:val="21"/>
                <w:lang w:eastAsia="ko-KR"/>
              </w:rPr>
              <w:t xml:space="preserve"> 전용 세금계산서 발행 또는 수출 </w:t>
            </w:r>
            <w:proofErr w:type="spellStart"/>
            <w:r w:rsidRPr="00167371">
              <w:rPr>
                <w:rFonts w:ascii="한컴바탕" w:eastAsia="한컴바탕" w:hAnsi="한컴바탕" w:cs="한컴바탕"/>
                <w:spacing w:val="-6"/>
                <w:szCs w:val="21"/>
                <w:lang w:eastAsia="ko-KR"/>
              </w:rPr>
              <w:t>퇴세</w:t>
            </w:r>
            <w:proofErr w:type="spellEnd"/>
            <w:r w:rsidRPr="00167371">
              <w:rPr>
                <w:rFonts w:ascii="한컴바탕" w:eastAsia="한컴바탕" w:hAnsi="한컴바탕" w:cs="한컴바탕"/>
                <w:spacing w:val="-6"/>
                <w:szCs w:val="21"/>
                <w:lang w:eastAsia="ko-KR"/>
              </w:rPr>
              <w:t xml:space="preserve"> 및 공제 세액 </w:t>
            </w:r>
            <w:proofErr w:type="spellStart"/>
            <w:r w:rsidRPr="00167371">
              <w:rPr>
                <w:rFonts w:ascii="한컴바탕" w:eastAsia="한컴바탕" w:hAnsi="한컴바탕" w:cs="한컴바탕"/>
                <w:spacing w:val="-6"/>
                <w:szCs w:val="21"/>
                <w:lang w:eastAsia="ko-KR"/>
              </w:rPr>
              <w:t>편취</w:t>
            </w:r>
            <w:proofErr w:type="spellEnd"/>
            <w:r w:rsidRPr="00167371">
              <w:rPr>
                <w:rFonts w:ascii="한컴바탕" w:eastAsia="한컴바탕" w:hAnsi="한컴바탕" w:cs="한컴바탕"/>
                <w:spacing w:val="-6"/>
                <w:szCs w:val="21"/>
                <w:lang w:eastAsia="ko-KR"/>
              </w:rPr>
              <w:t xml:space="preserve"> 용도로 허위로 기타 세금계산서를 발행한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5.6 보통 세금계산서 100장 또는 금액 40만 이상을 허위 발행한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5.7 세금계산서 불법 인쇄 제작, 위조 및 변조, 불법으로 세금계산서 위조 방지 전문 용품 제조, 세금계산서 감독 도장을 위조한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 xml:space="preserve">5.8 </w:t>
            </w:r>
            <w:r w:rsidRPr="00167371">
              <w:rPr>
                <w:rFonts w:ascii="한컴바탕" w:eastAsia="한컴바탕" w:hAnsi="한컴바탕" w:cs="한컴바탕"/>
                <w:spacing w:val="-4"/>
                <w:szCs w:val="21"/>
                <w:lang w:eastAsia="ko-KR"/>
              </w:rPr>
              <w:t xml:space="preserve">탈세, 체납 세금 추징 도피, 수출 </w:t>
            </w:r>
            <w:proofErr w:type="spellStart"/>
            <w:r w:rsidRPr="00167371">
              <w:rPr>
                <w:rFonts w:ascii="한컴바탕" w:eastAsia="한컴바탕" w:hAnsi="한컴바탕" w:cs="한컴바탕"/>
                <w:spacing w:val="-4"/>
                <w:szCs w:val="21"/>
                <w:lang w:eastAsia="ko-KR"/>
              </w:rPr>
              <w:t>퇴세</w:t>
            </w:r>
            <w:proofErr w:type="spellEnd"/>
            <w:r w:rsidRPr="00167371">
              <w:rPr>
                <w:rFonts w:ascii="한컴바탕" w:eastAsia="한컴바탕" w:hAnsi="한컴바탕" w:cs="한컴바탕"/>
                <w:spacing w:val="-4"/>
                <w:szCs w:val="21"/>
                <w:lang w:eastAsia="ko-KR"/>
              </w:rPr>
              <w:t xml:space="preserve"> </w:t>
            </w:r>
            <w:proofErr w:type="spellStart"/>
            <w:r w:rsidRPr="00167371">
              <w:rPr>
                <w:rFonts w:ascii="한컴바탕" w:eastAsia="한컴바탕" w:hAnsi="한컴바탕" w:cs="한컴바탕"/>
                <w:spacing w:val="-4"/>
                <w:szCs w:val="21"/>
                <w:lang w:eastAsia="ko-KR"/>
              </w:rPr>
              <w:t>편취</w:t>
            </w:r>
            <w:proofErr w:type="spellEnd"/>
            <w:r w:rsidRPr="00167371">
              <w:rPr>
                <w:rFonts w:ascii="한컴바탕" w:eastAsia="한컴바탕" w:hAnsi="한컴바탕" w:cs="한컴바탕"/>
                <w:spacing w:val="-4"/>
                <w:szCs w:val="21"/>
                <w:lang w:eastAsia="ko-KR"/>
              </w:rPr>
              <w:t>, 납세 거부, 허위 세금계산서 발행 등 행위가 있어 세무기관 검사를 거쳐 도피(실종)가 확인된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5.9 기타 위법 상황이 엄중하고, 비교적 큰 사회적 영향이 있는 경우</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167371">
              <w:rPr>
                <w:rFonts w:ascii="한컴바탕" w:eastAsia="한컴바탕" w:hAnsi="한컴바탕" w:cs="한컴바탕" w:hint="eastAsia"/>
                <w:spacing w:val="-12"/>
                <w:szCs w:val="21"/>
                <w:lang w:eastAsia="ko-KR"/>
              </w:rPr>
              <w:t>전관의</w:t>
            </w:r>
            <w:r w:rsidRPr="00167371">
              <w:rPr>
                <w:rFonts w:ascii="한컴바탕" w:eastAsia="한컴바탕" w:hAnsi="한컴바탕" w:cs="한컴바탕"/>
                <w:spacing w:val="-12"/>
                <w:szCs w:val="21"/>
                <w:lang w:eastAsia="ko-KR"/>
              </w:rPr>
              <w:t xml:space="preserve"> 5.8항에서 일컫는 ‘세무기관 검사를 거쳐 도피(실종)가 확인된 경우’는 조사 대상이 </w:t>
            </w:r>
            <w:proofErr w:type="spellStart"/>
            <w:r w:rsidRPr="00167371">
              <w:rPr>
                <w:rFonts w:ascii="한컴바탕" w:eastAsia="한컴바탕" w:hAnsi="한컴바탕" w:cs="한컴바탕"/>
                <w:spacing w:val="-12"/>
                <w:szCs w:val="21"/>
                <w:lang w:eastAsia="ko-KR"/>
              </w:rPr>
              <w:t>세무국</w:t>
            </w:r>
            <w:proofErr w:type="spellEnd"/>
            <w:r w:rsidRPr="00167371">
              <w:rPr>
                <w:rFonts w:ascii="한컴바탕" w:eastAsia="한컴바탕" w:hAnsi="한컴바탕" w:cs="한컴바탕"/>
                <w:spacing w:val="-12"/>
                <w:szCs w:val="21"/>
                <w:lang w:eastAsia="ko-KR"/>
              </w:rPr>
              <w:t xml:space="preserve"> </w:t>
            </w:r>
            <w:proofErr w:type="spellStart"/>
            <w:r w:rsidRPr="00167371">
              <w:rPr>
                <w:rFonts w:ascii="한컴바탕" w:eastAsia="한컴바탕" w:hAnsi="한컴바탕" w:cs="한컴바탕"/>
                <w:spacing w:val="-12"/>
                <w:szCs w:val="21"/>
                <w:lang w:eastAsia="ko-KR"/>
              </w:rPr>
              <w:t>조사국의</w:t>
            </w:r>
            <w:proofErr w:type="spellEnd"/>
            <w:r w:rsidRPr="00167371">
              <w:rPr>
                <w:rFonts w:ascii="한컴바탕" w:eastAsia="한컴바탕" w:hAnsi="한컴바탕" w:cs="한컴바탕"/>
                <w:spacing w:val="-12"/>
                <w:szCs w:val="21"/>
                <w:lang w:eastAsia="ko-KR"/>
              </w:rPr>
              <w:t xml:space="preserve"> 안건 집행 종료 전, 세수 의무를 이행하지 않고 세무기관 감독 관리를 벗어난 경우를 가리킨다</w:t>
            </w:r>
            <w:r>
              <w:rPr>
                <w:rFonts w:ascii="한컴바탕" w:eastAsia="한컴바탕" w:hAnsi="한컴바탕" w:cs="한컴바탕"/>
                <w:spacing w:val="-12"/>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8조 본 방법 제5조의 규정에 부합하는 중대 세</w:t>
            </w:r>
            <w:r w:rsidRPr="00167371">
              <w:rPr>
                <w:rFonts w:ascii="한컴바탕" w:eastAsia="한컴바탕" w:hAnsi="한컴바탕" w:cs="한컴바탕"/>
                <w:spacing w:val="-6"/>
                <w:szCs w:val="21"/>
                <w:lang w:eastAsia="ko-KR"/>
              </w:rPr>
              <w:lastRenderedPageBreak/>
              <w:t xml:space="preserve">수 위법 신용상실 안건은 </w:t>
            </w:r>
            <w:proofErr w:type="spellStart"/>
            <w:r w:rsidRPr="00167371">
              <w:rPr>
                <w:rFonts w:ascii="한컴바탕" w:eastAsia="한컴바탕" w:hAnsi="한컴바탕" w:cs="한컴바탕"/>
                <w:spacing w:val="-6"/>
                <w:szCs w:val="21"/>
                <w:lang w:eastAsia="ko-KR"/>
              </w:rPr>
              <w:t>세무국</w:t>
            </w:r>
            <w:proofErr w:type="spellEnd"/>
            <w:r w:rsidRPr="00167371">
              <w:rPr>
                <w:rFonts w:ascii="한컴바탕" w:eastAsia="한컴바탕" w:hAnsi="한컴바탕" w:cs="한컴바탕"/>
                <w:spacing w:val="-6"/>
                <w:szCs w:val="21"/>
                <w:lang w:eastAsia="ko-KR"/>
              </w:rPr>
              <w:t xml:space="preserve"> </w:t>
            </w:r>
            <w:proofErr w:type="spellStart"/>
            <w:r w:rsidRPr="00167371">
              <w:rPr>
                <w:rFonts w:ascii="한컴바탕" w:eastAsia="한컴바탕" w:hAnsi="한컴바탕" w:cs="한컴바탕"/>
                <w:spacing w:val="-6"/>
                <w:szCs w:val="21"/>
                <w:lang w:eastAsia="ko-KR"/>
              </w:rPr>
              <w:t>조사국이</w:t>
            </w:r>
            <w:proofErr w:type="spellEnd"/>
            <w:r w:rsidRPr="00167371">
              <w:rPr>
                <w:rFonts w:ascii="한컴바탕" w:eastAsia="한컴바탕" w:hAnsi="한컴바탕" w:cs="한컴바탕"/>
                <w:spacing w:val="-6"/>
                <w:szCs w:val="21"/>
                <w:lang w:eastAsia="ko-KR"/>
              </w:rPr>
              <w:t xml:space="preserve"> 법에 의거 &lt;세무처리 결정서&gt; 또는 &lt;세무행정처벌 결정서&gt;를 내린 경우, 당사자가 법정기간 내 행정재심 신청 또는 행정소송 제기를 하지 않거나 또는 행정재심 또는 법원 판결을 거쳐 해당 안건에 대한 최종 효력이 확정된 후, 본 방법에 따라 처리한다. &lt;세무처리 결정서&gt;, &lt;세무행정처벌 결정서&gt;를 내리지 않은 도피 (실종) 안건은 세무기관의 검증처리를 거쳐 공고 30일 후, 본 방법에 따라 처리한다.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3장 정보 공포</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7조 중대 세수 위법 신용상실 안건 정보를 공포하는 것은 주로 이하의 내용을 포함하여야 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2"/>
                <w:szCs w:val="21"/>
                <w:lang w:eastAsia="ko-KR"/>
              </w:rPr>
            </w:pPr>
            <w:r w:rsidRPr="00167371">
              <w:rPr>
                <w:rFonts w:ascii="한컴바탕" w:eastAsia="한컴바탕" w:hAnsi="한컴바탕" w:cs="한컴바탕"/>
                <w:spacing w:val="-6"/>
                <w:szCs w:val="21"/>
                <w:lang w:eastAsia="ko-KR"/>
              </w:rPr>
              <w:t xml:space="preserve">7.1 </w:t>
            </w:r>
            <w:r w:rsidRPr="00167371">
              <w:rPr>
                <w:rFonts w:ascii="한컴바탕" w:eastAsia="한컴바탕" w:hAnsi="한컴바탕" w:cs="한컴바탕"/>
                <w:spacing w:val="-2"/>
                <w:szCs w:val="21"/>
                <w:lang w:eastAsia="ko-KR"/>
              </w:rPr>
              <w:t>법인 또는 기타 조직에 대해서는 해당 명칭, 통일사회신용코드 또는 납세자 식별번호, 등록 주소지, 법정대표인, 책임자 또는 법원 판결을 거쳐 확정된 실제 책임자의 성명, 성별 및 신분증 번호(출생 연월일은 숨김, 하동), 법원 판결을 거쳐 확정된 직접적인 책임을 지는 재무인원, 조직 구성원의 성명, 성별 및 신분증 번호를 공포</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7.2 자연인에 대해서는 해당 성명, 성별 및 신분증 번호 공포</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7.3 주요 위법 사실</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7.4 도피 (실종) 상황</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7.5 적용하는 관련 법률 근거</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7.6 세무처리 및 세무행정처벌 등 상황</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7.7 검사를 실시한 단위</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7.8 공포한 중대 세수 위법 신용상실 안건에 대해 직접적인 책임을 지는 세무와 관련된 전문 서비스 기구 및 종업원에 대해서, 세무기관은 법에 의거 해당 명칭, 통일사회신용코드 또는 납세자 식별번호, 등록 주소지 및 직접적인 책임자의 성명, 성별, 신분증 번호, 직업자격증서 일련 번호 등을 함께 공포할 수 있다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전관</w:t>
            </w:r>
            <w:r w:rsidRPr="00167371">
              <w:rPr>
                <w:rFonts w:ascii="한컴바탕" w:eastAsia="한컴바탕" w:hAnsi="한컴바탕" w:cs="한컴바탕"/>
                <w:spacing w:val="-6"/>
                <w:szCs w:val="21"/>
                <w:lang w:eastAsia="ko-KR"/>
              </w:rPr>
              <w:t xml:space="preserve"> 7.1항 중 법인 또는 기타조직의 법정대표인, 책임자가 위법 사실 발생 시의 법정대표인, 책임자와 불일치할 경우, 함께 공포하여야 하고 또한, 위법 사실 발생 시의 법정대표인, 책임자에 대해서는 주석을 단다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법원</w:t>
            </w:r>
            <w:r w:rsidRPr="00167371">
              <w:rPr>
                <w:rFonts w:ascii="한컴바탕" w:eastAsia="한컴바탕" w:hAnsi="한컴바탕" w:cs="한컴바탕"/>
                <w:spacing w:val="-6"/>
                <w:szCs w:val="21"/>
                <w:lang w:eastAsia="ko-KR"/>
              </w:rPr>
              <w:t xml:space="preserve"> 판결을 거쳐 확정된 실제 책임자가 법정대표인 또는 책임자와 불일치할 경우, 법정대표인 또는 책임자가 안건과 관련된 행위가 있다는 증거 증명이 있는 경우를 제외하고 오직 실제 책임자 정보만을 공포한다.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lastRenderedPageBreak/>
              <w:t>제</w:t>
            </w:r>
            <w:r w:rsidRPr="00167371">
              <w:rPr>
                <w:rFonts w:ascii="한컴바탕" w:eastAsia="한컴바탕" w:hAnsi="한컴바탕" w:cs="한컴바탕"/>
                <w:spacing w:val="-6"/>
                <w:szCs w:val="21"/>
                <w:lang w:eastAsia="ko-KR"/>
              </w:rPr>
              <w:t>8조 성 이하 세무기관은 적시에 공포 기준에 부합하는 안건 정보를 관련 세무 정보 관리 시스템에 입력하고, 성(</w:t>
            </w:r>
            <w:r w:rsidRPr="00167371">
              <w:rPr>
                <w:rFonts w:ascii="한컴바탕" w:eastAsia="한컴바탕" w:hAnsi="한컴바탕" w:cs="한컴바탕" w:hint="eastAsia"/>
                <w:spacing w:val="-6"/>
                <w:szCs w:val="21"/>
                <w:lang w:eastAsia="ko-KR"/>
              </w:rPr>
              <w:t>省</w:t>
            </w:r>
            <w:r w:rsidRPr="00167371">
              <w:rPr>
                <w:rFonts w:ascii="한컴바탕" w:eastAsia="한컴바탕" w:hAnsi="한컴바탕" w:cs="한컴바탕"/>
                <w:spacing w:val="-6"/>
                <w:szCs w:val="21"/>
                <w:lang w:eastAsia="ko-KR"/>
              </w:rPr>
              <w:t>)세무기관 포털 사이트를 통해 사회에 공포하고, 동시에 본 지역 실제 상황에 근거하여, 본급 세무기관 게시판, 신문, 광고, TV, 온라인 미디어 등 경로 및 기자 회견 등 형식을 통해 사회에 공포할 수 있다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14"/>
                <w:szCs w:val="21"/>
                <w:lang w:eastAsia="ko-KR"/>
              </w:rPr>
            </w:pPr>
            <w:r w:rsidRPr="00167371">
              <w:rPr>
                <w:rFonts w:ascii="한컴바탕" w:eastAsia="한컴바탕" w:hAnsi="한컴바탕" w:cs="한컴바탕" w:hint="eastAsia"/>
                <w:spacing w:val="-14"/>
                <w:szCs w:val="21"/>
                <w:lang w:eastAsia="ko-KR"/>
              </w:rPr>
              <w:t>국가세무총국</w:t>
            </w:r>
            <w:r w:rsidRPr="00167371">
              <w:rPr>
                <w:rFonts w:ascii="한컴바탕" w:eastAsia="한컴바탕" w:hAnsi="한컴바탕" w:cs="한컴바탕"/>
                <w:spacing w:val="-14"/>
                <w:szCs w:val="21"/>
                <w:lang w:eastAsia="ko-KR"/>
              </w:rPr>
              <w:t xml:space="preserve"> 포털 사이트에 게시판을 만들어 성(</w:t>
            </w:r>
            <w:r w:rsidRPr="00167371">
              <w:rPr>
                <w:rFonts w:ascii="한컴바탕" w:eastAsia="한컴바탕" w:hAnsi="한컴바탕" w:cs="한컴바탕" w:hint="eastAsia"/>
                <w:spacing w:val="-14"/>
                <w:szCs w:val="21"/>
                <w:lang w:eastAsia="ko-KR"/>
              </w:rPr>
              <w:t>省</w:t>
            </w:r>
            <w:r w:rsidRPr="00167371">
              <w:rPr>
                <w:rFonts w:ascii="한컴바탕" w:eastAsia="한컴바탕" w:hAnsi="한컴바탕" w:cs="한컴바탕"/>
                <w:spacing w:val="-14"/>
                <w:szCs w:val="21"/>
                <w:lang w:eastAsia="ko-KR"/>
              </w:rPr>
              <w:t>)세무기관 포털 사이트의 공포 내용으로 연결한다</w:t>
            </w:r>
            <w:r>
              <w:rPr>
                <w:rFonts w:ascii="한컴바탕" w:eastAsia="한컴바탕" w:hAnsi="한컴바탕" w:cs="한컴바탕"/>
                <w:spacing w:val="-14"/>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9조 본 방법 제5조 제1관 제1항 및 제2항에 규정된 중대 세수 위법 신용상실 안건에 부합하는 당사자가 공포 전 &lt;세무처리 결정서&gt;, &lt;세무행정처벌 결정서&gt;에 따라 세금, 체납금과 벌금을 납부할 수 있는 경우, 검사를 실시한 세무기관의 확인을 거쳐, 안건 정보를 관련 세무정보 관리시스템에만 입력하고, 사회에 해당 안건 정보를 공포하지 않는다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본</w:t>
            </w:r>
            <w:r w:rsidRPr="00167371">
              <w:rPr>
                <w:rFonts w:ascii="한컴바탕" w:eastAsia="한컴바탕" w:hAnsi="한컴바탕" w:cs="한컴바탕"/>
                <w:spacing w:val="-6"/>
                <w:szCs w:val="21"/>
                <w:lang w:eastAsia="ko-KR"/>
              </w:rPr>
              <w:t xml:space="preserve"> 방법 제5조 제1관 제1항 및 제2항에 규정된 중대 세수 위법 신용상실 안건에 부합하는 당사자는 공포 후 &lt;세무처리 결정서&gt;, &lt;세무행정처벌 결정서&gt;에 따라 세금, 체납금과 벌금을 납부할 수 있는 경우, 검사를 실시한 세무기관의 확인을 거쳐, 공포를 중단하고 </w:t>
            </w:r>
            <w:proofErr w:type="spellStart"/>
            <w:r w:rsidRPr="00167371">
              <w:rPr>
                <w:rFonts w:ascii="한컴바탕" w:eastAsia="한컴바탕" w:hAnsi="한컴바탕" w:cs="한컴바탕"/>
                <w:spacing w:val="-6"/>
                <w:szCs w:val="21"/>
                <w:lang w:eastAsia="ko-KR"/>
              </w:rPr>
              <w:t>공고란에서</w:t>
            </w:r>
            <w:proofErr w:type="spellEnd"/>
            <w:r w:rsidRPr="00167371">
              <w:rPr>
                <w:rFonts w:ascii="한컴바탕" w:eastAsia="한컴바탕" w:hAnsi="한컴바탕" w:cs="한컴바탕"/>
                <w:spacing w:val="-6"/>
                <w:szCs w:val="21"/>
                <w:lang w:eastAsia="ko-KR"/>
              </w:rPr>
              <w:t xml:space="preserve"> 제외시키며 또한 세금, 체납금과 벌금을 완납한 상황을 연합 징계와 관리를 실시한 부문에 통지한다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본</w:t>
            </w:r>
            <w:r w:rsidRPr="00167371">
              <w:rPr>
                <w:rFonts w:ascii="한컴바탕" w:eastAsia="한컴바탕" w:hAnsi="한컴바탕" w:cs="한컴바탕"/>
                <w:spacing w:val="-6"/>
                <w:szCs w:val="21"/>
                <w:lang w:eastAsia="ko-KR"/>
              </w:rPr>
              <w:t xml:space="preserve"> 방법 제5조 제1관 제8항 및 제9항에 규정된 중대 위법 신용상실 안건에 부합하는 당사자는 탈세, 체납 세금 추징 도피 행위가 있을 경우, 본 조 제1관 및 제2관 규정에 따라 처리한다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10조 중대 세수 위법 신용상실 안건 정보가 변경될 경우 적시에 변경하여야 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중대</w:t>
            </w:r>
            <w:r w:rsidRPr="00167371">
              <w:rPr>
                <w:rFonts w:ascii="한컴바탕" w:eastAsia="한컴바탕" w:hAnsi="한컴바탕" w:cs="한컴바탕"/>
                <w:spacing w:val="-6"/>
                <w:szCs w:val="21"/>
                <w:lang w:eastAsia="ko-KR"/>
              </w:rPr>
              <w:t xml:space="preserve"> 세수 위법 신용상실 안건 정보가 변경된 후 더 이상 본 방법 제5조 규정에 부합하지 않을 경우, 검사를 실시한 세무기관의 확인을 거쳐, 공포를 중지하고 게시판에서 제외한다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11조 중대 세수 위법 신용상실 안건 정보는 공포일로부터 만 3년이 될 경우, 공포를 중지하고 게시판에서 제외한다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12조 안건 정보는 일단 관련 세무정보 관리시스템에 입력을 하면, 당사자의 세수 신용 기록으로써 영구 보존한다.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4장 징계 조치</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13조 본 방법에 따라 사회에 공포하는 당사자에 대해 법에 의거 다음의 조치를 취한다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 xml:space="preserve">13.1 납세 신용등급이 바로 D등급으로 판정되며, </w:t>
            </w:r>
            <w:r w:rsidRPr="00167371">
              <w:rPr>
                <w:rFonts w:ascii="한컴바탕" w:eastAsia="한컴바탕" w:hAnsi="한컴바탕" w:cs="한컴바탕"/>
                <w:spacing w:val="-6"/>
                <w:szCs w:val="21"/>
                <w:lang w:eastAsia="ko-KR"/>
              </w:rPr>
              <w:lastRenderedPageBreak/>
              <w:t>상응하는 D급 납세자 관리 조치를 적용한다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13.2 세금 체납을 조사하는 납세자 또는 그 법정대표인이 출국 전 규정에 따라 미지급세금, 체납금을 정산하거나 또는 납세 담보를 제공하지 않은 경우, 세무기관은 &lt;중화인민공화국 세수 징수 관리법&gt; 관련 규정에 의거하여 출입국 관리기관에 통지하여 출국을 저지할 수 있다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13.3 세무기관은 당사자 정보를 연합 징계에 참여하고 실시하는 관련 부문에 제공하고, 관련 부문은 법에 의거 당사자에 대한 연합 징계와 관리 조치를 취한다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spacing w:val="-6"/>
                <w:szCs w:val="21"/>
                <w:lang w:eastAsia="ko-KR"/>
              </w:rPr>
              <w:t>13.4 세무기관이 법에 의거 취한 기타 엄격한 관리 조치</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14조 본 방법 제9조에 규정된 사회에 공포하지 않은 당사자에 대해 납세 신용등급은 바로 D등급으로 판정되며, 상응하는D급 납세자 관리 조치를 적용한다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15조 국가세무총국과 성(</w:t>
            </w:r>
            <w:r w:rsidRPr="00167371">
              <w:rPr>
                <w:rFonts w:ascii="한컴바탕" w:eastAsia="한컴바탕" w:hAnsi="한컴바탕" w:cs="한컴바탕" w:hint="eastAsia"/>
                <w:spacing w:val="-6"/>
                <w:szCs w:val="21"/>
                <w:lang w:eastAsia="ko-KR"/>
              </w:rPr>
              <w:t>省</w:t>
            </w:r>
            <w:r w:rsidRPr="00167371">
              <w:rPr>
                <w:rFonts w:ascii="한컴바탕" w:eastAsia="한컴바탕" w:hAnsi="한컴바탕" w:cs="한컴바탕"/>
                <w:spacing w:val="-6"/>
                <w:szCs w:val="21"/>
                <w:lang w:eastAsia="ko-KR"/>
              </w:rPr>
              <w:t>)세무기관은 약정 방식을 통해, 동급의 연합 징계에 참여하는 부문에 세무기관이 대외적으로 공포한 본 관할 구역 내 중대 세수 위법 신용상실 안건 정보를 제공한다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시</w:t>
            </w:r>
            <w:r w:rsidRPr="00167371">
              <w:rPr>
                <w:rFonts w:ascii="한컴바탕" w:eastAsia="한컴바탕" w:hAnsi="한컴바탕" w:cs="한컴바탕"/>
                <w:spacing w:val="-6"/>
                <w:szCs w:val="21"/>
                <w:lang w:eastAsia="ko-KR"/>
              </w:rPr>
              <w:t xml:space="preserve"> 이하 세무기관이 동급 연합 징계에 참여하는 부문에 대외적으로 공포한 본 관할 구역 내 중대 세수 위법 신용상실 안건 정보를 제공하는 여부에 따라 시 이하 세무기관은 실제 상황에 근거하여 관련 부문과 협상하여 결정한다</w:t>
            </w:r>
            <w:r>
              <w:rPr>
                <w:rFonts w:ascii="한컴바탕" w:eastAsia="한컴바탕" w:hAnsi="한컴바탕" w:cs="한컴바탕"/>
                <w:spacing w:val="-6"/>
                <w:szCs w:val="21"/>
                <w:lang w:eastAsia="ko-KR"/>
              </w:rPr>
              <w:t xml:space="preserve">.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16조 중대 세수 위법 신용상실 안건 정보에 대해 동태적인 관리를 실행하며, 안건 정보가 철퇴 또는 변경될 경우, 세무기관은 적시에 동급 연합 징계와 관리에 참여하는 부문에 갱신된 정보를 제공한다. </w:t>
            </w:r>
          </w:p>
          <w:p w:rsidR="00167371"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p>
          <w:p w:rsidR="00167371" w:rsidRPr="00167371" w:rsidRDefault="00167371" w:rsidP="00167371">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5장 부칙</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17조 공포된 당사자가 공포 내용에 대해 이의를 제기할 경우, 검사를 실시한 세무기관이 수리, 재조사와 처리를 책임진다</w:t>
            </w:r>
            <w:r>
              <w:rPr>
                <w:rFonts w:ascii="한컴바탕" w:eastAsia="한컴바탕" w:hAnsi="한컴바탕" w:cs="한컴바탕"/>
                <w:spacing w:val="-6"/>
                <w:szCs w:val="21"/>
                <w:lang w:eastAsia="ko-KR"/>
              </w:rPr>
              <w:t>.</w:t>
            </w:r>
          </w:p>
          <w:p w:rsidR="00167371" w:rsidRPr="00167371" w:rsidRDefault="00167371" w:rsidP="0016737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18조 본 방법에서 일컫는 ‘이상’은 기준 수를 포함하고, ‘이하’는 기준 급을 포함한다</w:t>
            </w:r>
            <w:r>
              <w:rPr>
                <w:rFonts w:ascii="한컴바탕" w:eastAsia="한컴바탕" w:hAnsi="한컴바탕" w:cs="한컴바탕"/>
                <w:spacing w:val="-6"/>
                <w:szCs w:val="21"/>
                <w:lang w:eastAsia="ko-KR"/>
              </w:rPr>
              <w:t>.</w:t>
            </w:r>
          </w:p>
          <w:p w:rsidR="00F6633C" w:rsidRPr="00167371" w:rsidRDefault="00167371" w:rsidP="00167371">
            <w:pPr>
              <w:wordWrap w:val="0"/>
              <w:autoSpaceDN w:val="0"/>
              <w:snapToGrid w:val="0"/>
              <w:spacing w:line="290" w:lineRule="atLeast"/>
              <w:jc w:val="left"/>
              <w:rPr>
                <w:rFonts w:ascii="한컴바탕" w:eastAsia="한컴바탕" w:hAnsi="한컴바탕" w:cs="한컴바탕"/>
                <w:spacing w:val="-6"/>
                <w:szCs w:val="21"/>
                <w:lang w:eastAsia="ko-KR"/>
              </w:rPr>
            </w:pPr>
            <w:r w:rsidRPr="00167371">
              <w:rPr>
                <w:rFonts w:ascii="한컴바탕" w:eastAsia="한컴바탕" w:hAnsi="한컴바탕" w:cs="한컴바탕" w:hint="eastAsia"/>
                <w:spacing w:val="-6"/>
                <w:szCs w:val="21"/>
                <w:lang w:eastAsia="ko-KR"/>
              </w:rPr>
              <w:t>제</w:t>
            </w:r>
            <w:r w:rsidRPr="00167371">
              <w:rPr>
                <w:rFonts w:ascii="한컴바탕" w:eastAsia="한컴바탕" w:hAnsi="한컴바탕" w:cs="한컴바탕"/>
                <w:spacing w:val="-6"/>
                <w:szCs w:val="21"/>
                <w:lang w:eastAsia="ko-KR"/>
              </w:rPr>
              <w:t xml:space="preserve">19조 </w:t>
            </w:r>
            <w:r w:rsidRPr="00167371">
              <w:rPr>
                <w:rFonts w:ascii="한컴바탕" w:eastAsia="한컴바탕" w:hAnsi="한컴바탕" w:cs="한컴바탕"/>
                <w:szCs w:val="21"/>
                <w:lang w:eastAsia="ko-KR"/>
              </w:rPr>
              <w:t>본 방법은 2019년 1월 1일부터 시행한다. &lt;국가세무총국의 ‘중대 세수 위법 안건 정보 공포 방법(시범시행)’ 수정에 관한 공고&gt; (국가세무총국공고 2016년 제24호, 국가세무총국공고 2018년 제31호 수정)는 동시에 폐지한다.</w:t>
            </w:r>
          </w:p>
          <w:p w:rsidR="00DB5008" w:rsidRPr="00167371" w:rsidRDefault="00DB5008" w:rsidP="00167371">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67371" w:rsidRPr="00167371" w:rsidRDefault="00167371" w:rsidP="00167371">
            <w:pPr>
              <w:wordWrap w:val="0"/>
              <w:autoSpaceDE w:val="0"/>
              <w:autoSpaceDN w:val="0"/>
              <w:snapToGrid w:val="0"/>
              <w:spacing w:line="290" w:lineRule="atLeast"/>
              <w:jc w:val="center"/>
              <w:rPr>
                <w:rFonts w:ascii="SimSun" w:eastAsia="SimSun" w:hAnsi="SimSun"/>
                <w:b/>
                <w:sz w:val="26"/>
                <w:szCs w:val="26"/>
              </w:rPr>
            </w:pPr>
            <w:r w:rsidRPr="00167371">
              <w:rPr>
                <w:rFonts w:ascii="SimSun" w:eastAsia="SimSun" w:hAnsi="SimSun" w:hint="eastAsia"/>
                <w:b/>
                <w:sz w:val="26"/>
                <w:szCs w:val="26"/>
              </w:rPr>
              <w:t>国家税务总局关于发布《重大税收违法失信案件信息公布办法》的公告</w:t>
            </w: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国家税务总局公告</w:t>
            </w:r>
            <w:r w:rsidRPr="00167371">
              <w:rPr>
                <w:rFonts w:ascii="SimSun" w:eastAsia="SimSun" w:hAnsi="SimSun"/>
                <w:szCs w:val="21"/>
              </w:rPr>
              <w:t>2018</w:t>
            </w:r>
            <w:r w:rsidRPr="00167371">
              <w:rPr>
                <w:rFonts w:ascii="SimSun" w:eastAsia="SimSun" w:hAnsi="SimSun" w:hint="eastAsia"/>
                <w:szCs w:val="21"/>
              </w:rPr>
              <w:t>年第</w:t>
            </w:r>
            <w:r w:rsidRPr="00167371">
              <w:rPr>
                <w:rFonts w:ascii="SimSun" w:eastAsia="SimSun" w:hAnsi="SimSun"/>
                <w:szCs w:val="21"/>
              </w:rPr>
              <w:t>54</w:t>
            </w:r>
            <w:r w:rsidRPr="00167371">
              <w:rPr>
                <w:rFonts w:ascii="SimSun" w:eastAsia="SimSun" w:hAnsi="SimSun" w:hint="eastAsia"/>
                <w:szCs w:val="21"/>
              </w:rPr>
              <w:t>号</w:t>
            </w:r>
          </w:p>
          <w:p w:rsidR="00167371" w:rsidRDefault="00167371" w:rsidP="00167371">
            <w:pPr>
              <w:wordWrap w:val="0"/>
              <w:autoSpaceDE w:val="0"/>
              <w:autoSpaceDN w:val="0"/>
              <w:snapToGrid w:val="0"/>
              <w:spacing w:line="290" w:lineRule="atLeast"/>
              <w:rPr>
                <w:rFonts w:ascii="SimSun" w:eastAsia="SimSun" w:hAnsi="SimSun" w:hint="eastAsia"/>
                <w:szCs w:val="21"/>
              </w:rPr>
            </w:pP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rPr>
                <w:rFonts w:ascii="SimSun" w:eastAsia="SimSun" w:hAnsi="SimSun"/>
                <w:spacing w:val="6"/>
                <w:szCs w:val="21"/>
              </w:rPr>
            </w:pPr>
            <w:r w:rsidRPr="00167371">
              <w:rPr>
                <w:rFonts w:ascii="SimSun" w:eastAsia="SimSun" w:hAnsi="SimSun" w:hint="eastAsia"/>
                <w:spacing w:val="6"/>
                <w:szCs w:val="21"/>
              </w:rPr>
              <w:t>为贯彻落实《国务院关于建立完善守信联合激励和失信联合惩戒制度加快推进社会诚信建设的指导意见》（国发〔</w:t>
            </w:r>
            <w:r w:rsidRPr="00167371">
              <w:rPr>
                <w:rFonts w:ascii="SimSun" w:eastAsia="SimSun" w:hAnsi="SimSun"/>
                <w:spacing w:val="6"/>
                <w:szCs w:val="21"/>
              </w:rPr>
              <w:t>2016〕33</w:t>
            </w:r>
            <w:r w:rsidRPr="00167371">
              <w:rPr>
                <w:rFonts w:ascii="SimSun" w:eastAsia="SimSun" w:hAnsi="SimSun" w:hint="eastAsia"/>
                <w:spacing w:val="6"/>
                <w:szCs w:val="21"/>
              </w:rPr>
              <w:t>号）精神，进一步惩戒严重涉税违法失信行为，推进社会信用体系建设，国家税务总局制定了《重大税收违法失信案件信息公布办法》，现予以公布，自</w:t>
            </w:r>
            <w:r w:rsidRPr="00167371">
              <w:rPr>
                <w:rFonts w:ascii="SimSun" w:eastAsia="SimSun" w:hAnsi="SimSun"/>
                <w:spacing w:val="6"/>
                <w:szCs w:val="21"/>
              </w:rPr>
              <w:t>2019</w:t>
            </w:r>
            <w:r w:rsidRPr="00167371">
              <w:rPr>
                <w:rFonts w:ascii="SimSun" w:eastAsia="SimSun" w:hAnsi="SimSun" w:hint="eastAsia"/>
                <w:spacing w:val="6"/>
                <w:szCs w:val="21"/>
              </w:rPr>
              <w:t>年</w:t>
            </w:r>
            <w:r w:rsidRPr="00167371">
              <w:rPr>
                <w:rFonts w:ascii="SimSun" w:eastAsia="SimSun" w:hAnsi="SimSun"/>
                <w:spacing w:val="6"/>
                <w:szCs w:val="21"/>
              </w:rPr>
              <w:t>1</w:t>
            </w:r>
            <w:r w:rsidRPr="00167371">
              <w:rPr>
                <w:rFonts w:ascii="SimSun" w:eastAsia="SimSun" w:hAnsi="SimSun" w:hint="eastAsia"/>
                <w:spacing w:val="6"/>
                <w:szCs w:val="21"/>
              </w:rPr>
              <w:t>月</w:t>
            </w:r>
            <w:r w:rsidRPr="00167371">
              <w:rPr>
                <w:rFonts w:ascii="SimSun" w:eastAsia="SimSun" w:hAnsi="SimSun"/>
                <w:spacing w:val="6"/>
                <w:szCs w:val="21"/>
              </w:rPr>
              <w:t>1</w:t>
            </w:r>
            <w:r w:rsidRPr="00167371">
              <w:rPr>
                <w:rFonts w:ascii="SimSun" w:eastAsia="SimSun" w:hAnsi="SimSun" w:hint="eastAsia"/>
                <w:spacing w:val="6"/>
                <w:szCs w:val="21"/>
              </w:rPr>
              <w:t>日起施行。《国家税务总局关于修订〈重大税收违法案件信息公布办法</w:t>
            </w:r>
            <w:r w:rsidRPr="00167371">
              <w:rPr>
                <w:rFonts w:ascii="SimSun" w:eastAsia="SimSun" w:hAnsi="SimSun"/>
                <w:spacing w:val="6"/>
                <w:szCs w:val="21"/>
              </w:rPr>
              <w:t>(</w:t>
            </w:r>
            <w:r w:rsidRPr="00167371">
              <w:rPr>
                <w:rFonts w:ascii="SimSun" w:eastAsia="SimSun" w:hAnsi="SimSun" w:hint="eastAsia"/>
                <w:spacing w:val="6"/>
                <w:szCs w:val="21"/>
              </w:rPr>
              <w:t>试行</w:t>
            </w:r>
            <w:r w:rsidRPr="00167371">
              <w:rPr>
                <w:rFonts w:ascii="SimSun" w:eastAsia="SimSun" w:hAnsi="SimSun"/>
                <w:spacing w:val="6"/>
                <w:szCs w:val="21"/>
              </w:rPr>
              <w:t>)〉</w:t>
            </w:r>
            <w:r w:rsidRPr="00167371">
              <w:rPr>
                <w:rFonts w:ascii="SimSun" w:eastAsia="SimSun" w:hAnsi="SimSun" w:hint="eastAsia"/>
                <w:spacing w:val="6"/>
                <w:szCs w:val="21"/>
              </w:rPr>
              <w:t>的公告》（国家税务总局公告</w:t>
            </w:r>
            <w:r w:rsidRPr="00167371">
              <w:rPr>
                <w:rFonts w:ascii="SimSun" w:eastAsia="SimSun" w:hAnsi="SimSun"/>
                <w:spacing w:val="6"/>
                <w:szCs w:val="21"/>
              </w:rPr>
              <w:t>2016</w:t>
            </w:r>
            <w:r w:rsidRPr="00167371">
              <w:rPr>
                <w:rFonts w:ascii="SimSun" w:eastAsia="SimSun" w:hAnsi="SimSun" w:hint="eastAsia"/>
                <w:spacing w:val="6"/>
                <w:szCs w:val="21"/>
              </w:rPr>
              <w:t>年第</w:t>
            </w:r>
            <w:r w:rsidRPr="00167371">
              <w:rPr>
                <w:rFonts w:ascii="SimSun" w:eastAsia="SimSun" w:hAnsi="SimSun"/>
                <w:spacing w:val="6"/>
                <w:szCs w:val="21"/>
              </w:rPr>
              <w:t>24</w:t>
            </w:r>
            <w:r w:rsidRPr="00167371">
              <w:rPr>
                <w:rFonts w:ascii="SimSun" w:eastAsia="SimSun" w:hAnsi="SimSun" w:hint="eastAsia"/>
                <w:spacing w:val="6"/>
                <w:szCs w:val="21"/>
              </w:rPr>
              <w:t>号，国家税务总局公告</w:t>
            </w:r>
            <w:r w:rsidRPr="00167371">
              <w:rPr>
                <w:rFonts w:ascii="SimSun" w:eastAsia="SimSun" w:hAnsi="SimSun"/>
                <w:spacing w:val="6"/>
                <w:szCs w:val="21"/>
              </w:rPr>
              <w:t>2018</w:t>
            </w:r>
            <w:r w:rsidRPr="00167371">
              <w:rPr>
                <w:rFonts w:ascii="SimSun" w:eastAsia="SimSun" w:hAnsi="SimSun" w:hint="eastAsia"/>
                <w:spacing w:val="6"/>
                <w:szCs w:val="21"/>
              </w:rPr>
              <w:t>年第</w:t>
            </w:r>
            <w:r w:rsidRPr="00167371">
              <w:rPr>
                <w:rFonts w:ascii="SimSun" w:eastAsia="SimSun" w:hAnsi="SimSun"/>
                <w:spacing w:val="6"/>
                <w:szCs w:val="21"/>
              </w:rPr>
              <w:t>31</w:t>
            </w:r>
            <w:r w:rsidRPr="00167371">
              <w:rPr>
                <w:rFonts w:ascii="SimSun" w:eastAsia="SimSun" w:hAnsi="SimSun" w:hint="eastAsia"/>
                <w:spacing w:val="6"/>
                <w:szCs w:val="21"/>
              </w:rPr>
              <w:t>号修改）同时废止。</w:t>
            </w:r>
          </w:p>
          <w:p w:rsidR="00167371" w:rsidRDefault="00167371" w:rsidP="00167371">
            <w:pPr>
              <w:wordWrap w:val="0"/>
              <w:autoSpaceDE w:val="0"/>
              <w:autoSpaceDN w:val="0"/>
              <w:snapToGrid w:val="0"/>
              <w:spacing w:line="290" w:lineRule="atLeast"/>
              <w:rPr>
                <w:rFonts w:ascii="SimSun" w:eastAsia="SimSun" w:hAnsi="SimSun" w:hint="eastAsia"/>
                <w:szCs w:val="21"/>
              </w:rPr>
            </w:pP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特此公告。</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right"/>
              <w:rPr>
                <w:rFonts w:ascii="SimSun" w:eastAsia="SimSun" w:hAnsi="SimSun"/>
                <w:szCs w:val="21"/>
              </w:rPr>
            </w:pPr>
            <w:r w:rsidRPr="00167371">
              <w:rPr>
                <w:rFonts w:ascii="SimSun" w:eastAsia="SimSun" w:hAnsi="SimSun" w:hint="eastAsia"/>
                <w:szCs w:val="21"/>
              </w:rPr>
              <w:t>国家税务总局</w:t>
            </w:r>
          </w:p>
          <w:p w:rsidR="00167371" w:rsidRPr="00167371" w:rsidRDefault="00167371" w:rsidP="00167371">
            <w:pPr>
              <w:wordWrap w:val="0"/>
              <w:autoSpaceDE w:val="0"/>
              <w:autoSpaceDN w:val="0"/>
              <w:snapToGrid w:val="0"/>
              <w:spacing w:line="290" w:lineRule="atLeast"/>
              <w:jc w:val="right"/>
              <w:rPr>
                <w:rFonts w:ascii="SimSun" w:eastAsia="SimSun" w:hAnsi="SimSun"/>
                <w:szCs w:val="21"/>
              </w:rPr>
            </w:pPr>
            <w:r w:rsidRPr="00167371">
              <w:rPr>
                <w:rFonts w:ascii="SimSun" w:eastAsia="SimSun" w:hAnsi="SimSun"/>
                <w:szCs w:val="21"/>
              </w:rPr>
              <w:t>2018</w:t>
            </w:r>
            <w:r w:rsidRPr="00167371">
              <w:rPr>
                <w:rFonts w:ascii="SimSun" w:eastAsia="SimSun" w:hAnsi="SimSun" w:hint="eastAsia"/>
                <w:szCs w:val="21"/>
              </w:rPr>
              <w:t>年</w:t>
            </w:r>
            <w:r w:rsidRPr="00167371">
              <w:rPr>
                <w:rFonts w:ascii="SimSun" w:eastAsia="SimSun" w:hAnsi="SimSun"/>
                <w:szCs w:val="21"/>
              </w:rPr>
              <w:t>11</w:t>
            </w:r>
            <w:r w:rsidRPr="00167371">
              <w:rPr>
                <w:rFonts w:ascii="SimSun" w:eastAsia="SimSun" w:hAnsi="SimSun" w:hint="eastAsia"/>
                <w:szCs w:val="21"/>
              </w:rPr>
              <w:t>月</w:t>
            </w:r>
            <w:r w:rsidRPr="00167371">
              <w:rPr>
                <w:rFonts w:ascii="SimSun" w:eastAsia="SimSun" w:hAnsi="SimSun"/>
                <w:szCs w:val="21"/>
              </w:rPr>
              <w:t>7</w:t>
            </w:r>
            <w:r w:rsidRPr="00167371">
              <w:rPr>
                <w:rFonts w:ascii="SimSun" w:eastAsia="SimSun" w:hAnsi="SimSun" w:hint="eastAsia"/>
                <w:szCs w:val="21"/>
              </w:rPr>
              <w:t>日</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重大税收违法失信案件信息公布办法</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第一章　总</w:t>
            </w:r>
            <w:r w:rsidRPr="00167371">
              <w:rPr>
                <w:rFonts w:ascii="SimSun" w:eastAsia="SimSun" w:hAnsi="SimSun"/>
                <w:szCs w:val="21"/>
              </w:rPr>
              <w:t xml:space="preserve"> </w:t>
            </w:r>
            <w:r w:rsidRPr="00167371">
              <w:rPr>
                <w:rFonts w:ascii="SimSun" w:eastAsia="SimSun" w:hAnsi="SimSun" w:hint="eastAsia"/>
                <w:szCs w:val="21"/>
              </w:rPr>
              <w:t>则</w:t>
            </w:r>
          </w:p>
          <w:p w:rsidR="00167371" w:rsidRPr="00167371" w:rsidRDefault="00167371" w:rsidP="00167371">
            <w:pPr>
              <w:wordWrap w:val="0"/>
              <w:autoSpaceDE w:val="0"/>
              <w:autoSpaceDN w:val="0"/>
              <w:snapToGrid w:val="0"/>
              <w:spacing w:line="290" w:lineRule="atLeast"/>
              <w:rPr>
                <w:rFonts w:ascii="SimSun" w:eastAsia="SimSun" w:hAnsi="SimSun"/>
                <w:spacing w:val="10"/>
                <w:szCs w:val="21"/>
              </w:rPr>
            </w:pPr>
            <w:r w:rsidRPr="00167371">
              <w:rPr>
                <w:rFonts w:ascii="SimSun" w:eastAsia="SimSun" w:hAnsi="SimSun" w:hint="eastAsia"/>
                <w:szCs w:val="21"/>
              </w:rPr>
              <w:t xml:space="preserve">　　第一条</w:t>
            </w:r>
            <w:r w:rsidRPr="00167371">
              <w:rPr>
                <w:rFonts w:ascii="SimSun" w:eastAsia="SimSun" w:hAnsi="SimSun"/>
                <w:szCs w:val="21"/>
              </w:rPr>
              <w:t xml:space="preserve"> </w:t>
            </w:r>
            <w:r w:rsidRPr="00167371">
              <w:rPr>
                <w:rFonts w:ascii="SimSun" w:eastAsia="SimSun" w:hAnsi="SimSun" w:hint="eastAsia"/>
                <w:spacing w:val="10"/>
                <w:szCs w:val="21"/>
              </w:rPr>
              <w:t>为维护正常的税收征收管理秩序，惩戒严重涉税违法失信行为，推进社会信用体系建设，根据《中华人民共和国税收征收管理法》、《国务院关于印发社会信用体系建设规划纲要（</w:t>
            </w:r>
            <w:r w:rsidRPr="00167371">
              <w:rPr>
                <w:rFonts w:ascii="SimSun" w:eastAsia="SimSun" w:hAnsi="SimSun"/>
                <w:spacing w:val="10"/>
                <w:szCs w:val="21"/>
              </w:rPr>
              <w:t>2014-2020</w:t>
            </w:r>
            <w:r w:rsidRPr="00167371">
              <w:rPr>
                <w:rFonts w:ascii="SimSun" w:eastAsia="SimSun" w:hAnsi="SimSun" w:hint="eastAsia"/>
                <w:spacing w:val="10"/>
                <w:szCs w:val="21"/>
              </w:rPr>
              <w:t>年）的通知》（国发〔</w:t>
            </w:r>
            <w:r w:rsidRPr="00167371">
              <w:rPr>
                <w:rFonts w:ascii="SimSun" w:eastAsia="SimSun" w:hAnsi="SimSun"/>
                <w:spacing w:val="10"/>
                <w:szCs w:val="21"/>
              </w:rPr>
              <w:t>2014〕21</w:t>
            </w:r>
            <w:r w:rsidRPr="00167371">
              <w:rPr>
                <w:rFonts w:ascii="SimSun" w:eastAsia="SimSun" w:hAnsi="SimSun" w:hint="eastAsia"/>
                <w:spacing w:val="10"/>
                <w:szCs w:val="21"/>
              </w:rPr>
              <w:t>号）和《国务院关于建立完善守信联合激励和失信联合惩戒制度加快推进社会诚信建设的指导意见》（国发〔</w:t>
            </w:r>
            <w:r w:rsidRPr="00167371">
              <w:rPr>
                <w:rFonts w:ascii="SimSun" w:eastAsia="SimSun" w:hAnsi="SimSun"/>
                <w:spacing w:val="10"/>
                <w:szCs w:val="21"/>
              </w:rPr>
              <w:t>2016〕33</w:t>
            </w:r>
            <w:r w:rsidRPr="00167371">
              <w:rPr>
                <w:rFonts w:ascii="SimSun" w:eastAsia="SimSun" w:hAnsi="SimSun" w:hint="eastAsia"/>
                <w:spacing w:val="10"/>
                <w:szCs w:val="21"/>
              </w:rPr>
              <w:t>号），制定本办法。</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第二条</w:t>
            </w:r>
            <w:r w:rsidRPr="00167371">
              <w:rPr>
                <w:rFonts w:ascii="SimSun" w:eastAsia="SimSun" w:hAnsi="SimSun"/>
                <w:szCs w:val="21"/>
              </w:rPr>
              <w:t xml:space="preserve"> </w:t>
            </w:r>
            <w:r w:rsidRPr="00167371">
              <w:rPr>
                <w:rFonts w:ascii="SimSun" w:eastAsia="SimSun" w:hAnsi="SimSun" w:hint="eastAsia"/>
                <w:szCs w:val="21"/>
              </w:rPr>
              <w:t>税务机关依照本办法的规定，向社会公布重大税收违法失信案件信息，并将信息通报相关部门，共同实施严格监管和联合惩戒。</w:t>
            </w:r>
          </w:p>
          <w:p w:rsidR="00167371" w:rsidRPr="00167371" w:rsidRDefault="00167371" w:rsidP="00167371">
            <w:pPr>
              <w:wordWrap w:val="0"/>
              <w:autoSpaceDE w:val="0"/>
              <w:autoSpaceDN w:val="0"/>
              <w:snapToGrid w:val="0"/>
              <w:spacing w:line="290" w:lineRule="atLeast"/>
              <w:rPr>
                <w:rFonts w:ascii="SimSun" w:eastAsia="SimSun" w:hAnsi="SimSun"/>
                <w:spacing w:val="6"/>
                <w:szCs w:val="21"/>
              </w:rPr>
            </w:pPr>
            <w:r w:rsidRPr="00167371">
              <w:rPr>
                <w:rFonts w:ascii="SimSun" w:eastAsia="SimSun" w:hAnsi="SimSun" w:hint="eastAsia"/>
                <w:szCs w:val="21"/>
              </w:rPr>
              <w:t xml:space="preserve">　　第三条</w:t>
            </w:r>
            <w:r w:rsidRPr="00167371">
              <w:rPr>
                <w:rFonts w:ascii="SimSun" w:eastAsia="SimSun" w:hAnsi="SimSun"/>
                <w:szCs w:val="21"/>
              </w:rPr>
              <w:t xml:space="preserve"> </w:t>
            </w:r>
            <w:r w:rsidRPr="00167371">
              <w:rPr>
                <w:rFonts w:ascii="SimSun" w:eastAsia="SimSun" w:hAnsi="SimSun" w:hint="eastAsia"/>
                <w:spacing w:val="6"/>
                <w:szCs w:val="21"/>
              </w:rPr>
              <w:t>公布重大税收违法失信案</w:t>
            </w:r>
            <w:r w:rsidRPr="00167371">
              <w:rPr>
                <w:rFonts w:ascii="SimSun" w:eastAsia="SimSun" w:hAnsi="SimSun" w:hint="eastAsia"/>
                <w:spacing w:val="6"/>
                <w:szCs w:val="21"/>
              </w:rPr>
              <w:lastRenderedPageBreak/>
              <w:t>件信息和对当事人实施惩戒，应当遵循依法行政、公平公正、统一规范的原则。</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第四条</w:t>
            </w:r>
            <w:r w:rsidRPr="00167371">
              <w:rPr>
                <w:rFonts w:ascii="SimSun" w:eastAsia="SimSun" w:hAnsi="SimSun"/>
                <w:szCs w:val="21"/>
              </w:rPr>
              <w:t xml:space="preserve"> </w:t>
            </w:r>
            <w:r w:rsidRPr="00167371">
              <w:rPr>
                <w:rFonts w:ascii="SimSun" w:eastAsia="SimSun" w:hAnsi="SimSun" w:hint="eastAsia"/>
                <w:szCs w:val="21"/>
              </w:rPr>
              <w:t>按照谁检查、谁负责的原则，对公布的案件实施检查的税务机关对公布案件信息的合法性、真实性和准确性负责。</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第二章　案件标准</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第五条</w:t>
            </w:r>
            <w:r w:rsidRPr="00167371">
              <w:rPr>
                <w:rFonts w:ascii="SimSun" w:eastAsia="SimSun" w:hAnsi="SimSun"/>
                <w:szCs w:val="21"/>
              </w:rPr>
              <w:t xml:space="preserve"> </w:t>
            </w:r>
            <w:r w:rsidRPr="00167371">
              <w:rPr>
                <w:rFonts w:ascii="SimSun" w:eastAsia="SimSun" w:hAnsi="SimSun" w:hint="eastAsia"/>
                <w:szCs w:val="21"/>
              </w:rPr>
              <w:t>本办法所称“重大税收违法失信案件”是指符合下列标准的案件：</w:t>
            </w:r>
          </w:p>
          <w:p w:rsidR="00167371" w:rsidRPr="00167371" w:rsidRDefault="00167371" w:rsidP="00167371">
            <w:pPr>
              <w:wordWrap w:val="0"/>
              <w:autoSpaceDE w:val="0"/>
              <w:autoSpaceDN w:val="0"/>
              <w:snapToGrid w:val="0"/>
              <w:spacing w:line="290" w:lineRule="atLeast"/>
              <w:rPr>
                <w:rFonts w:ascii="SimSun" w:eastAsia="SimSun" w:hAnsi="SimSun"/>
                <w:spacing w:val="16"/>
                <w:szCs w:val="21"/>
              </w:rPr>
            </w:pPr>
            <w:r w:rsidRPr="00167371">
              <w:rPr>
                <w:rFonts w:ascii="SimSun" w:eastAsia="SimSun" w:hAnsi="SimSun" w:hint="eastAsia"/>
                <w:szCs w:val="21"/>
              </w:rPr>
              <w:t xml:space="preserve">　　（一）</w:t>
            </w:r>
            <w:r w:rsidRPr="00167371">
              <w:rPr>
                <w:rFonts w:ascii="SimSun" w:eastAsia="SimSun" w:hAnsi="SimSun" w:hint="eastAsia"/>
                <w:spacing w:val="16"/>
                <w:szCs w:val="21"/>
              </w:rPr>
              <w:t>纳税人伪造、变造、隐匿、擅自销毁账簿、记账凭证，或者在账簿上多列支出或者不列、少列收入，或者经税务机关通知申报而拒不申报或者进行虚假的纳税申报，不缴或者少缴应纳税款</w:t>
            </w:r>
            <w:r w:rsidRPr="00167371">
              <w:rPr>
                <w:rFonts w:ascii="SimSun" w:eastAsia="SimSun" w:hAnsi="SimSun"/>
                <w:spacing w:val="16"/>
                <w:szCs w:val="21"/>
              </w:rPr>
              <w:t>100</w:t>
            </w:r>
            <w:r w:rsidRPr="00167371">
              <w:rPr>
                <w:rFonts w:ascii="SimSun" w:eastAsia="SimSun" w:hAnsi="SimSun" w:hint="eastAsia"/>
                <w:spacing w:val="16"/>
                <w:szCs w:val="21"/>
              </w:rPr>
              <w:t>万元以上，且任一年度不缴或者少缴应纳税款占当年各税种应纳税总额</w:t>
            </w:r>
            <w:r w:rsidRPr="00167371">
              <w:rPr>
                <w:rFonts w:ascii="SimSun" w:eastAsia="SimSun" w:hAnsi="SimSun"/>
                <w:spacing w:val="16"/>
                <w:szCs w:val="21"/>
              </w:rPr>
              <w:t>10%</w:t>
            </w:r>
            <w:r w:rsidRPr="00167371">
              <w:rPr>
                <w:rFonts w:ascii="SimSun" w:eastAsia="SimSun" w:hAnsi="SimSun" w:hint="eastAsia"/>
                <w:spacing w:val="16"/>
                <w:szCs w:val="21"/>
              </w:rPr>
              <w:t>以上的；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（二）纳税人欠缴应纳税款，采取转移或者隐匿财产的手段，妨碍税务机关追缴欠缴的税款，欠缴税款金额</w:t>
            </w:r>
            <w:r w:rsidRPr="00167371">
              <w:rPr>
                <w:rFonts w:ascii="SimSun" w:eastAsia="SimSun" w:hAnsi="SimSun"/>
                <w:szCs w:val="21"/>
              </w:rPr>
              <w:t>10</w:t>
            </w:r>
            <w:r w:rsidRPr="00167371">
              <w:rPr>
                <w:rFonts w:ascii="SimSun" w:eastAsia="SimSun" w:hAnsi="SimSun" w:hint="eastAsia"/>
                <w:szCs w:val="21"/>
              </w:rPr>
              <w:t>万元以上的；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（三）骗取国家出口退税款的；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（四）以暴力、威胁方法拒不缴纳税款的；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（五）虚开增值税专用发票或者虚开用于骗取出口退税、抵扣税款的其他发票的；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（六）虚开普通发票</w:t>
            </w:r>
            <w:r w:rsidRPr="00167371">
              <w:rPr>
                <w:rFonts w:ascii="SimSun" w:eastAsia="SimSun" w:hAnsi="SimSun"/>
                <w:szCs w:val="21"/>
              </w:rPr>
              <w:t>100</w:t>
            </w:r>
            <w:r w:rsidRPr="00167371">
              <w:rPr>
                <w:rFonts w:ascii="SimSun" w:eastAsia="SimSun" w:hAnsi="SimSun" w:hint="eastAsia"/>
                <w:szCs w:val="21"/>
              </w:rPr>
              <w:t>份或者金额</w:t>
            </w:r>
            <w:r w:rsidRPr="00167371">
              <w:rPr>
                <w:rFonts w:ascii="SimSun" w:eastAsia="SimSun" w:hAnsi="SimSun"/>
                <w:szCs w:val="21"/>
              </w:rPr>
              <w:t>40</w:t>
            </w:r>
            <w:r w:rsidRPr="00167371">
              <w:rPr>
                <w:rFonts w:ascii="SimSun" w:eastAsia="SimSun" w:hAnsi="SimSun" w:hint="eastAsia"/>
                <w:szCs w:val="21"/>
              </w:rPr>
              <w:t>万元以上的；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（七）私自印制、伪造、变造发票，非法制造发票防伪专用品，伪造发票监制章的；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（八）具有偷税、逃避追缴欠税、骗取出口退税、抗税、虚开发票等行为，经税务机关检查确认走逃（失联）的；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（九）其他违法情节严重、有较大社会影响的。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前款第八项所称“经税务机关检查确认走逃（失联）的”，是指检查对象在税务局稽查局案件执行完毕前，不履行税收义务并脱离税务机关监管的。</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第六条</w:t>
            </w:r>
            <w:r w:rsidRPr="00167371">
              <w:rPr>
                <w:rFonts w:ascii="SimSun" w:eastAsia="SimSun" w:hAnsi="SimSun"/>
                <w:szCs w:val="21"/>
              </w:rPr>
              <w:t xml:space="preserve"> </w:t>
            </w:r>
            <w:r w:rsidRPr="00167371">
              <w:rPr>
                <w:rFonts w:ascii="SimSun" w:eastAsia="SimSun" w:hAnsi="SimSun" w:hint="eastAsia"/>
                <w:szCs w:val="21"/>
              </w:rPr>
              <w:t>符合本办法第五条规定的重</w:t>
            </w:r>
            <w:r w:rsidRPr="00167371">
              <w:rPr>
                <w:rFonts w:ascii="SimSun" w:eastAsia="SimSun" w:hAnsi="SimSun" w:hint="eastAsia"/>
                <w:szCs w:val="21"/>
              </w:rPr>
              <w:lastRenderedPageBreak/>
              <w:t>大税收违法失信案件，税务局稽查局依法作出《税务处理决定书》或者《税务行政处罚决定书》的，当事人在法定期间内没有申请行政复议或者提起行政诉讼，或者经行政复议或者法院裁判对此案件最终确定效力后，按本办法处理；未作出《税务处理决定书》《税务行政处罚决定书》的走逃（失联）案件，经税务机关查证处理，进行公告</w:t>
            </w:r>
            <w:r w:rsidRPr="00167371">
              <w:rPr>
                <w:rFonts w:ascii="SimSun" w:eastAsia="SimSun" w:hAnsi="SimSun"/>
                <w:szCs w:val="21"/>
              </w:rPr>
              <w:t>30</w:t>
            </w:r>
            <w:r w:rsidRPr="00167371">
              <w:rPr>
                <w:rFonts w:ascii="SimSun" w:eastAsia="SimSun" w:hAnsi="SimSun" w:hint="eastAsia"/>
                <w:szCs w:val="21"/>
              </w:rPr>
              <w:t>日后，按本办法处理。</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第三章　信息公布</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第七条</w:t>
            </w:r>
            <w:r w:rsidRPr="00167371">
              <w:rPr>
                <w:rFonts w:ascii="SimSun" w:eastAsia="SimSun" w:hAnsi="SimSun"/>
                <w:szCs w:val="21"/>
              </w:rPr>
              <w:t xml:space="preserve"> </w:t>
            </w:r>
            <w:r w:rsidRPr="00167371">
              <w:rPr>
                <w:rFonts w:ascii="SimSun" w:eastAsia="SimSun" w:hAnsi="SimSun" w:hint="eastAsia"/>
                <w:szCs w:val="21"/>
              </w:rPr>
              <w:t>公布重大税收违法失信案件信息，应当主要包括以下内容：</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一）对法人或者其他组织，公布其名称，统一社会信用代码或者纳税人识别号，注册地址，法定代表人、负责人或者经法院裁判确定的实际责任人的姓名、性别及身份证号码（隐去出生年、月、日号码段，下同），经法院裁判确定的负有直接责任的财务人员、团伙成员的姓名、性别及身份证号码；</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（二）对自然人，公布其姓名、性别、身份证号码；</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（三）主要违法事实；</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（四）走逃（失联）情况；</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（五）适用的相关法律依据；</w:t>
            </w:r>
          </w:p>
          <w:p w:rsidR="00167371" w:rsidRPr="00167371" w:rsidRDefault="00167371" w:rsidP="00167371">
            <w:pPr>
              <w:wordWrap w:val="0"/>
              <w:autoSpaceDE w:val="0"/>
              <w:autoSpaceDN w:val="0"/>
              <w:snapToGrid w:val="0"/>
              <w:spacing w:line="290" w:lineRule="atLeast"/>
              <w:rPr>
                <w:rFonts w:ascii="SimSun" w:eastAsia="SimSun" w:hAnsi="SimSun"/>
                <w:spacing w:val="-18"/>
                <w:szCs w:val="21"/>
              </w:rPr>
            </w:pPr>
            <w:r w:rsidRPr="00167371">
              <w:rPr>
                <w:rFonts w:ascii="SimSun" w:eastAsia="SimSun" w:hAnsi="SimSun" w:hint="eastAsia"/>
                <w:szCs w:val="21"/>
              </w:rPr>
              <w:t xml:space="preserve">　　（六）</w:t>
            </w:r>
            <w:r w:rsidRPr="00167371">
              <w:rPr>
                <w:rFonts w:ascii="SimSun" w:eastAsia="SimSun" w:hAnsi="SimSun" w:hint="eastAsia"/>
                <w:spacing w:val="-18"/>
                <w:szCs w:val="21"/>
              </w:rPr>
              <w:t>税务处理、税务行政处罚等情况；</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（七）实施检查的单位；</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八）对公布的重大税收违法失信案件负有直接责任的涉税专业服务机构及从业人员，税务机关可以依法一并公布其名称、统一社会信用代码或者纳税人识别号、注册地址，以及直接责任人的姓名、性别、身份证号码、职业资格证书编号等。</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前款第一项中法人或者其他组织的法定代表人、负责人与违法事实发生时的法定代表人、负责人不一致的，应一并公布，并对违法事实发生时的法定代表人、负责人进行标注。</w:t>
            </w:r>
          </w:p>
          <w:p w:rsidR="00167371" w:rsidRPr="00167371" w:rsidRDefault="00167371" w:rsidP="00167371">
            <w:pPr>
              <w:wordWrap w:val="0"/>
              <w:autoSpaceDE w:val="0"/>
              <w:autoSpaceDN w:val="0"/>
              <w:snapToGrid w:val="0"/>
              <w:spacing w:line="290" w:lineRule="atLeast"/>
              <w:rPr>
                <w:rFonts w:ascii="SimSun" w:eastAsia="SimSun" w:hAnsi="SimSun"/>
                <w:spacing w:val="14"/>
                <w:szCs w:val="21"/>
              </w:rPr>
            </w:pPr>
            <w:r w:rsidRPr="00167371">
              <w:rPr>
                <w:rFonts w:ascii="SimSun" w:eastAsia="SimSun" w:hAnsi="SimSun" w:hint="eastAsia"/>
                <w:szCs w:val="21"/>
              </w:rPr>
              <w:t xml:space="preserve">　　</w:t>
            </w:r>
            <w:r w:rsidRPr="00167371">
              <w:rPr>
                <w:rFonts w:ascii="SimSun" w:eastAsia="SimSun" w:hAnsi="SimSun" w:hint="eastAsia"/>
                <w:spacing w:val="14"/>
                <w:szCs w:val="21"/>
              </w:rPr>
              <w:t>经法院裁判确定的实际责任人，与法定代表人或者负责人不一致的，除有证据证明法定代表人或者负责人有涉案行为外，只公布实际责任人信息。</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lastRenderedPageBreak/>
              <w:t xml:space="preserve">　　第八条</w:t>
            </w:r>
            <w:r w:rsidRPr="00167371">
              <w:rPr>
                <w:rFonts w:ascii="SimSun" w:eastAsia="SimSun" w:hAnsi="SimSun"/>
                <w:szCs w:val="21"/>
              </w:rPr>
              <w:t xml:space="preserve"> </w:t>
            </w:r>
            <w:r w:rsidRPr="00167371">
              <w:rPr>
                <w:rFonts w:ascii="SimSun" w:eastAsia="SimSun" w:hAnsi="SimSun" w:hint="eastAsia"/>
                <w:szCs w:val="21"/>
              </w:rPr>
              <w:t>省以下税务机关应及时将符合公布标准的案件信息录入相关税务信息管理系统，通过省税务机关门户网站向社会公布，同时可以根据本地区实际情况，通过本级税务机关公告栏、报纸、广播、电视、网络媒体等途径以及新闻发布会等形式向社会公布。</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国家税务总局门户网站设立专栏链接省税务机关门户网站的公布内容。</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第九条</w:t>
            </w:r>
            <w:r w:rsidRPr="00167371">
              <w:rPr>
                <w:rFonts w:ascii="SimSun" w:eastAsia="SimSun" w:hAnsi="SimSun"/>
                <w:szCs w:val="21"/>
              </w:rPr>
              <w:t xml:space="preserve"> </w:t>
            </w:r>
            <w:r w:rsidRPr="00167371">
              <w:rPr>
                <w:rFonts w:ascii="SimSun" w:eastAsia="SimSun" w:hAnsi="SimSun" w:hint="eastAsia"/>
                <w:szCs w:val="21"/>
              </w:rPr>
              <w:t>符合本办法第五条第一款第一项、第二项规定的重大税收违法失信案件当事人，在公布前能按照《税务处理决定书》《税务行政处罚决定书》缴清税款、滞纳金和罚款的，经实施检查的税务机关确认，只将案件信息录入相关税务信息管理系统，不向社会公布该案件信息。</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符合本办法第五条第一款第一项、第二项规定的重大税收违法失信案件当事人，在公布后能按照《税务处理决定书》《税务行政处罚决定书》缴清税款、滞纳金和罚款的，经实施检查的税务机关确认，停止公布并从公告栏中撤出，并将缴清税款、滞纳金和罚款的情况通知实施联合惩戒和管理的部门。</w:t>
            </w:r>
          </w:p>
          <w:p w:rsidR="00167371" w:rsidRPr="00167371" w:rsidRDefault="00167371" w:rsidP="00167371">
            <w:pPr>
              <w:wordWrap w:val="0"/>
              <w:autoSpaceDE w:val="0"/>
              <w:autoSpaceDN w:val="0"/>
              <w:snapToGrid w:val="0"/>
              <w:spacing w:line="290" w:lineRule="atLeast"/>
              <w:rPr>
                <w:rFonts w:ascii="SimSun" w:eastAsia="SimSun" w:hAnsi="SimSun"/>
                <w:spacing w:val="-4"/>
                <w:szCs w:val="21"/>
              </w:rPr>
            </w:pPr>
            <w:r w:rsidRPr="00167371">
              <w:rPr>
                <w:rFonts w:ascii="SimSun" w:eastAsia="SimSun" w:hAnsi="SimSun" w:hint="eastAsia"/>
                <w:szCs w:val="21"/>
              </w:rPr>
              <w:t xml:space="preserve">　　</w:t>
            </w:r>
            <w:r w:rsidRPr="00167371">
              <w:rPr>
                <w:rFonts w:ascii="SimSun" w:eastAsia="SimSun" w:hAnsi="SimSun" w:hint="eastAsia"/>
                <w:spacing w:val="-4"/>
                <w:szCs w:val="21"/>
              </w:rPr>
              <w:t>符合本办法第五条第一款第八项、第九项规定的重大税收违法失信案件当事人，具有偷税、逃避追缴欠税行为的，按照本条第一款、第二款规定处理。</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第十条</w:t>
            </w:r>
            <w:r w:rsidRPr="00167371">
              <w:rPr>
                <w:rFonts w:ascii="SimSun" w:eastAsia="SimSun" w:hAnsi="SimSun"/>
                <w:szCs w:val="21"/>
              </w:rPr>
              <w:t xml:space="preserve"> </w:t>
            </w:r>
            <w:r w:rsidRPr="00167371">
              <w:rPr>
                <w:rFonts w:ascii="SimSun" w:eastAsia="SimSun" w:hAnsi="SimSun" w:hint="eastAsia"/>
                <w:szCs w:val="21"/>
              </w:rPr>
              <w:t>重大税收违法失信案件信息发生变化的，应及时变更。</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重大税收违法失信案件信息变化后不再符合本办法第五条规定的，经实施检查的税务机关确认，停止公布并从公告栏中撤出。</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第十一条</w:t>
            </w:r>
            <w:r w:rsidRPr="00167371">
              <w:rPr>
                <w:rFonts w:ascii="SimSun" w:eastAsia="SimSun" w:hAnsi="SimSun"/>
                <w:szCs w:val="21"/>
              </w:rPr>
              <w:t xml:space="preserve"> </w:t>
            </w:r>
            <w:r w:rsidRPr="00167371">
              <w:rPr>
                <w:rFonts w:ascii="SimSun" w:eastAsia="SimSun" w:hAnsi="SimSun" w:hint="eastAsia"/>
                <w:szCs w:val="21"/>
              </w:rPr>
              <w:t>重大税收违法失信案件信息自公布之日起满</w:t>
            </w:r>
            <w:r w:rsidRPr="00167371">
              <w:rPr>
                <w:rFonts w:ascii="SimSun" w:eastAsia="SimSun" w:hAnsi="SimSun"/>
                <w:szCs w:val="21"/>
              </w:rPr>
              <w:t>3</w:t>
            </w:r>
            <w:r w:rsidRPr="00167371">
              <w:rPr>
                <w:rFonts w:ascii="SimSun" w:eastAsia="SimSun" w:hAnsi="SimSun" w:hint="eastAsia"/>
                <w:szCs w:val="21"/>
              </w:rPr>
              <w:t>年的，停止公布并从公告栏中撤出。</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第十二条</w:t>
            </w:r>
            <w:r w:rsidRPr="00167371">
              <w:rPr>
                <w:rFonts w:ascii="SimSun" w:eastAsia="SimSun" w:hAnsi="SimSun"/>
                <w:szCs w:val="21"/>
              </w:rPr>
              <w:t xml:space="preserve"> </w:t>
            </w:r>
            <w:r w:rsidRPr="00167371">
              <w:rPr>
                <w:rFonts w:ascii="SimSun" w:eastAsia="SimSun" w:hAnsi="SimSun" w:hint="eastAsia"/>
                <w:szCs w:val="21"/>
              </w:rPr>
              <w:t>案件信息一经录入相关税务信息管理系统，作为当事人的税收信用记录永久保存。</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第四章　惩戒措施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第十三条</w:t>
            </w:r>
            <w:r w:rsidRPr="00167371">
              <w:rPr>
                <w:rFonts w:ascii="SimSun" w:eastAsia="SimSun" w:hAnsi="SimSun"/>
                <w:szCs w:val="21"/>
              </w:rPr>
              <w:t xml:space="preserve"> </w:t>
            </w:r>
            <w:r w:rsidRPr="00167371">
              <w:rPr>
                <w:rFonts w:ascii="SimSun" w:eastAsia="SimSun" w:hAnsi="SimSun" w:hint="eastAsia"/>
                <w:szCs w:val="21"/>
              </w:rPr>
              <w:t>对按本办法向社会公布的当事人，依法采取以下措施：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（一）纳税信用级别直接判为</w:t>
            </w:r>
            <w:r w:rsidRPr="00167371">
              <w:rPr>
                <w:rFonts w:ascii="SimSun" w:eastAsia="SimSun" w:hAnsi="SimSun"/>
                <w:szCs w:val="21"/>
              </w:rPr>
              <w:t>D</w:t>
            </w:r>
            <w:r w:rsidRPr="00167371">
              <w:rPr>
                <w:rFonts w:ascii="SimSun" w:eastAsia="SimSun" w:hAnsi="SimSun" w:hint="eastAsia"/>
                <w:szCs w:val="21"/>
              </w:rPr>
              <w:t>级，</w:t>
            </w:r>
            <w:r w:rsidRPr="00167371">
              <w:rPr>
                <w:rFonts w:ascii="SimSun" w:eastAsia="SimSun" w:hAnsi="SimSun" w:hint="eastAsia"/>
                <w:szCs w:val="21"/>
              </w:rPr>
              <w:lastRenderedPageBreak/>
              <w:t>适用相应的</w:t>
            </w:r>
            <w:r w:rsidRPr="00167371">
              <w:rPr>
                <w:rFonts w:ascii="SimSun" w:eastAsia="SimSun" w:hAnsi="SimSun"/>
                <w:szCs w:val="21"/>
              </w:rPr>
              <w:t>D</w:t>
            </w:r>
            <w:r w:rsidRPr="00167371">
              <w:rPr>
                <w:rFonts w:ascii="SimSun" w:eastAsia="SimSun" w:hAnsi="SimSun" w:hint="eastAsia"/>
                <w:szCs w:val="21"/>
              </w:rPr>
              <w:t>级纳税人管理措施；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二）对欠缴查补税款的纳税人或者其法定代表人在出境前未按照规定结清应纳税款、滞纳金或者提供纳税担保的，税务机关可以依据《中华人民共和国税收征收管理法》相关规定，通知出入境管理机关阻止其出境；</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（三）税务机关将当事人信息提供给参与实施联合惩戒的相关部门，由相关部门依法对当事人采取联合惩戒和管理措施；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（四）税务机关依法采取的其他严格管理措施。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第十四条</w:t>
            </w:r>
            <w:r w:rsidRPr="00167371">
              <w:rPr>
                <w:rFonts w:ascii="SimSun" w:eastAsia="SimSun" w:hAnsi="SimSun"/>
                <w:szCs w:val="21"/>
              </w:rPr>
              <w:t xml:space="preserve"> </w:t>
            </w:r>
            <w:r w:rsidRPr="00167371">
              <w:rPr>
                <w:rFonts w:ascii="SimSun" w:eastAsia="SimSun" w:hAnsi="SimSun" w:hint="eastAsia"/>
                <w:szCs w:val="21"/>
              </w:rPr>
              <w:t>对按本办法第九条规定不向社会公布的当事人，纳税信用级别直接判为</w:t>
            </w:r>
            <w:r w:rsidRPr="00167371">
              <w:rPr>
                <w:rFonts w:ascii="SimSun" w:eastAsia="SimSun" w:hAnsi="SimSun"/>
                <w:szCs w:val="21"/>
              </w:rPr>
              <w:t>D</w:t>
            </w:r>
            <w:r w:rsidRPr="00167371">
              <w:rPr>
                <w:rFonts w:ascii="SimSun" w:eastAsia="SimSun" w:hAnsi="SimSun" w:hint="eastAsia"/>
                <w:szCs w:val="21"/>
              </w:rPr>
              <w:t>级，适用相应的</w:t>
            </w:r>
            <w:r w:rsidRPr="00167371">
              <w:rPr>
                <w:rFonts w:ascii="SimSun" w:eastAsia="SimSun" w:hAnsi="SimSun"/>
                <w:szCs w:val="21"/>
              </w:rPr>
              <w:t>D</w:t>
            </w:r>
            <w:r w:rsidRPr="00167371">
              <w:rPr>
                <w:rFonts w:ascii="SimSun" w:eastAsia="SimSun" w:hAnsi="SimSun" w:hint="eastAsia"/>
                <w:szCs w:val="21"/>
              </w:rPr>
              <w:t>级纳税人管理措施。</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第十五条</w:t>
            </w:r>
            <w:r w:rsidRPr="00167371">
              <w:rPr>
                <w:rFonts w:ascii="SimSun" w:eastAsia="SimSun" w:hAnsi="SimSun"/>
                <w:szCs w:val="21"/>
              </w:rPr>
              <w:t xml:space="preserve"> </w:t>
            </w:r>
            <w:r w:rsidRPr="00167371">
              <w:rPr>
                <w:rFonts w:ascii="SimSun" w:eastAsia="SimSun" w:hAnsi="SimSun" w:hint="eastAsia"/>
                <w:szCs w:val="21"/>
              </w:rPr>
              <w:t>国家税务总局和省税务机关通过约定方式，向同级参与联合惩戒的部门提供税务机关对外公布的本辖区内重大税收违法失信案件信息。</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市以下税务机关是否向同级参与联合惩戒的部门提供对外公布的本辖区内重大税收违法失信案件信息，由市以下税务机关根据实际情况，与相关部门协商决定。</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第十六条</w:t>
            </w:r>
            <w:r w:rsidRPr="00167371">
              <w:rPr>
                <w:rFonts w:ascii="SimSun" w:eastAsia="SimSun" w:hAnsi="SimSun"/>
                <w:szCs w:val="21"/>
              </w:rPr>
              <w:t xml:space="preserve"> </w:t>
            </w:r>
            <w:r w:rsidRPr="00167371">
              <w:rPr>
                <w:rFonts w:ascii="SimSun" w:eastAsia="SimSun" w:hAnsi="SimSun" w:hint="eastAsia"/>
                <w:szCs w:val="21"/>
              </w:rPr>
              <w:t>重大税收违法失信案件信息实行动态管理，案件信息撤出或者发生变化的，税务机关应当及时向同级参与联合惩戒和管理的部门提供更新信息。</w:t>
            </w:r>
          </w:p>
          <w:p w:rsidR="00167371" w:rsidRPr="00167371" w:rsidRDefault="00167371" w:rsidP="00167371">
            <w:pPr>
              <w:wordWrap w:val="0"/>
              <w:autoSpaceDE w:val="0"/>
              <w:autoSpaceDN w:val="0"/>
              <w:snapToGrid w:val="0"/>
              <w:spacing w:line="290" w:lineRule="atLeast"/>
              <w:rPr>
                <w:rFonts w:ascii="SimSun" w:eastAsia="SimSun" w:hAnsi="SimSun"/>
                <w:szCs w:val="21"/>
              </w:rPr>
            </w:pPr>
          </w:p>
          <w:p w:rsidR="00167371" w:rsidRPr="00167371" w:rsidRDefault="00167371" w:rsidP="00167371">
            <w:pPr>
              <w:wordWrap w:val="0"/>
              <w:autoSpaceDE w:val="0"/>
              <w:autoSpaceDN w:val="0"/>
              <w:snapToGrid w:val="0"/>
              <w:spacing w:line="290" w:lineRule="atLeast"/>
              <w:jc w:val="center"/>
              <w:rPr>
                <w:rFonts w:ascii="SimSun" w:eastAsia="SimSun" w:hAnsi="SimSun"/>
                <w:szCs w:val="21"/>
              </w:rPr>
            </w:pPr>
            <w:r w:rsidRPr="00167371">
              <w:rPr>
                <w:rFonts w:ascii="SimSun" w:eastAsia="SimSun" w:hAnsi="SimSun" w:hint="eastAsia"/>
                <w:szCs w:val="21"/>
              </w:rPr>
              <w:t>第五章　附</w:t>
            </w:r>
            <w:r w:rsidRPr="00167371">
              <w:rPr>
                <w:rFonts w:ascii="SimSun" w:eastAsia="SimSun" w:hAnsi="SimSun"/>
                <w:szCs w:val="21"/>
              </w:rPr>
              <w:t xml:space="preserve"> </w:t>
            </w:r>
            <w:r w:rsidRPr="00167371">
              <w:rPr>
                <w:rFonts w:ascii="SimSun" w:eastAsia="SimSun" w:hAnsi="SimSun" w:hint="eastAsia"/>
                <w:szCs w:val="21"/>
              </w:rPr>
              <w:t>则</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第十七条</w:t>
            </w:r>
            <w:r w:rsidRPr="00167371">
              <w:rPr>
                <w:rFonts w:ascii="SimSun" w:eastAsia="SimSun" w:hAnsi="SimSun"/>
                <w:szCs w:val="21"/>
              </w:rPr>
              <w:t xml:space="preserve"> </w:t>
            </w:r>
            <w:r w:rsidRPr="00167371">
              <w:rPr>
                <w:rFonts w:ascii="SimSun" w:eastAsia="SimSun" w:hAnsi="SimSun" w:hint="eastAsia"/>
                <w:szCs w:val="21"/>
              </w:rPr>
              <w:t>被公布的当事人对公布内容提出异议的，由实施检查的税务机关负责受理、复核和处理。</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第十八条</w:t>
            </w:r>
            <w:r w:rsidRPr="00167371">
              <w:rPr>
                <w:rFonts w:ascii="SimSun" w:eastAsia="SimSun" w:hAnsi="SimSun"/>
                <w:szCs w:val="21"/>
              </w:rPr>
              <w:t xml:space="preserve"> </w:t>
            </w:r>
            <w:r w:rsidRPr="00167371">
              <w:rPr>
                <w:rFonts w:ascii="SimSun" w:eastAsia="SimSun" w:hAnsi="SimSun" w:hint="eastAsia"/>
                <w:szCs w:val="21"/>
              </w:rPr>
              <w:t>本办法所称“以上”包含本数，“以下”包含本级。</w:t>
            </w:r>
          </w:p>
          <w:p w:rsidR="00167371" w:rsidRPr="00167371" w:rsidRDefault="00167371" w:rsidP="00167371">
            <w:pPr>
              <w:wordWrap w:val="0"/>
              <w:autoSpaceDE w:val="0"/>
              <w:autoSpaceDN w:val="0"/>
              <w:snapToGrid w:val="0"/>
              <w:spacing w:line="290" w:lineRule="atLeast"/>
              <w:rPr>
                <w:rFonts w:ascii="SimSun" w:eastAsia="SimSun" w:hAnsi="SimSun"/>
                <w:szCs w:val="21"/>
              </w:rPr>
            </w:pPr>
            <w:r w:rsidRPr="00167371">
              <w:rPr>
                <w:rFonts w:ascii="SimSun" w:eastAsia="SimSun" w:hAnsi="SimSun" w:hint="eastAsia"/>
                <w:szCs w:val="21"/>
              </w:rPr>
              <w:t xml:space="preserve">　　第十九条</w:t>
            </w:r>
            <w:r w:rsidRPr="00167371">
              <w:rPr>
                <w:rFonts w:ascii="SimSun" w:eastAsia="SimSun" w:hAnsi="SimSun"/>
                <w:szCs w:val="21"/>
              </w:rPr>
              <w:t xml:space="preserve"> </w:t>
            </w:r>
            <w:r w:rsidRPr="00167371">
              <w:rPr>
                <w:rFonts w:ascii="SimSun" w:eastAsia="SimSun" w:hAnsi="SimSun" w:hint="eastAsia"/>
                <w:szCs w:val="21"/>
              </w:rPr>
              <w:t>本办法自</w:t>
            </w:r>
            <w:r w:rsidRPr="00167371">
              <w:rPr>
                <w:rFonts w:ascii="SimSun" w:eastAsia="SimSun" w:hAnsi="SimSun"/>
                <w:szCs w:val="21"/>
              </w:rPr>
              <w:t>2019</w:t>
            </w:r>
            <w:r w:rsidRPr="00167371">
              <w:rPr>
                <w:rFonts w:ascii="SimSun" w:eastAsia="SimSun" w:hAnsi="SimSun" w:hint="eastAsia"/>
                <w:szCs w:val="21"/>
              </w:rPr>
              <w:t>年</w:t>
            </w:r>
            <w:r w:rsidRPr="00167371">
              <w:rPr>
                <w:rFonts w:ascii="SimSun" w:eastAsia="SimSun" w:hAnsi="SimSun"/>
                <w:szCs w:val="21"/>
              </w:rPr>
              <w:t>1</w:t>
            </w:r>
            <w:r w:rsidRPr="00167371">
              <w:rPr>
                <w:rFonts w:ascii="SimSun" w:eastAsia="SimSun" w:hAnsi="SimSun" w:hint="eastAsia"/>
                <w:szCs w:val="21"/>
              </w:rPr>
              <w:t>月</w:t>
            </w:r>
            <w:r w:rsidRPr="00167371">
              <w:rPr>
                <w:rFonts w:ascii="SimSun" w:eastAsia="SimSun" w:hAnsi="SimSun"/>
                <w:szCs w:val="21"/>
              </w:rPr>
              <w:t>1</w:t>
            </w:r>
            <w:r w:rsidRPr="00167371">
              <w:rPr>
                <w:rFonts w:ascii="SimSun" w:eastAsia="SimSun" w:hAnsi="SimSun" w:hint="eastAsia"/>
                <w:szCs w:val="21"/>
              </w:rPr>
              <w:t>日起施行。《国家税务总局关于修订〈重大税收违法案件信息公布办法（试行）〉的公告》（国家税务总局公告</w:t>
            </w:r>
            <w:r w:rsidRPr="00167371">
              <w:rPr>
                <w:rFonts w:ascii="SimSun" w:eastAsia="SimSun" w:hAnsi="SimSun"/>
                <w:szCs w:val="21"/>
              </w:rPr>
              <w:t>2016</w:t>
            </w:r>
            <w:r w:rsidRPr="00167371">
              <w:rPr>
                <w:rFonts w:ascii="SimSun" w:eastAsia="SimSun" w:hAnsi="SimSun" w:hint="eastAsia"/>
                <w:szCs w:val="21"/>
              </w:rPr>
              <w:t>年第</w:t>
            </w:r>
            <w:r w:rsidRPr="00167371">
              <w:rPr>
                <w:rFonts w:ascii="SimSun" w:eastAsia="SimSun" w:hAnsi="SimSun"/>
                <w:szCs w:val="21"/>
              </w:rPr>
              <w:t>24</w:t>
            </w:r>
            <w:r w:rsidRPr="00167371">
              <w:rPr>
                <w:rFonts w:ascii="SimSun" w:eastAsia="SimSun" w:hAnsi="SimSun" w:hint="eastAsia"/>
                <w:szCs w:val="21"/>
              </w:rPr>
              <w:t>号，国家税务总局公告</w:t>
            </w:r>
            <w:r w:rsidRPr="00167371">
              <w:rPr>
                <w:rFonts w:ascii="SimSun" w:eastAsia="SimSun" w:hAnsi="SimSun"/>
                <w:szCs w:val="21"/>
              </w:rPr>
              <w:t>2018</w:t>
            </w:r>
            <w:r w:rsidRPr="00167371">
              <w:rPr>
                <w:rFonts w:ascii="SimSun" w:eastAsia="SimSun" w:hAnsi="SimSun" w:hint="eastAsia"/>
                <w:szCs w:val="21"/>
              </w:rPr>
              <w:t>年第</w:t>
            </w:r>
            <w:r w:rsidRPr="00167371">
              <w:rPr>
                <w:rFonts w:ascii="SimSun" w:eastAsia="SimSun" w:hAnsi="SimSun"/>
                <w:szCs w:val="21"/>
              </w:rPr>
              <w:t>31</w:t>
            </w:r>
            <w:r w:rsidRPr="00167371">
              <w:rPr>
                <w:rFonts w:ascii="SimSun" w:eastAsia="SimSun" w:hAnsi="SimSun" w:hint="eastAsia"/>
                <w:szCs w:val="21"/>
              </w:rPr>
              <w:t>号修改）同时废止。</w:t>
            </w:r>
          </w:p>
          <w:p w:rsidR="00DB5008" w:rsidRPr="00C32E2B" w:rsidRDefault="00DB5008" w:rsidP="00167371">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65" w:rsidRDefault="005C6065" w:rsidP="00C278F4">
      <w:r>
        <w:separator/>
      </w:r>
    </w:p>
  </w:endnote>
  <w:endnote w:type="continuationSeparator" w:id="0">
    <w:p w:rsidR="005C6065" w:rsidRDefault="005C606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65" w:rsidRDefault="005C6065" w:rsidP="00C278F4">
      <w:r>
        <w:separator/>
      </w:r>
    </w:p>
  </w:footnote>
  <w:footnote w:type="continuationSeparator" w:id="0">
    <w:p w:rsidR="005C6065" w:rsidRDefault="005C606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67371"/>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C6065"/>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1259</Words>
  <Characters>7178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2018-12-13T00:58:00Z</dcterms:modified>
</cp:coreProperties>
</file>