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6B3243" w:rsidRPr="006B3243" w:rsidRDefault="006B3243" w:rsidP="006B3243">
            <w:pPr>
              <w:wordWrap w:val="0"/>
              <w:autoSpaceDN w:val="0"/>
              <w:snapToGrid w:val="0"/>
              <w:spacing w:line="290" w:lineRule="atLeast"/>
              <w:jc w:val="center"/>
              <w:rPr>
                <w:rFonts w:ascii="한컴바탕" w:eastAsia="한컴바탕" w:hAnsi="한컴바탕" w:cs="한컴바탕"/>
                <w:b/>
                <w:sz w:val="26"/>
                <w:szCs w:val="26"/>
                <w:lang w:eastAsia="ko-KR"/>
              </w:rPr>
            </w:pPr>
            <w:r w:rsidRPr="006B3243">
              <w:rPr>
                <w:rFonts w:ascii="한컴바탕" w:eastAsia="한컴바탕" w:hAnsi="한컴바탕" w:cs="한컴바탕" w:hint="eastAsia"/>
                <w:b/>
                <w:sz w:val="26"/>
                <w:szCs w:val="26"/>
                <w:lang w:eastAsia="ko-KR"/>
              </w:rPr>
              <w:t>인민법원의</w:t>
            </w:r>
            <w:r w:rsidRPr="006B3243">
              <w:rPr>
                <w:rFonts w:ascii="한컴바탕" w:eastAsia="한컴바탕" w:hAnsi="한컴바탕" w:cs="한컴바탕"/>
                <w:b/>
                <w:sz w:val="26"/>
                <w:szCs w:val="26"/>
                <w:lang w:eastAsia="ko-KR"/>
              </w:rPr>
              <w:t xml:space="preserve"> 중재판정집행사건 처리 문제에 관한 최고인민법원의 규정</w:t>
            </w:r>
          </w:p>
          <w:p w:rsidR="006B3243" w:rsidRPr="006B3243" w:rsidRDefault="006B3243" w:rsidP="006B3243">
            <w:pPr>
              <w:wordWrap w:val="0"/>
              <w:autoSpaceDN w:val="0"/>
              <w:snapToGrid w:val="0"/>
              <w:spacing w:line="290" w:lineRule="atLeast"/>
              <w:jc w:val="center"/>
              <w:rPr>
                <w:rFonts w:ascii="한컴바탕" w:eastAsia="한컴바탕" w:hAnsi="한컴바탕" w:cs="한컴바탕"/>
                <w:spacing w:val="-6"/>
                <w:szCs w:val="21"/>
                <w:lang w:eastAsia="ko-KR"/>
              </w:rPr>
            </w:pPr>
            <w:r w:rsidRPr="006B3243">
              <w:rPr>
                <w:rFonts w:ascii="한컴바탕" w:eastAsia="한컴바탕" w:hAnsi="한컴바탕" w:cs="한컴바탕"/>
                <w:spacing w:val="-6"/>
                <w:szCs w:val="21"/>
                <w:lang w:eastAsia="ko-KR"/>
              </w:rPr>
              <w:t>2018년 2월 23일</w:t>
            </w:r>
          </w:p>
          <w:p w:rsidR="006B3243" w:rsidRDefault="006B3243" w:rsidP="006B3243">
            <w:pPr>
              <w:wordWrap w:val="0"/>
              <w:autoSpaceDN w:val="0"/>
              <w:snapToGrid w:val="0"/>
              <w:spacing w:line="290" w:lineRule="atLeast"/>
              <w:jc w:val="left"/>
              <w:rPr>
                <w:rFonts w:ascii="한컴바탕" w:eastAsia="한컴바탕" w:hAnsi="한컴바탕" w:cs="한컴바탕" w:hint="eastAsia"/>
                <w:spacing w:val="-6"/>
                <w:szCs w:val="21"/>
              </w:rPr>
            </w:pPr>
          </w:p>
          <w:p w:rsidR="006B3243" w:rsidRPr="006B3243" w:rsidRDefault="006B3243" w:rsidP="006B3243">
            <w:pPr>
              <w:wordWrap w:val="0"/>
              <w:autoSpaceDN w:val="0"/>
              <w:snapToGrid w:val="0"/>
              <w:spacing w:line="290" w:lineRule="atLeast"/>
              <w:jc w:val="left"/>
              <w:rPr>
                <w:rFonts w:ascii="한컴바탕" w:eastAsia="한컴바탕" w:hAnsi="한컴바탕" w:cs="한컴바탕" w:hint="eastAsia"/>
                <w:spacing w:val="-6"/>
                <w:szCs w:val="21"/>
              </w:rPr>
            </w:pP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인민법원의</w:t>
            </w:r>
            <w:r w:rsidRPr="006B3243">
              <w:rPr>
                <w:rFonts w:ascii="한컴바탕" w:eastAsia="한컴바탕" w:hAnsi="한컴바탕" w:cs="한컴바탕"/>
                <w:spacing w:val="-6"/>
                <w:szCs w:val="21"/>
                <w:lang w:eastAsia="ko-KR"/>
              </w:rPr>
              <w:t xml:space="preserve"> 중재판정집행사건 처리를 규범화하고 법에 의거하여 당사자•소외인(</w:t>
            </w:r>
            <w:proofErr w:type="spellStart"/>
            <w:r w:rsidRPr="006B3243">
              <w:rPr>
                <w:rFonts w:ascii="한컴바탕" w:eastAsia="한컴바탕" w:hAnsi="한컴바탕" w:cs="한컴바탕" w:hint="eastAsia"/>
                <w:spacing w:val="-6"/>
                <w:szCs w:val="21"/>
                <w:lang w:eastAsia="ko-KR"/>
              </w:rPr>
              <w:t>案外人</w:t>
            </w:r>
            <w:proofErr w:type="spellEnd"/>
            <w:r w:rsidRPr="006B3243">
              <w:rPr>
                <w:rFonts w:ascii="한컴바탕" w:eastAsia="한컴바탕" w:hAnsi="한컴바탕" w:cs="한컴바탕"/>
                <w:spacing w:val="-6"/>
                <w:szCs w:val="21"/>
                <w:lang w:eastAsia="ko-KR"/>
              </w:rPr>
              <w:t xml:space="preserve">, </w:t>
            </w:r>
            <w:r w:rsidRPr="006B3243">
              <w:rPr>
                <w:rFonts w:ascii="한컴바탕" w:eastAsia="한컴바탕" w:hAnsi="한컴바탕" w:cs="한컴바탕" w:hint="eastAsia"/>
                <w:spacing w:val="-6"/>
                <w:szCs w:val="21"/>
                <w:lang w:eastAsia="ko-KR"/>
              </w:rPr>
              <w:t>譯注</w:t>
            </w:r>
            <w:r w:rsidRPr="006B3243">
              <w:rPr>
                <w:rFonts w:ascii="한컴바탕" w:eastAsia="한컴바탕" w:hAnsi="한컴바탕" w:cs="한컴바탕"/>
                <w:spacing w:val="-6"/>
                <w:szCs w:val="21"/>
                <w:lang w:eastAsia="ko-KR"/>
              </w:rPr>
              <w:t>: 집행목적물에 이해관계가 있는 제3자)의 합법적 권익을 보호하기 위한</w:t>
            </w:r>
            <w:bookmarkStart w:id="0" w:name="_GoBack"/>
            <w:bookmarkEnd w:id="0"/>
            <w:r w:rsidRPr="006B3243">
              <w:rPr>
                <w:rFonts w:ascii="한컴바탕" w:eastAsia="한컴바탕" w:hAnsi="한컴바탕" w:cs="한컴바탕"/>
                <w:spacing w:val="-6"/>
                <w:szCs w:val="21"/>
                <w:lang w:eastAsia="ko-KR"/>
              </w:rPr>
              <w:t xml:space="preserve"> 목적으로 &lt;중화인민공화국 민사소송법&gt;, &lt;중화인민공화국 중재법&gt; 등 법률규정에 근거하여 인민법원의 집행업무 실천과 결부시켜 이 규정을 제정한다.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1조</w:t>
            </w:r>
            <w:r w:rsidRPr="006B3243">
              <w:rPr>
                <w:rFonts w:ascii="한컴바탕" w:eastAsia="한컴바탕" w:hAnsi="한컴바탕" w:cs="한컴바탕"/>
                <w:spacing w:val="-6"/>
                <w:szCs w:val="21"/>
                <w:lang w:eastAsia="ko-KR"/>
              </w:rPr>
              <w:tab/>
              <w:t xml:space="preserve">이 규정에서 중재판정집행사건이라 함은 당사자가 중재기구에 의해 중재법에 의거하여 내려진 중재판정 또는 중재조정조서의 집행을 인민법원에 신청한 사건을 지칭한다. </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2조</w:t>
            </w:r>
            <w:r w:rsidRPr="006B3243">
              <w:rPr>
                <w:rFonts w:ascii="한컴바탕" w:eastAsia="한컴바탕" w:hAnsi="한컴바탕" w:cs="한컴바탕"/>
                <w:spacing w:val="-6"/>
                <w:szCs w:val="21"/>
                <w:lang w:eastAsia="ko-KR"/>
              </w:rPr>
              <w:tab/>
              <w:t xml:space="preserve">당사자가 중재기구에 의해 내려진 중재판정 또는 중재조정조서의 집행을 신청하는 경우 </w:t>
            </w:r>
            <w:proofErr w:type="spellStart"/>
            <w:r w:rsidRPr="006B3243">
              <w:rPr>
                <w:rFonts w:ascii="한컴바탕" w:eastAsia="한컴바탕" w:hAnsi="한컴바탕" w:cs="한컴바탕"/>
                <w:spacing w:val="-6"/>
                <w:szCs w:val="21"/>
                <w:lang w:eastAsia="ko-KR"/>
              </w:rPr>
              <w:t>피집행인의</w:t>
            </w:r>
            <w:proofErr w:type="spellEnd"/>
            <w:r w:rsidRPr="006B3243">
              <w:rPr>
                <w:rFonts w:ascii="한컴바탕" w:eastAsia="한컴바탕" w:hAnsi="한컴바탕" w:cs="한컴바탕"/>
                <w:spacing w:val="-6"/>
                <w:szCs w:val="21"/>
                <w:lang w:eastAsia="ko-KR"/>
              </w:rPr>
              <w:t xml:space="preserve"> 주소지 또는 </w:t>
            </w:r>
            <w:proofErr w:type="spellStart"/>
            <w:r w:rsidRPr="006B3243">
              <w:rPr>
                <w:rFonts w:ascii="한컴바탕" w:eastAsia="한컴바탕" w:hAnsi="한컴바탕" w:cs="한컴바탕"/>
                <w:spacing w:val="-6"/>
                <w:szCs w:val="21"/>
                <w:lang w:eastAsia="ko-KR"/>
              </w:rPr>
              <w:t>피집행재산</w:t>
            </w:r>
            <w:proofErr w:type="spellEnd"/>
            <w:r w:rsidRPr="006B3243">
              <w:rPr>
                <w:rFonts w:ascii="한컴바탕" w:eastAsia="한컴바탕" w:hAnsi="한컴바탕" w:cs="한컴바탕"/>
                <w:spacing w:val="-6"/>
                <w:szCs w:val="21"/>
                <w:lang w:eastAsia="ko-KR"/>
              </w:rPr>
              <w:t xml:space="preserve"> 소재지의 중급인민법원이 관할한다.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다음</w:t>
            </w:r>
            <w:r w:rsidRPr="006B3243">
              <w:rPr>
                <w:rFonts w:ascii="한컴바탕" w:eastAsia="한컴바탕" w:hAnsi="한컴바탕" w:cs="한컴바탕"/>
                <w:spacing w:val="-6"/>
                <w:szCs w:val="21"/>
                <w:lang w:eastAsia="ko-KR"/>
              </w:rPr>
              <w:t xml:space="preserve"> 각 호의 조건에 부합되는 경우 중급인민법원은 상급 인민법원의 비준을 거쳐 민사소송법 제38조의 규정을 참조하여 기층인민법원을 관할법원으로 지정할 수 있다.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6"/>
                <w:szCs w:val="21"/>
                <w:lang w:eastAsia="ko-KR"/>
              </w:rPr>
              <w:t xml:space="preserve">강제집행 목표액이 기층인민법원의 1심 </w:t>
            </w:r>
            <w:proofErr w:type="spellStart"/>
            <w:r w:rsidRPr="006B3243">
              <w:rPr>
                <w:rFonts w:ascii="한컴바탕" w:eastAsia="한컴바탕" w:hAnsi="한컴바탕" w:cs="한컴바탕"/>
                <w:spacing w:val="-6"/>
                <w:szCs w:val="21"/>
                <w:lang w:eastAsia="ko-KR"/>
              </w:rPr>
              <w:t>민상사사건</w:t>
            </w:r>
            <w:proofErr w:type="spellEnd"/>
            <w:r w:rsidRPr="006B3243">
              <w:rPr>
                <w:rFonts w:ascii="한컴바탕" w:eastAsia="한컴바탕" w:hAnsi="한컴바탕" w:cs="한컴바탕"/>
                <w:spacing w:val="-6"/>
                <w:szCs w:val="21"/>
                <w:lang w:eastAsia="ko-KR"/>
              </w:rPr>
              <w:t xml:space="preserve"> </w:t>
            </w:r>
            <w:proofErr w:type="spellStart"/>
            <w:r w:rsidRPr="006B3243">
              <w:rPr>
                <w:rFonts w:ascii="한컴바탕" w:eastAsia="한컴바탕" w:hAnsi="한컴바탕" w:cs="한컴바탕"/>
                <w:spacing w:val="-6"/>
                <w:szCs w:val="21"/>
                <w:lang w:eastAsia="ko-KR"/>
              </w:rPr>
              <w:t>급별관할</w:t>
            </w:r>
            <w:proofErr w:type="spellEnd"/>
            <w:r w:rsidRPr="006B3243">
              <w:rPr>
                <w:rFonts w:ascii="한컴바탕" w:eastAsia="한컴바탕" w:hAnsi="한컴바탕" w:cs="한컴바탕"/>
                <w:spacing w:val="-6"/>
                <w:szCs w:val="21"/>
                <w:lang w:eastAsia="ko-KR"/>
              </w:rPr>
              <w:t xml:space="preserve"> 범위에 해당되어야 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proofErr w:type="spellStart"/>
            <w:r w:rsidRPr="006B3243">
              <w:rPr>
                <w:rFonts w:ascii="한컴바탕" w:eastAsia="한컴바탕" w:hAnsi="한컴바탕" w:cs="한컴바탕"/>
                <w:spacing w:val="-6"/>
                <w:szCs w:val="21"/>
                <w:lang w:eastAsia="ko-KR"/>
              </w:rPr>
              <w:t>피집행인의</w:t>
            </w:r>
            <w:proofErr w:type="spellEnd"/>
            <w:r w:rsidRPr="006B3243">
              <w:rPr>
                <w:rFonts w:ascii="한컴바탕" w:eastAsia="한컴바탕" w:hAnsi="한컴바탕" w:cs="한컴바탕"/>
                <w:spacing w:val="-6"/>
                <w:szCs w:val="21"/>
                <w:lang w:eastAsia="ko-KR"/>
              </w:rPr>
              <w:t xml:space="preserve"> 주소지 또는 </w:t>
            </w:r>
            <w:proofErr w:type="spellStart"/>
            <w:r w:rsidRPr="006B3243">
              <w:rPr>
                <w:rFonts w:ascii="한컴바탕" w:eastAsia="한컴바탕" w:hAnsi="한컴바탕" w:cs="한컴바탕"/>
                <w:spacing w:val="-6"/>
                <w:szCs w:val="21"/>
                <w:lang w:eastAsia="ko-KR"/>
              </w:rPr>
              <w:t>피집행재산</w:t>
            </w:r>
            <w:proofErr w:type="spellEnd"/>
            <w:r w:rsidRPr="006B3243">
              <w:rPr>
                <w:rFonts w:ascii="한컴바탕" w:eastAsia="한컴바탕" w:hAnsi="한컴바탕" w:cs="한컴바탕"/>
                <w:spacing w:val="-6"/>
                <w:szCs w:val="21"/>
                <w:lang w:eastAsia="ko-KR"/>
              </w:rPr>
              <w:t xml:space="preserve"> 소재지가 지정된 기층인민법원의 관할구역 내에 있어야 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8"/>
                <w:szCs w:val="21"/>
                <w:lang w:eastAsia="ko-KR"/>
              </w:rPr>
            </w:pPr>
            <w:r w:rsidRPr="006B3243">
              <w:rPr>
                <w:rFonts w:ascii="한컴바탕" w:eastAsia="한컴바탕" w:hAnsi="한컴바탕" w:cs="한컴바탕" w:hint="eastAsia"/>
                <w:spacing w:val="-8"/>
                <w:szCs w:val="21"/>
                <w:lang w:eastAsia="ko-KR"/>
              </w:rPr>
              <w:t>중재판정집행사건에서</w:t>
            </w:r>
            <w:r w:rsidRPr="006B3243">
              <w:rPr>
                <w:rFonts w:ascii="한컴바탕" w:eastAsia="한컴바탕" w:hAnsi="한컴바탕" w:cs="한컴바탕"/>
                <w:spacing w:val="-8"/>
                <w:szCs w:val="21"/>
                <w:lang w:eastAsia="ko-KR"/>
              </w:rPr>
              <w:t xml:space="preserve"> </w:t>
            </w:r>
            <w:proofErr w:type="spellStart"/>
            <w:r w:rsidRPr="006B3243">
              <w:rPr>
                <w:rFonts w:ascii="한컴바탕" w:eastAsia="한컴바탕" w:hAnsi="한컴바탕" w:cs="한컴바탕"/>
                <w:spacing w:val="-8"/>
                <w:szCs w:val="21"/>
                <w:lang w:eastAsia="ko-KR"/>
              </w:rPr>
              <w:t>피집행인</w:t>
            </w:r>
            <w:proofErr w:type="spellEnd"/>
            <w:r w:rsidRPr="006B3243">
              <w:rPr>
                <w:rFonts w:ascii="한컴바탕" w:eastAsia="한컴바탕" w:hAnsi="한컴바탕" w:cs="한컴바탕"/>
                <w:spacing w:val="-8"/>
                <w:szCs w:val="21"/>
                <w:lang w:eastAsia="ko-KR"/>
              </w:rPr>
              <w:t>•소외인(</w:t>
            </w:r>
            <w:proofErr w:type="spellStart"/>
            <w:r w:rsidRPr="006B3243">
              <w:rPr>
                <w:rFonts w:ascii="한컴바탕" w:eastAsia="한컴바탕" w:hAnsi="한컴바탕" w:cs="한컴바탕" w:hint="eastAsia"/>
                <w:spacing w:val="-8"/>
                <w:szCs w:val="21"/>
                <w:lang w:eastAsia="ko-KR"/>
              </w:rPr>
              <w:t>案外人</w:t>
            </w:r>
            <w:proofErr w:type="spellEnd"/>
            <w:r w:rsidRPr="006B3243">
              <w:rPr>
                <w:rFonts w:ascii="한컴바탕" w:eastAsia="한컴바탕" w:hAnsi="한컴바탕" w:cs="한컴바탕"/>
                <w:spacing w:val="-8"/>
                <w:szCs w:val="21"/>
                <w:lang w:eastAsia="ko-KR"/>
              </w:rPr>
              <w:t>)이 집행취소를 신청한 경우 집행을 담당한 중급인민법원은 별도의 사건으로 입안(</w:t>
            </w:r>
            <w:r w:rsidRPr="006B3243">
              <w:rPr>
                <w:rFonts w:ascii="한컴바탕" w:eastAsia="한컴바탕" w:hAnsi="한컴바탕" w:cs="한컴바탕" w:hint="eastAsia"/>
                <w:spacing w:val="-8"/>
                <w:szCs w:val="21"/>
                <w:lang w:eastAsia="ko-KR"/>
              </w:rPr>
              <w:t>立案</w:t>
            </w:r>
            <w:r w:rsidRPr="006B3243">
              <w:rPr>
                <w:rFonts w:ascii="한컴바탕" w:eastAsia="한컴바탕" w:hAnsi="한컴바탕" w:cs="한컴바탕"/>
                <w:spacing w:val="-8"/>
                <w:szCs w:val="21"/>
                <w:lang w:eastAsia="ko-KR"/>
              </w:rPr>
              <w:t xml:space="preserve">)하여 </w:t>
            </w:r>
            <w:proofErr w:type="spellStart"/>
            <w:r w:rsidRPr="006B3243">
              <w:rPr>
                <w:rFonts w:ascii="한컴바탕" w:eastAsia="한컴바탕" w:hAnsi="한컴바탕" w:cs="한컴바탕"/>
                <w:spacing w:val="-8"/>
                <w:szCs w:val="21"/>
                <w:lang w:eastAsia="ko-KR"/>
              </w:rPr>
              <w:t>심사처리하여야</w:t>
            </w:r>
            <w:proofErr w:type="spellEnd"/>
            <w:r w:rsidRPr="006B3243">
              <w:rPr>
                <w:rFonts w:ascii="한컴바탕" w:eastAsia="한컴바탕" w:hAnsi="한컴바탕" w:cs="한컴바탕"/>
                <w:spacing w:val="-8"/>
                <w:szCs w:val="21"/>
                <w:lang w:eastAsia="ko-KR"/>
              </w:rPr>
              <w:t xml:space="preserve"> 한다. 집행사건이 이미 기층인민법원의 관할로 지정된 경우 집행취소신청이 제기된 날로부터 3일 내에 원(</w:t>
            </w:r>
            <w:r w:rsidRPr="006B3243">
              <w:rPr>
                <w:rFonts w:ascii="한컴바탕" w:eastAsia="한컴바탕" w:hAnsi="한컴바탕" w:cs="한컴바탕" w:hint="eastAsia"/>
                <w:spacing w:val="-8"/>
                <w:szCs w:val="21"/>
                <w:lang w:eastAsia="ko-KR"/>
              </w:rPr>
              <w:t>原</w:t>
            </w:r>
            <w:r w:rsidRPr="006B3243">
              <w:rPr>
                <w:rFonts w:ascii="한컴바탕" w:eastAsia="한컴바탕" w:hAnsi="한컴바탕" w:cs="한컴바탕"/>
                <w:spacing w:val="-8"/>
                <w:szCs w:val="21"/>
                <w:lang w:eastAsia="ko-KR"/>
              </w:rPr>
              <w:t>) 집행법원으로 이송하여 별도로 입안(</w:t>
            </w:r>
            <w:r w:rsidRPr="006B3243">
              <w:rPr>
                <w:rFonts w:ascii="한컴바탕" w:eastAsia="한컴바탕" w:hAnsi="한컴바탕" w:cs="한컴바탕" w:hint="eastAsia"/>
                <w:spacing w:val="-8"/>
                <w:szCs w:val="21"/>
                <w:lang w:eastAsia="ko-KR"/>
              </w:rPr>
              <w:t>立案</w:t>
            </w:r>
            <w:r w:rsidRPr="006B3243">
              <w:rPr>
                <w:rFonts w:ascii="한컴바탕" w:eastAsia="한컴바탕" w:hAnsi="한컴바탕" w:cs="한컴바탕"/>
                <w:spacing w:val="-8"/>
                <w:szCs w:val="21"/>
                <w:lang w:eastAsia="ko-KR"/>
              </w:rPr>
              <w:t xml:space="preserve">) 및 심사처리가 이뤄지도록 하여야 한다. </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3조</w:t>
            </w:r>
            <w:r w:rsidRPr="006B3243">
              <w:rPr>
                <w:rFonts w:ascii="한컴바탕" w:eastAsia="한컴바탕" w:hAnsi="한컴바탕" w:cs="한컴바탕"/>
                <w:spacing w:val="-6"/>
                <w:szCs w:val="21"/>
                <w:lang w:eastAsia="ko-KR"/>
              </w:rPr>
              <w:tab/>
              <w:t>중재판정 또는 중재조정조서의 집행 내용이 다음 각 호의 어느 하나에 해당되어 집행이 불가능한 경우 인민법원은 집행신청 기각 재정(</w:t>
            </w:r>
            <w:r w:rsidRPr="006B3243">
              <w:rPr>
                <w:rFonts w:ascii="한컴바탕" w:eastAsia="한컴바탕" w:hAnsi="한컴바탕" w:cs="한컴바탕" w:hint="eastAsia"/>
                <w:spacing w:val="-6"/>
                <w:szCs w:val="21"/>
                <w:lang w:eastAsia="ko-KR"/>
              </w:rPr>
              <w:t>裁定</w:t>
            </w:r>
            <w:r w:rsidRPr="006B3243">
              <w:rPr>
                <w:rFonts w:ascii="한컴바탕" w:eastAsia="한컴바탕" w:hAnsi="한컴바탕" w:cs="한컴바탕"/>
                <w:spacing w:val="-6"/>
                <w:szCs w:val="21"/>
                <w:lang w:eastAsia="ko-KR"/>
              </w:rPr>
              <w:t>)을 내릴 수 있다. 일부의 집행이 불가능한 경우 해당 부분에 대한 집행신청 기각 재정(</w:t>
            </w:r>
            <w:r w:rsidRPr="006B3243">
              <w:rPr>
                <w:rFonts w:ascii="한컴바탕" w:eastAsia="한컴바탕" w:hAnsi="한컴바탕" w:cs="한컴바탕" w:hint="eastAsia"/>
                <w:spacing w:val="-6"/>
                <w:szCs w:val="21"/>
                <w:lang w:eastAsia="ko-KR"/>
              </w:rPr>
              <w:t>裁定</w:t>
            </w:r>
            <w:r w:rsidRPr="006B3243">
              <w:rPr>
                <w:rFonts w:ascii="한컴바탕" w:eastAsia="한컴바탕" w:hAnsi="한컴바탕" w:cs="한컴바탕"/>
                <w:spacing w:val="-6"/>
                <w:szCs w:val="21"/>
                <w:lang w:eastAsia="ko-KR"/>
              </w:rPr>
              <w:t>)을 내릴 수 있다. 일부의 집행이 불가능하고 해당 부분과 기타 부분이 불가분한 경우 집행신청 기각 재정(</w:t>
            </w:r>
            <w:r w:rsidRPr="006B3243">
              <w:rPr>
                <w:rFonts w:ascii="한컴바탕" w:eastAsia="한컴바탕" w:hAnsi="한컴바탕" w:cs="한컴바탕" w:hint="eastAsia"/>
                <w:spacing w:val="-6"/>
                <w:szCs w:val="21"/>
                <w:lang w:eastAsia="ko-KR"/>
              </w:rPr>
              <w:t>裁定</w:t>
            </w:r>
            <w:r w:rsidRPr="006B3243">
              <w:rPr>
                <w:rFonts w:ascii="한컴바탕" w:eastAsia="한컴바탕" w:hAnsi="한컴바탕" w:cs="한컴바탕"/>
                <w:spacing w:val="-6"/>
                <w:szCs w:val="21"/>
                <w:lang w:eastAsia="ko-KR"/>
              </w:rPr>
              <w:t>)을 내릴 수 있다.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spacing w:val="-6"/>
                <w:szCs w:val="21"/>
                <w:lang w:eastAsia="ko-KR"/>
              </w:rPr>
              <w:t>(1</w:t>
            </w:r>
            <w:r>
              <w:rPr>
                <w:rFonts w:ascii="한컴바탕" w:eastAsia="한컴바탕" w:hAnsi="한컴바탕" w:cs="한컴바탕"/>
                <w:spacing w:val="-6"/>
                <w:szCs w:val="21"/>
                <w:lang w:eastAsia="ko-KR"/>
              </w:rPr>
              <w:t>)</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6"/>
                <w:szCs w:val="21"/>
                <w:lang w:eastAsia="ko-KR"/>
              </w:rPr>
              <w:t>권리 및 의무의 주체가 불명확한 경우;</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lastRenderedPageBreak/>
              <w:t>(2)</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6"/>
                <w:szCs w:val="21"/>
                <w:lang w:eastAsia="ko-KR"/>
              </w:rPr>
              <w:t>지급해야 할 금액이 불명확하거나 계산방법이 불명확하여 구체적인 금액을 산출할 수 없는 경우;</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6"/>
                <w:szCs w:val="21"/>
                <w:lang w:eastAsia="ko-KR"/>
              </w:rPr>
              <w:t>교부해야 할 특정물이 불명확하거나 이를 확정할 수 없는 경우;</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6"/>
                <w:szCs w:val="21"/>
                <w:lang w:eastAsia="ko-KR"/>
              </w:rPr>
              <w:t>이행해야 할 행위의 표준, 대상, 범위 등이 불명확한 경우;</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중재판정</w:t>
            </w:r>
            <w:r w:rsidRPr="006B3243">
              <w:rPr>
                <w:rFonts w:ascii="한컴바탕" w:eastAsia="한컴바탕" w:hAnsi="한컴바탕" w:cs="한컴바탕"/>
                <w:spacing w:val="-6"/>
                <w:szCs w:val="21"/>
                <w:lang w:eastAsia="ko-KR"/>
              </w:rPr>
              <w:t xml:space="preserve"> 또는 중재조정조서에 계약의 계속적 이행만을 확정하였고 계속적으로 이행해야 할 권리와 의무, 이행의 방식•기한 등 내용이 불명확하여 집행이 불가능한 경우 전 항의 규정에 따라 처리한다.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10"/>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4조</w:t>
            </w:r>
            <w:r w:rsidRPr="006B3243">
              <w:rPr>
                <w:rFonts w:ascii="한컴바탕" w:eastAsia="한컴바탕" w:hAnsi="한컴바탕" w:cs="한컴바탕"/>
                <w:spacing w:val="-6"/>
                <w:szCs w:val="21"/>
                <w:lang w:eastAsia="ko-KR"/>
              </w:rPr>
              <w:tab/>
            </w:r>
            <w:r w:rsidRPr="006B3243">
              <w:rPr>
                <w:rFonts w:ascii="한컴바탕" w:eastAsia="한컴바탕" w:hAnsi="한컴바탕" w:cs="한컴바탕"/>
                <w:spacing w:val="-10"/>
                <w:szCs w:val="21"/>
                <w:lang w:eastAsia="ko-KR"/>
              </w:rPr>
              <w:t xml:space="preserve">중재판정주문 또는 중재조정조서상의 문자•계산 착오와 중재판정부가 이미 인정하였으나 판정주문에 누락된 사항에 대하여 보정 또는 설명이 가능할 경우 인민법원은 </w:t>
            </w:r>
            <w:proofErr w:type="spellStart"/>
            <w:r w:rsidRPr="006B3243">
              <w:rPr>
                <w:rFonts w:ascii="한컴바탕" w:eastAsia="한컴바탕" w:hAnsi="한컴바탕" w:cs="한컴바탕"/>
                <w:spacing w:val="-10"/>
                <w:szCs w:val="21"/>
                <w:lang w:eastAsia="ko-KR"/>
              </w:rPr>
              <w:t>중재판정부에</w:t>
            </w:r>
            <w:proofErr w:type="spellEnd"/>
            <w:r w:rsidRPr="006B3243">
              <w:rPr>
                <w:rFonts w:ascii="한컴바탕" w:eastAsia="한컴바탕" w:hAnsi="한컴바탕" w:cs="한컴바탕"/>
                <w:spacing w:val="-10"/>
                <w:szCs w:val="21"/>
                <w:lang w:eastAsia="ko-KR"/>
              </w:rPr>
              <w:t xml:space="preserve"> 서면으로 고지하여 보정 또는 설명하도록 하거나 중재기구로부터 중재사건의 기록을 인출하여 열람하는 방식으로 조사할 수 있다. 중재판정부가 보정 또는 설명하지 아니하였고 인민법원이 중재기구로부터 중재사건의 기록을 인출하여 열람하였음에도 불구하고 집행 내용을 명확히 할 수 없어 집행이 불</w:t>
            </w:r>
            <w:r w:rsidRPr="006B3243">
              <w:rPr>
                <w:rFonts w:ascii="한컴바탕" w:eastAsia="한컴바탕" w:hAnsi="한컴바탕" w:cs="한컴바탕" w:hint="eastAsia"/>
                <w:spacing w:val="-10"/>
                <w:szCs w:val="21"/>
                <w:lang w:eastAsia="ko-KR"/>
              </w:rPr>
              <w:t>가능한</w:t>
            </w:r>
            <w:r w:rsidRPr="006B3243">
              <w:rPr>
                <w:rFonts w:ascii="한컴바탕" w:eastAsia="한컴바탕" w:hAnsi="한컴바탕" w:cs="한컴바탕"/>
                <w:spacing w:val="-10"/>
                <w:szCs w:val="21"/>
                <w:lang w:eastAsia="ko-KR"/>
              </w:rPr>
              <w:t xml:space="preserve"> 경우에는 집행신청 기각 재정(</w:t>
            </w:r>
            <w:r w:rsidRPr="006B3243">
              <w:rPr>
                <w:rFonts w:ascii="한컴바탕" w:eastAsia="한컴바탕" w:hAnsi="한컴바탕" w:cs="한컴바탕" w:hint="eastAsia"/>
                <w:spacing w:val="-10"/>
                <w:szCs w:val="21"/>
                <w:lang w:eastAsia="ko-KR"/>
              </w:rPr>
              <w:t>裁定</w:t>
            </w:r>
            <w:r w:rsidRPr="006B3243">
              <w:rPr>
                <w:rFonts w:ascii="한컴바탕" w:eastAsia="한컴바탕" w:hAnsi="한컴바탕" w:cs="한컴바탕"/>
                <w:spacing w:val="-10"/>
                <w:szCs w:val="21"/>
                <w:lang w:eastAsia="ko-KR"/>
              </w:rPr>
              <w:t>)을 내릴 수 있다.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5조</w:t>
            </w:r>
            <w:r w:rsidRPr="006B3243">
              <w:rPr>
                <w:rFonts w:ascii="한컴바탕" w:eastAsia="한컴바탕" w:hAnsi="한컴바탕" w:cs="한컴바탕"/>
                <w:spacing w:val="-6"/>
                <w:szCs w:val="21"/>
                <w:lang w:eastAsia="ko-KR"/>
              </w:rPr>
              <w:tab/>
              <w:t>인민법원이 이 규정 제3조, 제4조에 따라 내린 집행신청 기각 재정(</w:t>
            </w:r>
            <w:r w:rsidRPr="006B3243">
              <w:rPr>
                <w:rFonts w:ascii="한컴바탕" w:eastAsia="한컴바탕" w:hAnsi="한컴바탕" w:cs="한컴바탕" w:hint="eastAsia"/>
                <w:spacing w:val="-6"/>
                <w:szCs w:val="21"/>
                <w:lang w:eastAsia="ko-KR"/>
              </w:rPr>
              <w:t>裁定</w:t>
            </w:r>
            <w:r w:rsidRPr="006B3243">
              <w:rPr>
                <w:rFonts w:ascii="한컴바탕" w:eastAsia="한컴바탕" w:hAnsi="한컴바탕" w:cs="한컴바탕"/>
                <w:spacing w:val="-6"/>
                <w:szCs w:val="21"/>
                <w:lang w:eastAsia="ko-KR"/>
              </w:rPr>
              <w:t>)에 불복하는 집행신청인은 재정(</w:t>
            </w:r>
            <w:r w:rsidRPr="006B3243">
              <w:rPr>
                <w:rFonts w:ascii="한컴바탕" w:eastAsia="한컴바탕" w:hAnsi="한컴바탕" w:cs="한컴바탕" w:hint="eastAsia"/>
                <w:spacing w:val="-6"/>
                <w:szCs w:val="21"/>
                <w:lang w:eastAsia="ko-KR"/>
              </w:rPr>
              <w:t>裁定</w:t>
            </w:r>
            <w:r w:rsidRPr="006B3243">
              <w:rPr>
                <w:rFonts w:ascii="한컴바탕" w:eastAsia="한컴바탕" w:hAnsi="한컴바탕" w:cs="한컴바탕"/>
                <w:spacing w:val="-6"/>
                <w:szCs w:val="21"/>
                <w:lang w:eastAsia="ko-KR"/>
              </w:rPr>
              <w:t xml:space="preserve">)서 송달일로부터 10일 내에 </w:t>
            </w:r>
            <w:proofErr w:type="spellStart"/>
            <w:r w:rsidRPr="006B3243">
              <w:rPr>
                <w:rFonts w:ascii="한컴바탕" w:eastAsia="한컴바탕" w:hAnsi="한컴바탕" w:cs="한컴바탕"/>
                <w:spacing w:val="-6"/>
                <w:szCs w:val="21"/>
                <w:lang w:eastAsia="ko-KR"/>
              </w:rPr>
              <w:t>직상급</w:t>
            </w:r>
            <w:proofErr w:type="spellEnd"/>
            <w:r w:rsidRPr="006B3243">
              <w:rPr>
                <w:rFonts w:ascii="한컴바탕" w:eastAsia="한컴바탕" w:hAnsi="한컴바탕" w:cs="한컴바탕"/>
                <w:spacing w:val="-6"/>
                <w:szCs w:val="21"/>
                <w:lang w:eastAsia="ko-KR"/>
              </w:rPr>
              <w:t xml:space="preserve"> 인민법원에 재심의(</w:t>
            </w:r>
            <w:r w:rsidRPr="006B3243">
              <w:rPr>
                <w:rFonts w:ascii="한컴바탕" w:eastAsia="한컴바탕" w:hAnsi="한컴바탕" w:cs="한컴바탕" w:hint="eastAsia"/>
                <w:spacing w:val="-6"/>
                <w:szCs w:val="21"/>
                <w:lang w:eastAsia="ko-KR"/>
              </w:rPr>
              <w:t>復議</w:t>
            </w:r>
            <w:r w:rsidRPr="006B3243">
              <w:rPr>
                <w:rFonts w:ascii="한컴바탕" w:eastAsia="한컴바탕" w:hAnsi="한컴바탕" w:cs="한컴바탕"/>
                <w:spacing w:val="-6"/>
                <w:szCs w:val="21"/>
                <w:lang w:eastAsia="ko-KR"/>
              </w:rPr>
              <w:t>)를 신청할 수 있다.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6조</w:t>
            </w:r>
            <w:r w:rsidRPr="006B3243">
              <w:rPr>
                <w:rFonts w:ascii="한컴바탕" w:eastAsia="한컴바탕" w:hAnsi="한컴바탕" w:cs="한컴바탕"/>
                <w:spacing w:val="-6"/>
                <w:szCs w:val="21"/>
                <w:lang w:eastAsia="ko-KR"/>
              </w:rPr>
              <w:tab/>
              <w:t>중재판정 또는 중재조정조서에 의해 확정된 교부 대상 특정물이 이미 훼손•</w:t>
            </w:r>
            <w:proofErr w:type="spellStart"/>
            <w:r w:rsidRPr="006B3243">
              <w:rPr>
                <w:rFonts w:ascii="한컴바탕" w:eastAsia="한컴바탕" w:hAnsi="한컴바탕" w:cs="한컴바탕"/>
                <w:spacing w:val="-6"/>
                <w:szCs w:val="21"/>
                <w:lang w:eastAsia="ko-KR"/>
              </w:rPr>
              <w:t>멸실된</w:t>
            </w:r>
            <w:proofErr w:type="spellEnd"/>
            <w:r w:rsidRPr="006B3243">
              <w:rPr>
                <w:rFonts w:ascii="한컴바탕" w:eastAsia="한컴바탕" w:hAnsi="한컴바탕" w:cs="한컴바탕"/>
                <w:spacing w:val="-6"/>
                <w:szCs w:val="21"/>
                <w:lang w:eastAsia="ko-KR"/>
              </w:rPr>
              <w:t xml:space="preserve"> 경우 &lt;최고인민법원의 &lt;중화인민공화국 민사소송법&gt; 적용에 관한 해석&gt; 제494조의 규정에 따라 처리한다.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7조</w:t>
            </w:r>
            <w:r w:rsidRPr="006B3243">
              <w:rPr>
                <w:rFonts w:ascii="한컴바탕" w:eastAsia="한컴바탕" w:hAnsi="한컴바탕" w:cs="한컴바탕"/>
                <w:spacing w:val="-6"/>
                <w:szCs w:val="21"/>
                <w:lang w:eastAsia="ko-KR"/>
              </w:rPr>
              <w:tab/>
            </w:r>
            <w:proofErr w:type="spellStart"/>
            <w:r w:rsidRPr="006B3243">
              <w:rPr>
                <w:rFonts w:ascii="한컴바탕" w:eastAsia="한컴바탕" w:hAnsi="한컴바탕" w:cs="한컴바탕"/>
                <w:spacing w:val="-6"/>
                <w:szCs w:val="21"/>
                <w:lang w:eastAsia="ko-KR"/>
              </w:rPr>
              <w:t>피집행인이</w:t>
            </w:r>
            <w:proofErr w:type="spellEnd"/>
            <w:r w:rsidRPr="006B3243">
              <w:rPr>
                <w:rFonts w:ascii="한컴바탕" w:eastAsia="한컴바탕" w:hAnsi="한컴바탕" w:cs="한컴바탕"/>
                <w:spacing w:val="-6"/>
                <w:szCs w:val="21"/>
                <w:lang w:eastAsia="ko-KR"/>
              </w:rPr>
              <w:t xml:space="preserve"> 중재판정취소를 신청하였고 그 신청이 이미 인민법원에 의해 접수되었거나 </w:t>
            </w:r>
            <w:proofErr w:type="spellStart"/>
            <w:r w:rsidRPr="006B3243">
              <w:rPr>
                <w:rFonts w:ascii="한컴바탕" w:eastAsia="한컴바탕" w:hAnsi="한컴바탕" w:cs="한컴바탕"/>
                <w:spacing w:val="-6"/>
                <w:szCs w:val="21"/>
                <w:lang w:eastAsia="ko-KR"/>
              </w:rPr>
              <w:t>피집행인</w:t>
            </w:r>
            <w:proofErr w:type="spellEnd"/>
            <w:r w:rsidRPr="006B3243">
              <w:rPr>
                <w:rFonts w:ascii="한컴바탕" w:eastAsia="한컴바탕" w:hAnsi="한컴바탕" w:cs="한컴바탕"/>
                <w:spacing w:val="-6"/>
                <w:szCs w:val="21"/>
                <w:lang w:eastAsia="ko-KR"/>
              </w:rPr>
              <w:t>•소외인(</w:t>
            </w:r>
            <w:proofErr w:type="spellStart"/>
            <w:r w:rsidRPr="006B3243">
              <w:rPr>
                <w:rFonts w:ascii="한컴바탕" w:eastAsia="한컴바탕" w:hAnsi="한컴바탕" w:cs="한컴바탕" w:hint="eastAsia"/>
                <w:spacing w:val="-6"/>
                <w:szCs w:val="21"/>
                <w:lang w:eastAsia="ko-KR"/>
              </w:rPr>
              <w:t>案外人</w:t>
            </w:r>
            <w:proofErr w:type="spellEnd"/>
            <w:r w:rsidRPr="006B3243">
              <w:rPr>
                <w:rFonts w:ascii="한컴바탕" w:eastAsia="한컴바탕" w:hAnsi="한컴바탕" w:cs="한컴바탕"/>
                <w:spacing w:val="-6"/>
                <w:szCs w:val="21"/>
                <w:lang w:eastAsia="ko-KR"/>
              </w:rPr>
              <w:t>)이 중재판정집행사건에 대하여 집행취소를 신청하였고 이에 대한 적절한 담보를 제공한 경우 집행법원은 집행중지(</w:t>
            </w:r>
            <w:r w:rsidRPr="006B3243">
              <w:rPr>
                <w:rFonts w:ascii="한컴바탕" w:eastAsia="한컴바탕" w:hAnsi="한컴바탕" w:cs="한컴바탕" w:hint="eastAsia"/>
                <w:spacing w:val="-6"/>
                <w:szCs w:val="21"/>
                <w:lang w:eastAsia="ko-KR"/>
              </w:rPr>
              <w:t>中止</w:t>
            </w:r>
            <w:r w:rsidRPr="006B3243">
              <w:rPr>
                <w:rFonts w:ascii="한컴바탕" w:eastAsia="한컴바탕" w:hAnsi="한컴바탕" w:cs="한컴바탕"/>
                <w:spacing w:val="-6"/>
                <w:szCs w:val="21"/>
                <w:lang w:eastAsia="ko-KR"/>
              </w:rPr>
              <w:t>) 재정(</w:t>
            </w:r>
            <w:r w:rsidRPr="006B3243">
              <w:rPr>
                <w:rFonts w:ascii="한컴바탕" w:eastAsia="한컴바탕" w:hAnsi="한컴바탕" w:cs="한컴바탕" w:hint="eastAsia"/>
                <w:spacing w:val="-6"/>
                <w:szCs w:val="21"/>
                <w:lang w:eastAsia="ko-KR"/>
              </w:rPr>
              <w:t>裁定</w:t>
            </w:r>
            <w:r w:rsidRPr="006B3243">
              <w:rPr>
                <w:rFonts w:ascii="한컴바탕" w:eastAsia="한컴바탕" w:hAnsi="한컴바탕" w:cs="한컴바탕"/>
                <w:spacing w:val="-6"/>
                <w:szCs w:val="21"/>
                <w:lang w:eastAsia="ko-KR"/>
              </w:rPr>
              <w:t>)을 내려야 한다. 집행신청인이 충분하고 유효한 담보를 제공함으로써 집행을 계속 진행할 것을 청구한 경우를 제외하고 인민법원은 집행중지(</w:t>
            </w:r>
            <w:r w:rsidRPr="006B3243">
              <w:rPr>
                <w:rFonts w:ascii="한컴바탕" w:eastAsia="한컴바탕" w:hAnsi="한컴바탕" w:cs="한컴바탕" w:hint="eastAsia"/>
                <w:spacing w:val="-6"/>
                <w:szCs w:val="21"/>
                <w:lang w:eastAsia="ko-KR"/>
              </w:rPr>
              <w:t>中止</w:t>
            </w:r>
            <w:r w:rsidRPr="006B3243">
              <w:rPr>
                <w:rFonts w:ascii="한컴바탕" w:eastAsia="한컴바탕" w:hAnsi="한컴바탕" w:cs="한컴바탕"/>
                <w:spacing w:val="-6"/>
                <w:szCs w:val="21"/>
                <w:lang w:eastAsia="ko-KR"/>
              </w:rPr>
              <w:t>) 기간에 처분을 중단하여야 한다. 집행목적물의 압류(</w:t>
            </w:r>
            <w:proofErr w:type="spellStart"/>
            <w:r w:rsidRPr="006B3243">
              <w:rPr>
                <w:rFonts w:ascii="한컴바탕" w:eastAsia="한컴바탕" w:hAnsi="한컴바탕" w:cs="한컴바탕" w:hint="eastAsia"/>
                <w:spacing w:val="-6"/>
                <w:szCs w:val="21"/>
                <w:lang w:eastAsia="ko-KR"/>
              </w:rPr>
              <w:t>査封</w:t>
            </w:r>
            <w:proofErr w:type="spellEnd"/>
            <w:r w:rsidRPr="006B3243">
              <w:rPr>
                <w:rFonts w:ascii="한컴바탕" w:eastAsia="한컴바탕" w:hAnsi="한컴바탕" w:cs="한컴바탕"/>
                <w:spacing w:val="-6"/>
                <w:szCs w:val="21"/>
                <w:lang w:eastAsia="ko-KR"/>
              </w:rPr>
              <w:t>•</w:t>
            </w:r>
            <w:proofErr w:type="spellStart"/>
            <w:r w:rsidRPr="006B3243">
              <w:rPr>
                <w:rFonts w:ascii="한컴바탕" w:eastAsia="한컴바탕" w:hAnsi="한컴바탕" w:cs="한컴바탕" w:hint="eastAsia"/>
                <w:spacing w:val="-6"/>
                <w:szCs w:val="21"/>
                <w:lang w:eastAsia="ko-KR"/>
              </w:rPr>
              <w:t>釦押</w:t>
            </w:r>
            <w:proofErr w:type="spellEnd"/>
            <w:r w:rsidRPr="006B3243">
              <w:rPr>
                <w:rFonts w:ascii="한컴바탕" w:eastAsia="한컴바탕" w:hAnsi="한컴바탕" w:cs="한컴바탕" w:hint="eastAsia"/>
                <w:spacing w:val="-6"/>
                <w:szCs w:val="21"/>
                <w:lang w:eastAsia="ko-KR"/>
              </w:rPr>
              <w:t>•凍結</w:t>
            </w:r>
            <w:r w:rsidRPr="006B3243">
              <w:rPr>
                <w:rFonts w:ascii="한컴바탕" w:eastAsia="한컴바탕" w:hAnsi="한컴바탕" w:cs="한컴바탕"/>
                <w:spacing w:val="-6"/>
                <w:szCs w:val="21"/>
                <w:lang w:eastAsia="ko-KR"/>
              </w:rPr>
              <w:t>)기간이 만료되기 전에 인민법원은 당사자의 신청 또는 인민법원의 직권에 의거하여 압류(</w:t>
            </w:r>
            <w:proofErr w:type="spellStart"/>
            <w:r w:rsidRPr="006B3243">
              <w:rPr>
                <w:rFonts w:ascii="한컴바탕" w:eastAsia="한컴바탕" w:hAnsi="한컴바탕" w:cs="한컴바탕" w:hint="eastAsia"/>
                <w:spacing w:val="-6"/>
                <w:szCs w:val="21"/>
                <w:lang w:eastAsia="ko-KR"/>
              </w:rPr>
              <w:t>査封</w:t>
            </w:r>
            <w:proofErr w:type="spellEnd"/>
            <w:r w:rsidRPr="006B3243">
              <w:rPr>
                <w:rFonts w:ascii="한컴바탕" w:eastAsia="한컴바탕" w:hAnsi="한컴바탕" w:cs="한컴바탕"/>
                <w:spacing w:val="-6"/>
                <w:szCs w:val="21"/>
                <w:lang w:eastAsia="ko-KR"/>
              </w:rPr>
              <w:t>•</w:t>
            </w:r>
            <w:proofErr w:type="spellStart"/>
            <w:r w:rsidRPr="006B3243">
              <w:rPr>
                <w:rFonts w:ascii="한컴바탕" w:eastAsia="한컴바탕" w:hAnsi="한컴바탕" w:cs="한컴바탕" w:hint="eastAsia"/>
                <w:spacing w:val="-6"/>
                <w:szCs w:val="21"/>
                <w:lang w:eastAsia="ko-KR"/>
              </w:rPr>
              <w:t>釦押</w:t>
            </w:r>
            <w:proofErr w:type="spellEnd"/>
            <w:r w:rsidRPr="006B3243">
              <w:rPr>
                <w:rFonts w:ascii="한컴바탕" w:eastAsia="한컴바탕" w:hAnsi="한컴바탕" w:cs="한컴바탕" w:hint="eastAsia"/>
                <w:spacing w:val="-6"/>
                <w:szCs w:val="21"/>
                <w:lang w:eastAsia="ko-KR"/>
              </w:rPr>
              <w:t>•凍結</w:t>
            </w:r>
            <w:r w:rsidRPr="006B3243">
              <w:rPr>
                <w:rFonts w:ascii="한컴바탕" w:eastAsia="한컴바탕" w:hAnsi="한컴바탕" w:cs="한컴바탕"/>
                <w:spacing w:val="-6"/>
                <w:szCs w:val="21"/>
                <w:lang w:eastAsia="ko-KR"/>
              </w:rPr>
              <w:t>)기간 연장 수속을 진행할 수 있다.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lastRenderedPageBreak/>
              <w:t>중재판정취소신청사건</w:t>
            </w:r>
            <w:r w:rsidRPr="006B3243">
              <w:rPr>
                <w:rFonts w:ascii="한컴바탕" w:eastAsia="한컴바탕" w:hAnsi="한컴바탕" w:cs="한컴바탕"/>
                <w:spacing w:val="-6"/>
                <w:szCs w:val="21"/>
                <w:lang w:eastAsia="ko-KR"/>
              </w:rPr>
              <w:t xml:space="preserve"> 및 중재판정집행취소신청사건에 대한 사법심사를 진행하는 기간 중에 당사자•소외인(</w:t>
            </w:r>
            <w:proofErr w:type="spellStart"/>
            <w:r w:rsidRPr="006B3243">
              <w:rPr>
                <w:rFonts w:ascii="한컴바탕" w:eastAsia="한컴바탕" w:hAnsi="한컴바탕" w:cs="한컴바탕" w:hint="eastAsia"/>
                <w:spacing w:val="-6"/>
                <w:szCs w:val="21"/>
                <w:lang w:eastAsia="ko-KR"/>
              </w:rPr>
              <w:t>案外人</w:t>
            </w:r>
            <w:proofErr w:type="spellEnd"/>
            <w:r w:rsidRPr="006B3243">
              <w:rPr>
                <w:rFonts w:ascii="한컴바탕" w:eastAsia="한컴바탕" w:hAnsi="한컴바탕" w:cs="한컴바탕"/>
                <w:spacing w:val="-6"/>
                <w:szCs w:val="21"/>
                <w:lang w:eastAsia="ko-KR"/>
              </w:rPr>
              <w:t>)이 압류(</w:t>
            </w:r>
            <w:proofErr w:type="spellStart"/>
            <w:r w:rsidRPr="006B3243">
              <w:rPr>
                <w:rFonts w:ascii="한컴바탕" w:eastAsia="한컴바탕" w:hAnsi="한컴바탕" w:cs="한컴바탕" w:hint="eastAsia"/>
                <w:spacing w:val="-6"/>
                <w:szCs w:val="21"/>
                <w:lang w:eastAsia="ko-KR"/>
              </w:rPr>
              <w:t>査封</w:t>
            </w:r>
            <w:proofErr w:type="spellEnd"/>
            <w:r w:rsidRPr="006B3243">
              <w:rPr>
                <w:rFonts w:ascii="한컴바탕" w:eastAsia="한컴바탕" w:hAnsi="한컴바탕" w:cs="한컴바탕"/>
                <w:spacing w:val="-6"/>
                <w:szCs w:val="21"/>
                <w:lang w:eastAsia="ko-KR"/>
              </w:rPr>
              <w:t>•</w:t>
            </w:r>
            <w:proofErr w:type="spellStart"/>
            <w:r w:rsidRPr="006B3243">
              <w:rPr>
                <w:rFonts w:ascii="한컴바탕" w:eastAsia="한컴바탕" w:hAnsi="한컴바탕" w:cs="한컴바탕" w:hint="eastAsia"/>
                <w:spacing w:val="-6"/>
                <w:szCs w:val="21"/>
                <w:lang w:eastAsia="ko-KR"/>
              </w:rPr>
              <w:t>釦押</w:t>
            </w:r>
            <w:proofErr w:type="spellEnd"/>
            <w:r w:rsidRPr="006B3243">
              <w:rPr>
                <w:rFonts w:ascii="한컴바탕" w:eastAsia="한컴바탕" w:hAnsi="한컴바탕" w:cs="한컴바탕" w:hint="eastAsia"/>
                <w:spacing w:val="-6"/>
                <w:szCs w:val="21"/>
                <w:lang w:eastAsia="ko-KR"/>
              </w:rPr>
              <w:t>•凍結</w:t>
            </w:r>
            <w:r w:rsidRPr="006B3243">
              <w:rPr>
                <w:rFonts w:ascii="한컴바탕" w:eastAsia="한컴바탕" w:hAnsi="한컴바탕" w:cs="한컴바탕"/>
                <w:spacing w:val="-6"/>
                <w:szCs w:val="21"/>
                <w:lang w:eastAsia="ko-KR"/>
              </w:rPr>
              <w:t>) 조치가 취해진 것 이외의 재산에 대한 보전 조치를 신청한 경우 심사 담당 인민법원은 민사소송법 제100조의 규정을 참조하여 처리한다. 사법심사 후 집행을 계속 진행하여야 하는 경우 보전 조치는 자동적으로 집행 압류(</w:t>
            </w:r>
            <w:proofErr w:type="spellStart"/>
            <w:r w:rsidRPr="006B3243">
              <w:rPr>
                <w:rFonts w:ascii="한컴바탕" w:eastAsia="한컴바탕" w:hAnsi="한컴바탕" w:cs="한컴바탕" w:hint="eastAsia"/>
                <w:spacing w:val="-6"/>
                <w:szCs w:val="21"/>
                <w:lang w:eastAsia="ko-KR"/>
              </w:rPr>
              <w:t>査封</w:t>
            </w:r>
            <w:proofErr w:type="spellEnd"/>
            <w:r w:rsidRPr="006B3243">
              <w:rPr>
                <w:rFonts w:ascii="한컴바탕" w:eastAsia="한컴바탕" w:hAnsi="한컴바탕" w:cs="한컴바탕"/>
                <w:spacing w:val="-6"/>
                <w:szCs w:val="21"/>
                <w:lang w:eastAsia="ko-KR"/>
              </w:rPr>
              <w:t>•</w:t>
            </w:r>
            <w:proofErr w:type="spellStart"/>
            <w:r w:rsidRPr="006B3243">
              <w:rPr>
                <w:rFonts w:ascii="한컴바탕" w:eastAsia="한컴바탕" w:hAnsi="한컴바탕" w:cs="한컴바탕" w:hint="eastAsia"/>
                <w:spacing w:val="-6"/>
                <w:szCs w:val="21"/>
                <w:lang w:eastAsia="ko-KR"/>
              </w:rPr>
              <w:t>釦押</w:t>
            </w:r>
            <w:proofErr w:type="spellEnd"/>
            <w:r w:rsidRPr="006B3243">
              <w:rPr>
                <w:rFonts w:ascii="한컴바탕" w:eastAsia="한컴바탕" w:hAnsi="한컴바탕" w:cs="한컴바탕" w:hint="eastAsia"/>
                <w:spacing w:val="-6"/>
                <w:szCs w:val="21"/>
                <w:lang w:eastAsia="ko-KR"/>
              </w:rPr>
              <w:t>•凍結</w:t>
            </w:r>
            <w:r w:rsidRPr="006B3243">
              <w:rPr>
                <w:rFonts w:ascii="한컴바탕" w:eastAsia="한컴바탕" w:hAnsi="한컴바탕" w:cs="한컴바탕"/>
                <w:spacing w:val="-6"/>
                <w:szCs w:val="21"/>
                <w:lang w:eastAsia="ko-KR"/>
              </w:rPr>
              <w:t>) 조치로 전환된다. 보전 조치를 취한 인민법원이 집행법원과 동일하지 아니한 경우 보전 수속을 집</w:t>
            </w:r>
            <w:r w:rsidRPr="006B3243">
              <w:rPr>
                <w:rFonts w:ascii="한컴바탕" w:eastAsia="한컴바탕" w:hAnsi="한컴바탕" w:cs="한컴바탕" w:hint="eastAsia"/>
                <w:spacing w:val="-6"/>
                <w:szCs w:val="21"/>
                <w:lang w:eastAsia="ko-KR"/>
              </w:rPr>
              <w:t>행법원으로</w:t>
            </w:r>
            <w:r w:rsidRPr="006B3243">
              <w:rPr>
                <w:rFonts w:ascii="한컴바탕" w:eastAsia="한컴바탕" w:hAnsi="한컴바탕" w:cs="한컴바탕"/>
                <w:spacing w:val="-6"/>
                <w:szCs w:val="21"/>
                <w:lang w:eastAsia="ko-KR"/>
              </w:rPr>
              <w:t xml:space="preserve"> 이송하여야 하며 보전 재정(</w:t>
            </w:r>
            <w:r w:rsidRPr="006B3243">
              <w:rPr>
                <w:rFonts w:ascii="한컴바탕" w:eastAsia="한컴바탕" w:hAnsi="한컴바탕" w:cs="한컴바탕" w:hint="eastAsia"/>
                <w:spacing w:val="-6"/>
                <w:szCs w:val="21"/>
                <w:lang w:eastAsia="ko-KR"/>
              </w:rPr>
              <w:t>裁定</w:t>
            </w:r>
            <w:r w:rsidRPr="006B3243">
              <w:rPr>
                <w:rFonts w:ascii="한컴바탕" w:eastAsia="한컴바탕" w:hAnsi="한컴바탕" w:cs="한컴바탕"/>
                <w:spacing w:val="-6"/>
                <w:szCs w:val="21"/>
                <w:lang w:eastAsia="ko-KR"/>
              </w:rPr>
              <w:t>)은 집행법원에 의해 내려진 것으로 간주한다.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8조</w:t>
            </w:r>
            <w:r w:rsidRPr="006B3243">
              <w:rPr>
                <w:rFonts w:ascii="한컴바탕" w:eastAsia="한컴바탕" w:hAnsi="한컴바탕" w:cs="한컴바탕"/>
                <w:spacing w:val="-6"/>
                <w:szCs w:val="21"/>
                <w:lang w:eastAsia="ko-KR"/>
              </w:rPr>
              <w:tab/>
              <w:t xml:space="preserve">인민법원에 중재판정의 집행취소를 신청하고자 하는 </w:t>
            </w:r>
            <w:proofErr w:type="spellStart"/>
            <w:r w:rsidRPr="006B3243">
              <w:rPr>
                <w:rFonts w:ascii="한컴바탕" w:eastAsia="한컴바탕" w:hAnsi="한컴바탕" w:cs="한컴바탕"/>
                <w:spacing w:val="-6"/>
                <w:szCs w:val="21"/>
                <w:lang w:eastAsia="ko-KR"/>
              </w:rPr>
              <w:t>피집행인은</w:t>
            </w:r>
            <w:proofErr w:type="spellEnd"/>
            <w:r w:rsidRPr="006B3243">
              <w:rPr>
                <w:rFonts w:ascii="한컴바탕" w:eastAsia="한컴바탕" w:hAnsi="한컴바탕" w:cs="한컴바탕"/>
                <w:spacing w:val="-6"/>
                <w:szCs w:val="21"/>
                <w:lang w:eastAsia="ko-KR"/>
              </w:rPr>
              <w:t xml:space="preserve"> 집행통보서 송달일로부터 15일 내에 서면으로 신청을 제출하여야 한다. 민사소송법 제237조 제2항 제(4)호, 제(6)호에 해당되는 상황이 존재하고 집행 절차가 아직 종결되지 아니한 경우 해당 </w:t>
            </w:r>
            <w:proofErr w:type="spellStart"/>
            <w:r w:rsidRPr="006B3243">
              <w:rPr>
                <w:rFonts w:ascii="한컴바탕" w:eastAsia="한컴바탕" w:hAnsi="한컴바탕" w:cs="한컴바탕"/>
                <w:spacing w:val="-6"/>
                <w:szCs w:val="21"/>
                <w:lang w:eastAsia="ko-KR"/>
              </w:rPr>
              <w:t>사황을</w:t>
            </w:r>
            <w:proofErr w:type="spellEnd"/>
            <w:r w:rsidRPr="006B3243">
              <w:rPr>
                <w:rFonts w:ascii="한컴바탕" w:eastAsia="한컴바탕" w:hAnsi="한컴바탕" w:cs="한컴바탕"/>
                <w:spacing w:val="-6"/>
                <w:szCs w:val="21"/>
                <w:lang w:eastAsia="ko-KR"/>
              </w:rPr>
              <w:t xml:space="preserve"> 인지하였거나 인지할 수 있었던 날로부터 15일 내에 서면으로 신청을 제출하여야 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전</w:t>
            </w:r>
            <w:r w:rsidRPr="006B3243">
              <w:rPr>
                <w:rFonts w:ascii="한컴바탕" w:eastAsia="한컴바탕" w:hAnsi="한컴바탕" w:cs="한컴바탕"/>
                <w:spacing w:val="-6"/>
                <w:szCs w:val="21"/>
                <w:lang w:eastAsia="ko-KR"/>
              </w:rPr>
              <w:t xml:space="preserve"> 항에 규정된 기간이 만료되기 전에 </w:t>
            </w:r>
            <w:proofErr w:type="spellStart"/>
            <w:r w:rsidRPr="006B3243">
              <w:rPr>
                <w:rFonts w:ascii="한컴바탕" w:eastAsia="한컴바탕" w:hAnsi="한컴바탕" w:cs="한컴바탕"/>
                <w:spacing w:val="-6"/>
                <w:szCs w:val="21"/>
                <w:lang w:eastAsia="ko-KR"/>
              </w:rPr>
              <w:t>피집행인이</w:t>
            </w:r>
            <w:proofErr w:type="spellEnd"/>
            <w:r w:rsidRPr="006B3243">
              <w:rPr>
                <w:rFonts w:ascii="한컴바탕" w:eastAsia="한컴바탕" w:hAnsi="한컴바탕" w:cs="한컴바탕"/>
                <w:spacing w:val="-6"/>
                <w:szCs w:val="21"/>
                <w:lang w:eastAsia="ko-KR"/>
              </w:rPr>
              <w:t xml:space="preserve"> 이미 관할권이 있는 인민법원에 중재판정취소를 신청하였고 그 신청이 이미 접수된 경우 중재판정취소신청을 기각한다는 인민법원의 재판문서가 효력을 발생한 날부터 기간을 다시 기산한다.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10"/>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9조</w:t>
            </w:r>
            <w:r w:rsidRPr="006B3243">
              <w:rPr>
                <w:rFonts w:ascii="한컴바탕" w:eastAsia="한컴바탕" w:hAnsi="한컴바탕" w:cs="한컴바탕"/>
                <w:spacing w:val="-6"/>
                <w:szCs w:val="21"/>
                <w:lang w:eastAsia="ko-KR"/>
              </w:rPr>
              <w:tab/>
            </w:r>
            <w:r w:rsidRPr="006B3243">
              <w:rPr>
                <w:rFonts w:ascii="한컴바탕" w:eastAsia="한컴바탕" w:hAnsi="한컴바탕" w:cs="한컴바탕"/>
                <w:spacing w:val="-10"/>
                <w:szCs w:val="21"/>
                <w:lang w:eastAsia="ko-KR"/>
              </w:rPr>
              <w:t>인민법원에 중재판정 또는 중재조정조서의 집행취소를 신청하는 소외인(</w:t>
            </w:r>
            <w:proofErr w:type="spellStart"/>
            <w:r w:rsidRPr="006B3243">
              <w:rPr>
                <w:rFonts w:ascii="한컴바탕" w:eastAsia="한컴바탕" w:hAnsi="한컴바탕" w:cs="한컴바탕" w:hint="eastAsia"/>
                <w:spacing w:val="-10"/>
                <w:szCs w:val="21"/>
                <w:lang w:eastAsia="ko-KR"/>
              </w:rPr>
              <w:t>案外人</w:t>
            </w:r>
            <w:proofErr w:type="spellEnd"/>
            <w:r w:rsidRPr="006B3243">
              <w:rPr>
                <w:rFonts w:ascii="한컴바탕" w:eastAsia="한컴바탕" w:hAnsi="한컴바탕" w:cs="한컴바탕"/>
                <w:spacing w:val="-10"/>
                <w:szCs w:val="21"/>
                <w:lang w:eastAsia="ko-KR"/>
              </w:rPr>
              <w:t>)은 신청서와 그 청구의 성립을 증명할 수 있는 증거자료를 제출하여야 하며 다음 각 호의 조건을 만족시켜야 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6"/>
                <w:szCs w:val="21"/>
                <w:lang w:eastAsia="ko-KR"/>
              </w:rPr>
              <w:t>중재사건의 당사자가 허위 또는 악의적으로 중재를 신청하여 소외인(</w:t>
            </w:r>
            <w:proofErr w:type="spellStart"/>
            <w:r w:rsidRPr="006B3243">
              <w:rPr>
                <w:rFonts w:ascii="한컴바탕" w:eastAsia="한컴바탕" w:hAnsi="한컴바탕" w:cs="한컴바탕" w:hint="eastAsia"/>
                <w:spacing w:val="-6"/>
                <w:szCs w:val="21"/>
                <w:lang w:eastAsia="ko-KR"/>
              </w:rPr>
              <w:t>案外人</w:t>
            </w:r>
            <w:proofErr w:type="spellEnd"/>
            <w:r w:rsidRPr="006B3243">
              <w:rPr>
                <w:rFonts w:ascii="한컴바탕" w:eastAsia="한컴바탕" w:hAnsi="한컴바탕" w:cs="한컴바탕"/>
                <w:spacing w:val="-6"/>
                <w:szCs w:val="21"/>
                <w:lang w:eastAsia="ko-KR"/>
              </w:rPr>
              <w:t>)의 합법적인 권익에 손해를 끼친 증거가 있어야 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6"/>
                <w:szCs w:val="21"/>
                <w:lang w:eastAsia="ko-KR"/>
              </w:rPr>
              <w:t>소외인(</w:t>
            </w:r>
            <w:proofErr w:type="spellStart"/>
            <w:r w:rsidRPr="006B3243">
              <w:rPr>
                <w:rFonts w:ascii="한컴바탕" w:eastAsia="한컴바탕" w:hAnsi="한컴바탕" w:cs="한컴바탕" w:hint="eastAsia"/>
                <w:spacing w:val="-6"/>
                <w:szCs w:val="21"/>
                <w:lang w:eastAsia="ko-KR"/>
              </w:rPr>
              <w:t>案外人</w:t>
            </w:r>
            <w:proofErr w:type="spellEnd"/>
            <w:r w:rsidRPr="006B3243">
              <w:rPr>
                <w:rFonts w:ascii="한컴바탕" w:eastAsia="한컴바탕" w:hAnsi="한컴바탕" w:cs="한컴바탕"/>
                <w:spacing w:val="-6"/>
                <w:szCs w:val="21"/>
                <w:lang w:eastAsia="ko-KR"/>
              </w:rPr>
              <w:t>)이 주장하는 합법적 권익과 관련된 집행목적물의 집행이 아직 종결되지 아니한 상태이어야 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6"/>
                <w:szCs w:val="21"/>
                <w:lang w:eastAsia="ko-KR"/>
              </w:rPr>
              <w:t>인민법원이 집행목적물에 대하여 집행 조치를 취한 것을 인지하였거나 인지할 수 있었던 날로부터 30일 내에 신청하여야 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10조</w:t>
            </w:r>
            <w:r w:rsidRPr="006B3243">
              <w:rPr>
                <w:rFonts w:ascii="한컴바탕" w:eastAsia="한컴바탕" w:hAnsi="한컴바탕" w:cs="한컴바탕"/>
                <w:spacing w:val="-6"/>
                <w:szCs w:val="21"/>
                <w:lang w:eastAsia="ko-KR"/>
              </w:rPr>
              <w:tab/>
            </w:r>
            <w:proofErr w:type="spellStart"/>
            <w:r w:rsidRPr="006B3243">
              <w:rPr>
                <w:rFonts w:ascii="한컴바탕" w:eastAsia="한컴바탕" w:hAnsi="한컴바탕" w:cs="한컴바탕"/>
                <w:spacing w:val="-6"/>
                <w:szCs w:val="21"/>
                <w:lang w:eastAsia="ko-KR"/>
              </w:rPr>
              <w:t>피집행인은</w:t>
            </w:r>
            <w:proofErr w:type="spellEnd"/>
            <w:r w:rsidRPr="006B3243">
              <w:rPr>
                <w:rFonts w:ascii="한컴바탕" w:eastAsia="한컴바탕" w:hAnsi="한컴바탕" w:cs="한컴바탕"/>
                <w:spacing w:val="-6"/>
                <w:szCs w:val="21"/>
                <w:lang w:eastAsia="ko-KR"/>
              </w:rPr>
              <w:t xml:space="preserve"> 중재판정의 집행취소를 신청함에 있어 동일 중재판정에 대한 집행취소 신청 이유를 일괄적으로 제출하여야 한다. 중재판정집행취소신청이 기각된 후 다시 신청을 제출하는 경우 인민법원은 심사를 진행하지 아니한다. 단, 민사소송법 제237조 제2항 제(4)호, 제(6)호에 해당되는 상황이 존재한다는 새로운 증거가 있을 경우에는 예외로 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lastRenderedPageBreak/>
              <w:t>제</w:t>
            </w:r>
            <w:r w:rsidRPr="006B3243">
              <w:rPr>
                <w:rFonts w:ascii="한컴바탕" w:eastAsia="한컴바탕" w:hAnsi="한컴바탕" w:cs="한컴바탕"/>
                <w:spacing w:val="-6"/>
                <w:szCs w:val="21"/>
                <w:lang w:eastAsia="ko-KR"/>
              </w:rPr>
              <w:t>11조</w:t>
            </w:r>
            <w:r w:rsidRPr="006B3243">
              <w:rPr>
                <w:rFonts w:ascii="한컴바탕" w:eastAsia="한컴바탕" w:hAnsi="한컴바탕" w:cs="한컴바탕"/>
                <w:spacing w:val="-6"/>
                <w:szCs w:val="21"/>
                <w:lang w:eastAsia="ko-KR"/>
              </w:rPr>
              <w:tab/>
              <w:t xml:space="preserve">인민법원은 합의부를 구성하여 </w:t>
            </w:r>
            <w:proofErr w:type="spellStart"/>
            <w:r w:rsidRPr="006B3243">
              <w:rPr>
                <w:rFonts w:ascii="한컴바탕" w:eastAsia="한컴바탕" w:hAnsi="한컴바탕" w:cs="한컴바탕"/>
                <w:spacing w:val="-6"/>
                <w:szCs w:val="21"/>
                <w:lang w:eastAsia="ko-KR"/>
              </w:rPr>
              <w:t>피집행인의</w:t>
            </w:r>
            <w:proofErr w:type="spellEnd"/>
            <w:r w:rsidRPr="006B3243">
              <w:rPr>
                <w:rFonts w:ascii="한컴바탕" w:eastAsia="한컴바탕" w:hAnsi="한컴바탕" w:cs="한컴바탕"/>
                <w:spacing w:val="-6"/>
                <w:szCs w:val="21"/>
                <w:lang w:eastAsia="ko-KR"/>
              </w:rPr>
              <w:t xml:space="preserve"> 신청 사유, 소외인(</w:t>
            </w:r>
            <w:proofErr w:type="spellStart"/>
            <w:r w:rsidRPr="006B3243">
              <w:rPr>
                <w:rFonts w:ascii="한컴바탕" w:eastAsia="한컴바탕" w:hAnsi="한컴바탕" w:cs="한컴바탕" w:hint="eastAsia"/>
                <w:spacing w:val="-6"/>
                <w:szCs w:val="21"/>
                <w:lang w:eastAsia="ko-KR"/>
              </w:rPr>
              <w:t>案外人</w:t>
            </w:r>
            <w:proofErr w:type="spellEnd"/>
            <w:r w:rsidRPr="006B3243">
              <w:rPr>
                <w:rFonts w:ascii="한컴바탕" w:eastAsia="한컴바탕" w:hAnsi="한컴바탕" w:cs="한컴바탕"/>
                <w:spacing w:val="-6"/>
                <w:szCs w:val="21"/>
                <w:lang w:eastAsia="ko-KR"/>
              </w:rPr>
              <w:t xml:space="preserve">)의 신청을 중심으로 중재판정집행취소사건에 대한 심사를 진행하여야 한다. 중재판정이 사회공공이익에 위배되는 경우를 제외하고 </w:t>
            </w:r>
            <w:proofErr w:type="spellStart"/>
            <w:r w:rsidRPr="006B3243">
              <w:rPr>
                <w:rFonts w:ascii="한컴바탕" w:eastAsia="한컴바탕" w:hAnsi="한컴바탕" w:cs="한컴바탕"/>
                <w:spacing w:val="-6"/>
                <w:szCs w:val="21"/>
                <w:lang w:eastAsia="ko-KR"/>
              </w:rPr>
              <w:t>피집행인이</w:t>
            </w:r>
            <w:proofErr w:type="spellEnd"/>
            <w:r w:rsidRPr="006B3243">
              <w:rPr>
                <w:rFonts w:ascii="한컴바탕" w:eastAsia="한컴바탕" w:hAnsi="한컴바탕" w:cs="한컴바탕"/>
                <w:spacing w:val="-6"/>
                <w:szCs w:val="21"/>
                <w:lang w:eastAsia="ko-KR"/>
              </w:rPr>
              <w:t xml:space="preserve"> 신청하지 아니한 사유에 대해서는 심사를 하지 아니한다. </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6B3243">
              <w:rPr>
                <w:rFonts w:ascii="한컴바탕" w:eastAsia="한컴바탕" w:hAnsi="한컴바탕" w:cs="한컴바탕" w:hint="eastAsia"/>
                <w:spacing w:val="-6"/>
                <w:szCs w:val="21"/>
                <w:lang w:eastAsia="ko-KR"/>
              </w:rPr>
              <w:t>피집행인</w:t>
            </w:r>
            <w:proofErr w:type="spellEnd"/>
            <w:r w:rsidRPr="006B3243">
              <w:rPr>
                <w:rFonts w:ascii="한컴바탕" w:eastAsia="한컴바탕" w:hAnsi="한컴바탕" w:cs="한컴바탕" w:hint="eastAsia"/>
                <w:spacing w:val="-6"/>
                <w:szCs w:val="21"/>
                <w:lang w:eastAsia="ko-KR"/>
              </w:rPr>
              <w:t>•소외인</w:t>
            </w:r>
            <w:r w:rsidRPr="006B3243">
              <w:rPr>
                <w:rFonts w:ascii="한컴바탕" w:eastAsia="한컴바탕" w:hAnsi="한컴바탕" w:cs="한컴바탕"/>
                <w:spacing w:val="-6"/>
                <w:szCs w:val="21"/>
                <w:lang w:eastAsia="ko-KR"/>
              </w:rPr>
              <w:t>(</w:t>
            </w:r>
            <w:proofErr w:type="spellStart"/>
            <w:r w:rsidRPr="006B3243">
              <w:rPr>
                <w:rFonts w:ascii="한컴바탕" w:eastAsia="한컴바탕" w:hAnsi="한컴바탕" w:cs="한컴바탕" w:hint="eastAsia"/>
                <w:spacing w:val="-6"/>
                <w:szCs w:val="21"/>
                <w:lang w:eastAsia="ko-KR"/>
              </w:rPr>
              <w:t>案外人</w:t>
            </w:r>
            <w:proofErr w:type="spellEnd"/>
            <w:r w:rsidRPr="006B3243">
              <w:rPr>
                <w:rFonts w:ascii="한컴바탕" w:eastAsia="한컴바탕" w:hAnsi="한컴바탕" w:cs="한컴바탕"/>
                <w:spacing w:val="-6"/>
                <w:szCs w:val="21"/>
                <w:lang w:eastAsia="ko-KR"/>
              </w:rPr>
              <w:t xml:space="preserve">)이 중재판정집행사건에 대하여 집행취소를 신청한 경우 인민법원은 신문을 진행하여야 한다. 신문이 종결되기 전에 </w:t>
            </w:r>
            <w:proofErr w:type="spellStart"/>
            <w:r w:rsidRPr="006B3243">
              <w:rPr>
                <w:rFonts w:ascii="한컴바탕" w:eastAsia="한컴바탕" w:hAnsi="한컴바탕" w:cs="한컴바탕"/>
                <w:spacing w:val="-6"/>
                <w:szCs w:val="21"/>
                <w:lang w:eastAsia="ko-KR"/>
              </w:rPr>
              <w:t>피집행인이</w:t>
            </w:r>
            <w:proofErr w:type="spellEnd"/>
            <w:r w:rsidRPr="006B3243">
              <w:rPr>
                <w:rFonts w:ascii="한컴바탕" w:eastAsia="한컴바탕" w:hAnsi="한컴바탕" w:cs="한컴바탕"/>
                <w:spacing w:val="-6"/>
                <w:szCs w:val="21"/>
                <w:lang w:eastAsia="ko-KR"/>
              </w:rPr>
              <w:t xml:space="preserve"> 기타 집행취소 사유를 제출하는 경우 그에 대해서도 같이 심사한다. 인민법원은 심사에 필요하다고 인정하는 경우 </w:t>
            </w:r>
            <w:proofErr w:type="spellStart"/>
            <w:r w:rsidRPr="006B3243">
              <w:rPr>
                <w:rFonts w:ascii="한컴바탕" w:eastAsia="한컴바탕" w:hAnsi="한컴바탕" w:cs="한컴바탕"/>
                <w:spacing w:val="-6"/>
                <w:szCs w:val="21"/>
                <w:lang w:eastAsia="ko-KR"/>
              </w:rPr>
              <w:t>중재판정부에</w:t>
            </w:r>
            <w:proofErr w:type="spellEnd"/>
            <w:r w:rsidRPr="006B3243">
              <w:rPr>
                <w:rFonts w:ascii="한컴바탕" w:eastAsia="한컴바탕" w:hAnsi="한컴바탕" w:cs="한컴바탕"/>
                <w:spacing w:val="-6"/>
                <w:szCs w:val="21"/>
                <w:lang w:eastAsia="ko-KR"/>
              </w:rPr>
              <w:t xml:space="preserve"> 설명을 요구하거나 중재기구로부터 중재사건 기록을 인출하여 열람할 수 있다.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12조</w:t>
            </w:r>
            <w:r w:rsidRPr="006B3243">
              <w:rPr>
                <w:rFonts w:ascii="한컴바탕" w:eastAsia="한컴바탕" w:hAnsi="한컴바탕" w:cs="한컴바탕"/>
                <w:spacing w:val="-6"/>
                <w:szCs w:val="21"/>
                <w:lang w:eastAsia="ko-KR"/>
              </w:rPr>
              <w:tab/>
              <w:t>인민법원은 중재판정집행취소사건을 심사함에 있어 입안(</w:t>
            </w:r>
            <w:r w:rsidRPr="006B3243">
              <w:rPr>
                <w:rFonts w:ascii="한컴바탕" w:eastAsia="한컴바탕" w:hAnsi="한컴바탕" w:cs="한컴바탕" w:hint="eastAsia"/>
                <w:spacing w:val="-6"/>
                <w:szCs w:val="21"/>
                <w:lang w:eastAsia="ko-KR"/>
              </w:rPr>
              <w:t>立案</w:t>
            </w:r>
            <w:r w:rsidRPr="006B3243">
              <w:rPr>
                <w:rFonts w:ascii="한컴바탕" w:eastAsia="한컴바탕" w:hAnsi="한컴바탕" w:cs="한컴바탕"/>
                <w:spacing w:val="-6"/>
                <w:szCs w:val="21"/>
                <w:lang w:eastAsia="ko-KR"/>
              </w:rPr>
              <w:t>)일로부터 2개월 내에 심사를 완료하고 재정(</w:t>
            </w:r>
            <w:r w:rsidRPr="006B3243">
              <w:rPr>
                <w:rFonts w:ascii="한컴바탕" w:eastAsia="한컴바탕" w:hAnsi="한컴바탕" w:cs="한컴바탕" w:hint="eastAsia"/>
                <w:spacing w:val="-6"/>
                <w:szCs w:val="21"/>
                <w:lang w:eastAsia="ko-KR"/>
              </w:rPr>
              <w:t>栽定</w:t>
            </w:r>
            <w:r w:rsidRPr="006B3243">
              <w:rPr>
                <w:rFonts w:ascii="한컴바탕" w:eastAsia="한컴바탕" w:hAnsi="한컴바탕" w:cs="한컴바탕"/>
                <w:spacing w:val="-6"/>
                <w:szCs w:val="21"/>
                <w:lang w:eastAsia="ko-KR"/>
              </w:rPr>
              <w:t>)을 내려야 한다. 특수한 사정으로 기간 연장이 필요한 경우 본 인민법원 원장의 승인을 득한 후 1개월 연장할 수 있다.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13조</w:t>
            </w:r>
            <w:r w:rsidRPr="006B3243">
              <w:rPr>
                <w:rFonts w:ascii="한컴바탕" w:eastAsia="한컴바탕" w:hAnsi="한컴바탕" w:cs="한컴바탕"/>
                <w:spacing w:val="-6"/>
                <w:szCs w:val="21"/>
                <w:lang w:eastAsia="ko-KR"/>
              </w:rPr>
              <w:tab/>
              <w:t>다음 각 호의 상황이 인민법원의 심사를 통해 사실로 확인된 경우 민사소송법 제237조 제2항 제(2)호에 규정한 '판정 사항이 중재계약의 범위에 해당되지 아니하거나 중재기구가 중재할 권한이 없는 경우'</w:t>
            </w:r>
            <w:proofErr w:type="spellStart"/>
            <w:r w:rsidRPr="006B3243">
              <w:rPr>
                <w:rFonts w:ascii="한컴바탕" w:eastAsia="한컴바탕" w:hAnsi="한컴바탕" w:cs="한컴바탕"/>
                <w:spacing w:val="-6"/>
                <w:szCs w:val="21"/>
                <w:lang w:eastAsia="ko-KR"/>
              </w:rPr>
              <w:t>로</w:t>
            </w:r>
            <w:proofErr w:type="spellEnd"/>
            <w:r w:rsidRPr="006B3243">
              <w:rPr>
                <w:rFonts w:ascii="한컴바탕" w:eastAsia="한컴바탕" w:hAnsi="한컴바탕" w:cs="한컴바탕"/>
                <w:spacing w:val="-6"/>
                <w:szCs w:val="21"/>
                <w:lang w:eastAsia="ko-KR"/>
              </w:rPr>
              <w:t xml:space="preserve"> 인정하여야 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6"/>
                <w:szCs w:val="21"/>
                <w:lang w:eastAsia="ko-KR"/>
              </w:rPr>
              <w:t>판정 사항이 중재계약에 약정된 범위를 벗어난 경우;</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6"/>
                <w:szCs w:val="21"/>
                <w:lang w:eastAsia="ko-KR"/>
              </w:rPr>
              <w:t>법률규정 또는 당사자가 선택한 중재규칙에 따를 때 판정 사항이 중재불가 사항에 해당되는 경우;</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6"/>
                <w:szCs w:val="21"/>
                <w:lang w:eastAsia="ko-KR"/>
              </w:rPr>
              <w:t>판정 내용이 당사자의 중재청구 범위를 벗어난 경우;</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6"/>
                <w:szCs w:val="21"/>
                <w:lang w:eastAsia="ko-KR"/>
              </w:rPr>
              <w:t>판정을 내린 중재기구가 중재계약에 약정된 중재기구가 아닌 경우.</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14조</w:t>
            </w:r>
            <w:r w:rsidRPr="006B3243">
              <w:rPr>
                <w:rFonts w:ascii="한컴바탕" w:eastAsia="한컴바탕" w:hAnsi="한컴바탕" w:cs="한컴바탕"/>
                <w:spacing w:val="-6"/>
                <w:szCs w:val="21"/>
                <w:lang w:eastAsia="ko-KR"/>
              </w:rPr>
              <w:tab/>
              <w:t xml:space="preserve">중재법에 규정된 중재절차, 당사자가 선택한 중재규칙 또는 중재절차에 관한 당사자간의 특별약정을 위반함으로써 사건 판정의 공정성에 영향이 초래되었을 가능성이 있고 인민법원의 심사를 통해 사실로 확인된 경우 </w:t>
            </w:r>
            <w:proofErr w:type="spellStart"/>
            <w:r w:rsidRPr="006B3243">
              <w:rPr>
                <w:rFonts w:ascii="한컴바탕" w:eastAsia="한컴바탕" w:hAnsi="한컴바탕" w:cs="한컴바탕"/>
                <w:spacing w:val="-6"/>
                <w:szCs w:val="21"/>
                <w:lang w:eastAsia="ko-KR"/>
              </w:rPr>
              <w:t>민사송법</w:t>
            </w:r>
            <w:proofErr w:type="spellEnd"/>
            <w:r w:rsidRPr="006B3243">
              <w:rPr>
                <w:rFonts w:ascii="한컴바탕" w:eastAsia="한컴바탕" w:hAnsi="한컴바탕" w:cs="한컴바탕"/>
                <w:spacing w:val="-6"/>
                <w:szCs w:val="21"/>
                <w:lang w:eastAsia="ko-KR"/>
              </w:rPr>
              <w:t xml:space="preserve"> 제237조 제2항 제(3)호에 규정한 '중재판정부의 구성 또는 중재절차가 법에 정해진 절차에 위배되는 경우'</w:t>
            </w:r>
            <w:proofErr w:type="spellStart"/>
            <w:r w:rsidRPr="006B3243">
              <w:rPr>
                <w:rFonts w:ascii="한컴바탕" w:eastAsia="한컴바탕" w:hAnsi="한컴바탕" w:cs="한컴바탕"/>
                <w:spacing w:val="-6"/>
                <w:szCs w:val="21"/>
                <w:lang w:eastAsia="ko-KR"/>
              </w:rPr>
              <w:t>로</w:t>
            </w:r>
            <w:proofErr w:type="spellEnd"/>
            <w:r w:rsidRPr="006B3243">
              <w:rPr>
                <w:rFonts w:ascii="한컴바탕" w:eastAsia="한컴바탕" w:hAnsi="한컴바탕" w:cs="한컴바탕"/>
                <w:spacing w:val="-6"/>
                <w:szCs w:val="21"/>
                <w:lang w:eastAsia="ko-KR"/>
              </w:rPr>
              <w:t xml:space="preserve"> 인정하여야 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법률문서가</w:t>
            </w:r>
            <w:r w:rsidRPr="006B3243">
              <w:rPr>
                <w:rFonts w:ascii="한컴바탕" w:eastAsia="한컴바탕" w:hAnsi="한컴바탕" w:cs="한컴바탕"/>
                <w:spacing w:val="-6"/>
                <w:szCs w:val="21"/>
                <w:lang w:eastAsia="ko-KR"/>
              </w:rPr>
              <w:t xml:space="preserve"> 중재법 또는 중재규칙에 정해진 방식으로 송달되지 아니하여 중재에 참여하지 못하였다거나 중재법 또는 중재규칙의 규정에 따라 회피하여야 하는 </w:t>
            </w:r>
            <w:proofErr w:type="spellStart"/>
            <w:r w:rsidRPr="006B3243">
              <w:rPr>
                <w:rFonts w:ascii="한컴바탕" w:eastAsia="한컴바탕" w:hAnsi="한컴바탕" w:cs="한컴바탕"/>
                <w:spacing w:val="-6"/>
                <w:szCs w:val="21"/>
                <w:lang w:eastAsia="ko-KR"/>
              </w:rPr>
              <w:t>중재원</w:t>
            </w:r>
            <w:proofErr w:type="spellEnd"/>
            <w:r w:rsidRPr="006B3243">
              <w:rPr>
                <w:rFonts w:ascii="한컴바탕" w:eastAsia="한컴바탕" w:hAnsi="한컴바탕" w:cs="한컴바탕"/>
                <w:spacing w:val="-6"/>
                <w:szCs w:val="21"/>
                <w:lang w:eastAsia="ko-KR"/>
              </w:rPr>
              <w:t>(</w:t>
            </w:r>
            <w:proofErr w:type="spellStart"/>
            <w:r w:rsidRPr="006B3243">
              <w:rPr>
                <w:rFonts w:ascii="한컴바탕" w:eastAsia="한컴바탕" w:hAnsi="한컴바탕" w:cs="한컴바탕" w:hint="eastAsia"/>
                <w:spacing w:val="-6"/>
                <w:szCs w:val="21"/>
                <w:lang w:eastAsia="ko-KR"/>
              </w:rPr>
              <w:t>仲裁員</w:t>
            </w:r>
            <w:proofErr w:type="spellEnd"/>
            <w:r w:rsidRPr="006B3243">
              <w:rPr>
                <w:rFonts w:ascii="한컴바탕" w:eastAsia="한컴바탕" w:hAnsi="한컴바탕" w:cs="한컴바탕"/>
                <w:spacing w:val="-6"/>
                <w:szCs w:val="21"/>
                <w:lang w:eastAsia="ko-KR"/>
              </w:rPr>
              <w:t>)이 회피하지 아니하였음에 따라 판정의 공정성에 영향이 초래되었을 가</w:t>
            </w:r>
            <w:r w:rsidRPr="006B3243">
              <w:rPr>
                <w:rFonts w:ascii="한컴바탕" w:eastAsia="한컴바탕" w:hAnsi="한컴바탕" w:cs="한컴바탕"/>
                <w:spacing w:val="-6"/>
                <w:szCs w:val="21"/>
                <w:lang w:eastAsia="ko-KR"/>
              </w:rPr>
              <w:lastRenderedPageBreak/>
              <w:t>능성이 있다고 당사자가 주장하였고 그 주장이 심사에서 사실로 확인된 경우 인민법원은 그 주장을 지지하여야 한다. 중재판정부가 중재법 또는 중재규칙 및 당사자간에 약정된 방식으로 중재 법률문서를 송달하였고 이에 대해 당사자가 민사소</w:t>
            </w:r>
            <w:r w:rsidRPr="006B3243">
              <w:rPr>
                <w:rFonts w:ascii="한컴바탕" w:eastAsia="한컴바탕" w:hAnsi="한컴바탕" w:cs="한컴바탕" w:hint="eastAsia"/>
                <w:spacing w:val="-6"/>
                <w:szCs w:val="21"/>
                <w:lang w:eastAsia="ko-KR"/>
              </w:rPr>
              <w:t>송법상</w:t>
            </w:r>
            <w:r w:rsidRPr="006B3243">
              <w:rPr>
                <w:rFonts w:ascii="한컴바탕" w:eastAsia="한컴바탕" w:hAnsi="한컴바탕" w:cs="한컴바탕"/>
                <w:spacing w:val="-6"/>
                <w:szCs w:val="21"/>
                <w:lang w:eastAsia="ko-KR"/>
              </w:rPr>
              <w:t xml:space="preserve"> 송달 관련 규정에 위배된다고 주장하는 경우 인민법원은 그 주장을 지지하지 아니한다.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중재에</w:t>
            </w:r>
            <w:r w:rsidRPr="006B3243">
              <w:rPr>
                <w:rFonts w:ascii="한컴바탕" w:eastAsia="한컴바탕" w:hAnsi="한컴바탕" w:cs="한컴바탕"/>
                <w:spacing w:val="-6"/>
                <w:szCs w:val="21"/>
                <w:lang w:eastAsia="ko-KR"/>
              </w:rPr>
              <w:t xml:space="preserve"> 적용된 중재절차 또는 중재규칙에 대한 특별한 설명이 이뤄졌음에 따라 법에 정해진 중재절차 또는 당사자가 선택한 중재규칙이 지켜지지 아니하였음을 당사자가 인지하였거나 인지할 수 있었음에도 불구하고 이에 대하여 이의를 제기하지 아니하고 중재절차에 참여하였거나 계속적으로 참여하였고 중재판정이 내려진 후 법정(</w:t>
            </w:r>
            <w:r w:rsidRPr="006B3243">
              <w:rPr>
                <w:rFonts w:ascii="한컴바탕" w:eastAsia="한컴바탕" w:hAnsi="한컴바탕" w:cs="한컴바탕" w:hint="eastAsia"/>
                <w:spacing w:val="-6"/>
                <w:szCs w:val="21"/>
                <w:lang w:eastAsia="ko-KR"/>
              </w:rPr>
              <w:t>法定</w:t>
            </w:r>
            <w:r w:rsidRPr="006B3243">
              <w:rPr>
                <w:rFonts w:ascii="한컴바탕" w:eastAsia="한컴바탕" w:hAnsi="한컴바탕" w:cs="한컴바탕"/>
                <w:spacing w:val="-6"/>
                <w:szCs w:val="21"/>
                <w:lang w:eastAsia="ko-KR"/>
              </w:rPr>
              <w:t>) 절차의 위반을 이유로 중재판정의 집행취소를 신청하는 경우 인민법원은 지지하지 아니한다.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15조</w:t>
            </w:r>
            <w:r w:rsidRPr="006B3243">
              <w:rPr>
                <w:rFonts w:ascii="한컴바탕" w:eastAsia="한컴바탕" w:hAnsi="한컴바탕" w:cs="한컴바탕"/>
                <w:spacing w:val="-6"/>
                <w:szCs w:val="21"/>
                <w:lang w:eastAsia="ko-KR"/>
              </w:rPr>
              <w:tab/>
              <w:t>다음 각 호의 조건에 부합되는 경우 인민법원은 민사소송법 제237조 제2항 제(4)호에 규정한 '판정의 근거로 삼은 증거가 위조된 증거인 경우'</w:t>
            </w:r>
            <w:proofErr w:type="spellStart"/>
            <w:r w:rsidRPr="006B3243">
              <w:rPr>
                <w:rFonts w:ascii="한컴바탕" w:eastAsia="한컴바탕" w:hAnsi="한컴바탕" w:cs="한컴바탕"/>
                <w:spacing w:val="-6"/>
                <w:szCs w:val="21"/>
                <w:lang w:eastAsia="ko-KR"/>
              </w:rPr>
              <w:t>로</w:t>
            </w:r>
            <w:proofErr w:type="spellEnd"/>
            <w:r w:rsidRPr="006B3243">
              <w:rPr>
                <w:rFonts w:ascii="한컴바탕" w:eastAsia="한컴바탕" w:hAnsi="한컴바탕" w:cs="한컴바탕"/>
                <w:spacing w:val="-6"/>
                <w:szCs w:val="21"/>
                <w:lang w:eastAsia="ko-KR"/>
              </w:rPr>
              <w:t xml:space="preserve"> 인정하여야 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14"/>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14"/>
                <w:szCs w:val="21"/>
                <w:lang w:eastAsia="ko-KR"/>
              </w:rPr>
              <w:t>해당 증거가 이미 중재판정의 증거로 채택된 경우;</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6"/>
                <w:szCs w:val="21"/>
                <w:lang w:eastAsia="ko-KR"/>
              </w:rPr>
              <w:t>해당 증거가 사건의 기본적 사실관계를 인정하는데 있어 주요 증거에 해당되는 경우;</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6"/>
                <w:szCs w:val="21"/>
                <w:lang w:eastAsia="ko-KR"/>
              </w:rPr>
              <w:t>해당 증거가 날조, 변조, 허위증명 제공 등 불법적인 방식으로 조작되었거나 획득한 것으로 증거의 객관성•관련성•합법성 요구에 위배된다는 사실이 조사를 통해 밝혀진 경우.</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16조</w:t>
            </w:r>
            <w:r w:rsidRPr="006B3243">
              <w:rPr>
                <w:rFonts w:ascii="한컴바탕" w:eastAsia="한컴바탕" w:hAnsi="한컴바탕" w:cs="한컴바탕"/>
                <w:spacing w:val="-6"/>
                <w:szCs w:val="21"/>
                <w:lang w:eastAsia="ko-KR"/>
              </w:rPr>
              <w:tab/>
              <w:t>다음 각 호의 조건에 부합되는 경우 인민법원은 민사소송법 제237조 제2항 제(5)호에 규정한 '당사자가 판정의 공정성에 충분히 영향을 미칠만한 증거를 은폐하고 중재기구에 제출하지 아니한 경우'</w:t>
            </w:r>
            <w:proofErr w:type="spellStart"/>
            <w:r w:rsidRPr="006B3243">
              <w:rPr>
                <w:rFonts w:ascii="한컴바탕" w:eastAsia="한컴바탕" w:hAnsi="한컴바탕" w:cs="한컴바탕"/>
                <w:spacing w:val="-6"/>
                <w:szCs w:val="21"/>
                <w:lang w:eastAsia="ko-KR"/>
              </w:rPr>
              <w:t>로</w:t>
            </w:r>
            <w:proofErr w:type="spellEnd"/>
            <w:r w:rsidRPr="006B3243">
              <w:rPr>
                <w:rFonts w:ascii="한컴바탕" w:eastAsia="한컴바탕" w:hAnsi="한컴바탕" w:cs="한컴바탕"/>
                <w:spacing w:val="-6"/>
                <w:szCs w:val="21"/>
                <w:lang w:eastAsia="ko-KR"/>
              </w:rPr>
              <w:t xml:space="preserve"> 인정하여야 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6"/>
                <w:szCs w:val="21"/>
                <w:lang w:eastAsia="ko-KR"/>
              </w:rPr>
              <w:t>해당 증거가 사건의 기본적 사실관계를 인정하는데 있어 주요 증거에 해당되는 경우;</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6"/>
                <w:szCs w:val="21"/>
                <w:lang w:eastAsia="ko-KR"/>
              </w:rPr>
              <w:t xml:space="preserve">해당 증거가 상대방 당사자만이 확보하고 있는 증거로 </w:t>
            </w:r>
            <w:proofErr w:type="spellStart"/>
            <w:r w:rsidRPr="006B3243">
              <w:rPr>
                <w:rFonts w:ascii="한컴바탕" w:eastAsia="한컴바탕" w:hAnsi="한컴바탕" w:cs="한컴바탕"/>
                <w:spacing w:val="-6"/>
                <w:szCs w:val="21"/>
                <w:lang w:eastAsia="ko-KR"/>
              </w:rPr>
              <w:t>중재판정부에</w:t>
            </w:r>
            <w:proofErr w:type="spellEnd"/>
            <w:r w:rsidRPr="006B3243">
              <w:rPr>
                <w:rFonts w:ascii="한컴바탕" w:eastAsia="한컴바탕" w:hAnsi="한컴바탕" w:cs="한컴바탕"/>
                <w:spacing w:val="-6"/>
                <w:szCs w:val="21"/>
                <w:lang w:eastAsia="ko-KR"/>
              </w:rPr>
              <w:t xml:space="preserve"> 제출되지 아니한 경우;</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6"/>
                <w:szCs w:val="21"/>
                <w:lang w:eastAsia="ko-KR"/>
              </w:rPr>
              <w:t xml:space="preserve">중재 과정에서 해당 증거의 존재를 인지하였음에 따라 상대방 당사자에게 증거 제시를 요구하거나 </w:t>
            </w:r>
            <w:proofErr w:type="spellStart"/>
            <w:r w:rsidRPr="006B3243">
              <w:rPr>
                <w:rFonts w:ascii="한컴바탕" w:eastAsia="한컴바탕" w:hAnsi="한컴바탕" w:cs="한컴바탕"/>
                <w:spacing w:val="-6"/>
                <w:szCs w:val="21"/>
                <w:lang w:eastAsia="ko-KR"/>
              </w:rPr>
              <w:t>중재판정부에</w:t>
            </w:r>
            <w:proofErr w:type="spellEnd"/>
            <w:r w:rsidRPr="006B3243">
              <w:rPr>
                <w:rFonts w:ascii="한컴바탕" w:eastAsia="한컴바탕" w:hAnsi="한컴바탕" w:cs="한컴바탕"/>
                <w:spacing w:val="-6"/>
                <w:szCs w:val="21"/>
                <w:lang w:eastAsia="ko-KR"/>
              </w:rPr>
              <w:t xml:space="preserve"> 증거제출 명령을 내릴 것을 청구하였으나 상대방 당사자가 정당한 사유 없이 제시 또는 제출을 거부한 경우.</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일방</w:t>
            </w:r>
            <w:r w:rsidRPr="006B3243">
              <w:rPr>
                <w:rFonts w:ascii="한컴바탕" w:eastAsia="한컴바탕" w:hAnsi="한컴바탕" w:cs="한컴바탕"/>
                <w:spacing w:val="-6"/>
                <w:szCs w:val="21"/>
                <w:lang w:eastAsia="ko-KR"/>
              </w:rPr>
              <w:t xml:space="preserve"> 당사자가 이미 확보한 증거를 중재 과정에서 은폐하였고 중재판정이 내려진 후 그에 의해 은폐된 증거가 판정의 공정성에 충분히 영향을 미칠 수 있다는 이유로 중재판정의 집행취소를 신청하는 경우 인민법원은 지지하지 아니한다.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12"/>
                <w:szCs w:val="21"/>
                <w:lang w:eastAsia="ko-KR"/>
              </w:rPr>
            </w:pPr>
            <w:r w:rsidRPr="006B3243">
              <w:rPr>
                <w:rFonts w:ascii="한컴바탕" w:eastAsia="한컴바탕" w:hAnsi="한컴바탕" w:cs="한컴바탕" w:hint="eastAsia"/>
                <w:spacing w:val="-6"/>
                <w:szCs w:val="21"/>
                <w:lang w:eastAsia="ko-KR"/>
              </w:rPr>
              <w:lastRenderedPageBreak/>
              <w:t>제</w:t>
            </w:r>
            <w:r w:rsidRPr="006B3243">
              <w:rPr>
                <w:rFonts w:ascii="한컴바탕" w:eastAsia="한컴바탕" w:hAnsi="한컴바탕" w:cs="한컴바탕"/>
                <w:spacing w:val="-6"/>
                <w:szCs w:val="21"/>
                <w:lang w:eastAsia="ko-KR"/>
              </w:rPr>
              <w:t>17조</w:t>
            </w:r>
            <w:r w:rsidRPr="006B3243">
              <w:rPr>
                <w:rFonts w:ascii="한컴바탕" w:eastAsia="한컴바탕" w:hAnsi="한컴바탕" w:cs="한컴바탕"/>
                <w:spacing w:val="-6"/>
                <w:szCs w:val="21"/>
                <w:lang w:eastAsia="ko-KR"/>
              </w:rPr>
              <w:tab/>
            </w:r>
            <w:proofErr w:type="spellStart"/>
            <w:r w:rsidRPr="006B3243">
              <w:rPr>
                <w:rFonts w:ascii="한컴바탕" w:eastAsia="한컴바탕" w:hAnsi="한컴바탕" w:cs="한컴바탕"/>
                <w:spacing w:val="-12"/>
                <w:szCs w:val="21"/>
                <w:lang w:eastAsia="ko-KR"/>
              </w:rPr>
              <w:t>피집행인이</w:t>
            </w:r>
            <w:proofErr w:type="spellEnd"/>
            <w:r w:rsidRPr="006B3243">
              <w:rPr>
                <w:rFonts w:ascii="한컴바탕" w:eastAsia="한컴바탕" w:hAnsi="한컴바탕" w:cs="한컴바탕"/>
                <w:spacing w:val="-12"/>
                <w:szCs w:val="21"/>
                <w:lang w:eastAsia="ko-KR"/>
              </w:rPr>
              <w:t xml:space="preserve"> 중재조정조서 또는 당사자간의 화해합의서•조정합의서에 근거하여 내려진 중재판정의 집행취소를 신청하는 경우 인민법원은 지지하지 아니한다. 단, 해당 중재조정조서 또는 중재판정이 사회공공이익에 위배되는 경우는 예외로 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18조</w:t>
            </w:r>
            <w:r w:rsidRPr="006B3243">
              <w:rPr>
                <w:rFonts w:ascii="한컴바탕" w:eastAsia="한컴바탕" w:hAnsi="한컴바탕" w:cs="한컴바탕"/>
                <w:spacing w:val="-6"/>
                <w:szCs w:val="21"/>
                <w:lang w:eastAsia="ko-KR"/>
              </w:rPr>
              <w:tab/>
              <w:t>이 규정 제9조에 근거한 소외인(</w:t>
            </w:r>
            <w:proofErr w:type="spellStart"/>
            <w:r w:rsidRPr="006B3243">
              <w:rPr>
                <w:rFonts w:ascii="한컴바탕" w:eastAsia="한컴바탕" w:hAnsi="한컴바탕" w:cs="한컴바탕" w:hint="eastAsia"/>
                <w:spacing w:val="-6"/>
                <w:szCs w:val="21"/>
                <w:lang w:eastAsia="ko-KR"/>
              </w:rPr>
              <w:t>案外人</w:t>
            </w:r>
            <w:proofErr w:type="spellEnd"/>
            <w:r w:rsidRPr="006B3243">
              <w:rPr>
                <w:rFonts w:ascii="한컴바탕" w:eastAsia="한컴바탕" w:hAnsi="한컴바탕" w:cs="한컴바탕"/>
                <w:spacing w:val="-6"/>
                <w:szCs w:val="21"/>
                <w:lang w:eastAsia="ko-KR"/>
              </w:rPr>
              <w:t>)의 중재판정•중재조정조서집행취소신청이 다음 각 호의 조건에 부합되는 경우 인민법원은 응당히 지지하여야 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6"/>
                <w:szCs w:val="21"/>
                <w:lang w:eastAsia="ko-KR"/>
              </w:rPr>
              <w:t>소외인(</w:t>
            </w:r>
            <w:proofErr w:type="spellStart"/>
            <w:r w:rsidRPr="006B3243">
              <w:rPr>
                <w:rFonts w:ascii="한컴바탕" w:eastAsia="한컴바탕" w:hAnsi="한컴바탕" w:cs="한컴바탕" w:hint="eastAsia"/>
                <w:spacing w:val="-6"/>
                <w:szCs w:val="21"/>
                <w:lang w:eastAsia="ko-KR"/>
              </w:rPr>
              <w:t>案外人</w:t>
            </w:r>
            <w:proofErr w:type="spellEnd"/>
            <w:r w:rsidRPr="006B3243">
              <w:rPr>
                <w:rFonts w:ascii="한컴바탕" w:eastAsia="한컴바탕" w:hAnsi="한컴바탕" w:cs="한컴바탕"/>
                <w:spacing w:val="-6"/>
                <w:szCs w:val="21"/>
                <w:lang w:eastAsia="ko-KR"/>
              </w:rPr>
              <w:t>)이 권리 또는 이익의 주체인 경우;</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6"/>
                <w:szCs w:val="21"/>
                <w:lang w:eastAsia="ko-KR"/>
              </w:rPr>
              <w:t>소외인(</w:t>
            </w:r>
            <w:proofErr w:type="spellStart"/>
            <w:r w:rsidRPr="006B3243">
              <w:rPr>
                <w:rFonts w:ascii="한컴바탕" w:eastAsia="한컴바탕" w:hAnsi="한컴바탕" w:cs="한컴바탕" w:hint="eastAsia"/>
                <w:spacing w:val="-6"/>
                <w:szCs w:val="21"/>
                <w:lang w:eastAsia="ko-KR"/>
              </w:rPr>
              <w:t>案外人</w:t>
            </w:r>
            <w:proofErr w:type="spellEnd"/>
            <w:r w:rsidRPr="006B3243">
              <w:rPr>
                <w:rFonts w:ascii="한컴바탕" w:eastAsia="한컴바탕" w:hAnsi="한컴바탕" w:cs="한컴바탕"/>
                <w:spacing w:val="-6"/>
                <w:szCs w:val="21"/>
                <w:lang w:eastAsia="ko-KR"/>
              </w:rPr>
              <w:t>)이 주장하는 권리 또는 이익이 합법적이고 진실적인 경우;</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6"/>
                <w:szCs w:val="21"/>
                <w:lang w:eastAsia="ko-KR"/>
              </w:rPr>
              <w:t>중재사건의 당사자간에 허구의 법률관계가 존재하고 사건의 사실이 날조된 경우;</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6B3243">
              <w:rPr>
                <w:rFonts w:ascii="한컴바탕" w:eastAsia="한컴바탕" w:hAnsi="한컴바탕" w:cs="한컴바탕"/>
                <w:spacing w:val="-6"/>
                <w:szCs w:val="21"/>
                <w:lang w:eastAsia="ko-KR"/>
              </w:rPr>
              <w:t>중재판정주문 또는 중재조정조서상 민사적 권리와 의무에 대한 처리결과의 일부 또는 전체의 오류로 인하여 소외인(</w:t>
            </w:r>
            <w:proofErr w:type="spellStart"/>
            <w:r w:rsidRPr="006B3243">
              <w:rPr>
                <w:rFonts w:ascii="한컴바탕" w:eastAsia="한컴바탕" w:hAnsi="한컴바탕" w:cs="한컴바탕" w:hint="eastAsia"/>
                <w:spacing w:val="-6"/>
                <w:szCs w:val="21"/>
                <w:lang w:eastAsia="ko-KR"/>
              </w:rPr>
              <w:t>案外人</w:t>
            </w:r>
            <w:proofErr w:type="spellEnd"/>
            <w:r w:rsidRPr="006B3243">
              <w:rPr>
                <w:rFonts w:ascii="한컴바탕" w:eastAsia="한컴바탕" w:hAnsi="한컴바탕" w:cs="한컴바탕"/>
                <w:spacing w:val="-6"/>
                <w:szCs w:val="21"/>
                <w:lang w:eastAsia="ko-KR"/>
              </w:rPr>
              <w:t>)의 합법적 권익에 손해가 가해진 경우.</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19조</w:t>
            </w:r>
            <w:r w:rsidRPr="006B3243">
              <w:rPr>
                <w:rFonts w:ascii="한컴바탕" w:eastAsia="한컴바탕" w:hAnsi="한컴바탕" w:cs="한컴바탕"/>
                <w:spacing w:val="-6"/>
                <w:szCs w:val="21"/>
                <w:lang w:eastAsia="ko-KR"/>
              </w:rPr>
              <w:tab/>
            </w:r>
            <w:proofErr w:type="spellStart"/>
            <w:r w:rsidRPr="006B3243">
              <w:rPr>
                <w:rFonts w:ascii="한컴바탕" w:eastAsia="한컴바탕" w:hAnsi="한컴바탕" w:cs="한컴바탕"/>
                <w:spacing w:val="-6"/>
                <w:szCs w:val="21"/>
                <w:lang w:eastAsia="ko-KR"/>
              </w:rPr>
              <w:t>피집행인</w:t>
            </w:r>
            <w:proofErr w:type="spellEnd"/>
            <w:r w:rsidRPr="006B3243">
              <w:rPr>
                <w:rFonts w:ascii="한컴바탕" w:eastAsia="한컴바탕" w:hAnsi="한컴바탕" w:cs="한컴바탕"/>
                <w:spacing w:val="-6"/>
                <w:szCs w:val="21"/>
                <w:lang w:eastAsia="ko-KR"/>
              </w:rPr>
              <w:t>•소외인(</w:t>
            </w:r>
            <w:proofErr w:type="spellStart"/>
            <w:r w:rsidRPr="006B3243">
              <w:rPr>
                <w:rFonts w:ascii="한컴바탕" w:eastAsia="한컴바탕" w:hAnsi="한컴바탕" w:cs="한컴바탕" w:hint="eastAsia"/>
                <w:spacing w:val="-6"/>
                <w:szCs w:val="21"/>
                <w:lang w:eastAsia="ko-KR"/>
              </w:rPr>
              <w:t>案外人</w:t>
            </w:r>
            <w:proofErr w:type="spellEnd"/>
            <w:r w:rsidRPr="006B3243">
              <w:rPr>
                <w:rFonts w:ascii="한컴바탕" w:eastAsia="한컴바탕" w:hAnsi="한컴바탕" w:cs="한컴바탕"/>
                <w:spacing w:val="-6"/>
                <w:szCs w:val="21"/>
                <w:lang w:eastAsia="ko-KR"/>
              </w:rPr>
              <w:t xml:space="preserve">)이 중재판정집행사건에 대하여 </w:t>
            </w:r>
            <w:proofErr w:type="spellStart"/>
            <w:r w:rsidRPr="006B3243">
              <w:rPr>
                <w:rFonts w:ascii="한컴바탕" w:eastAsia="한컴바탕" w:hAnsi="한컴바탕" w:cs="한컴바탕"/>
                <w:spacing w:val="-6"/>
                <w:szCs w:val="21"/>
                <w:lang w:eastAsia="ko-KR"/>
              </w:rPr>
              <w:t>기한도과</w:t>
            </w:r>
            <w:proofErr w:type="spellEnd"/>
            <w:r w:rsidRPr="006B3243">
              <w:rPr>
                <w:rFonts w:ascii="한컴바탕" w:eastAsia="한컴바탕" w:hAnsi="한컴바탕" w:cs="한컴바탕"/>
                <w:spacing w:val="-6"/>
                <w:szCs w:val="21"/>
                <w:lang w:eastAsia="ko-KR"/>
              </w:rPr>
              <w:t xml:space="preserve"> 후 집행취소를 신청하는 경우 인민법원은 접수거부 재정(</w:t>
            </w:r>
            <w:r w:rsidRPr="006B3243">
              <w:rPr>
                <w:rFonts w:ascii="한컴바탕" w:eastAsia="한컴바탕" w:hAnsi="한컴바탕" w:cs="한컴바탕" w:hint="eastAsia"/>
                <w:spacing w:val="-6"/>
                <w:szCs w:val="21"/>
                <w:lang w:eastAsia="ko-KR"/>
              </w:rPr>
              <w:t>裁定</w:t>
            </w:r>
            <w:r w:rsidRPr="006B3243">
              <w:rPr>
                <w:rFonts w:ascii="한컴바탕" w:eastAsia="한컴바탕" w:hAnsi="한컴바탕" w:cs="한컴바탕"/>
                <w:spacing w:val="-6"/>
                <w:szCs w:val="21"/>
                <w:lang w:eastAsia="ko-KR"/>
              </w:rPr>
              <w:t>)을 내려야 한다. 이미 접수된 경우에는 집행취소신청 기각 재정(</w:t>
            </w:r>
            <w:r w:rsidRPr="006B3243">
              <w:rPr>
                <w:rFonts w:ascii="한컴바탕" w:eastAsia="한컴바탕" w:hAnsi="한컴바탕" w:cs="한컴바탕" w:hint="eastAsia"/>
                <w:spacing w:val="-6"/>
                <w:szCs w:val="21"/>
                <w:lang w:eastAsia="ko-KR"/>
              </w:rPr>
              <w:t>裁定</w:t>
            </w:r>
            <w:r w:rsidRPr="006B3243">
              <w:rPr>
                <w:rFonts w:ascii="한컴바탕" w:eastAsia="한컴바탕" w:hAnsi="한컴바탕" w:cs="한컴바탕"/>
                <w:spacing w:val="-6"/>
                <w:szCs w:val="21"/>
                <w:lang w:eastAsia="ko-KR"/>
              </w:rPr>
              <w:t>)을 내려야 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12"/>
                <w:szCs w:val="21"/>
                <w:lang w:eastAsia="ko-KR"/>
              </w:rPr>
            </w:pPr>
            <w:proofErr w:type="spellStart"/>
            <w:r w:rsidRPr="006B3243">
              <w:rPr>
                <w:rFonts w:ascii="한컴바탕" w:eastAsia="한컴바탕" w:hAnsi="한컴바탕" w:cs="한컴바탕" w:hint="eastAsia"/>
                <w:spacing w:val="-12"/>
                <w:szCs w:val="21"/>
                <w:lang w:eastAsia="ko-KR"/>
              </w:rPr>
              <w:t>피집행인</w:t>
            </w:r>
            <w:proofErr w:type="spellEnd"/>
            <w:r w:rsidRPr="006B3243">
              <w:rPr>
                <w:rFonts w:ascii="한컴바탕" w:eastAsia="한컴바탕" w:hAnsi="한컴바탕" w:cs="한컴바탕" w:hint="eastAsia"/>
                <w:spacing w:val="-12"/>
                <w:szCs w:val="21"/>
                <w:lang w:eastAsia="ko-KR"/>
              </w:rPr>
              <w:t>•소외인</w:t>
            </w:r>
            <w:r w:rsidRPr="006B3243">
              <w:rPr>
                <w:rFonts w:ascii="한컴바탕" w:eastAsia="한컴바탕" w:hAnsi="한컴바탕" w:cs="한컴바탕"/>
                <w:spacing w:val="-12"/>
                <w:szCs w:val="21"/>
                <w:lang w:eastAsia="ko-KR"/>
              </w:rPr>
              <w:t>(</w:t>
            </w:r>
            <w:proofErr w:type="spellStart"/>
            <w:r w:rsidRPr="006B3243">
              <w:rPr>
                <w:rFonts w:ascii="한컴바탕" w:eastAsia="한컴바탕" w:hAnsi="한컴바탕" w:cs="한컴바탕" w:hint="eastAsia"/>
                <w:spacing w:val="-12"/>
                <w:szCs w:val="21"/>
                <w:lang w:eastAsia="ko-KR"/>
              </w:rPr>
              <w:t>案外人</w:t>
            </w:r>
            <w:proofErr w:type="spellEnd"/>
            <w:r w:rsidRPr="006B3243">
              <w:rPr>
                <w:rFonts w:ascii="한컴바탕" w:eastAsia="한컴바탕" w:hAnsi="한컴바탕" w:cs="한컴바탕"/>
                <w:spacing w:val="-12"/>
                <w:szCs w:val="21"/>
                <w:lang w:eastAsia="ko-KR"/>
              </w:rPr>
              <w:t>)의 중재판정집행사건에 대한 집행취소신청이 심사를 통해 그 이유가 성립되는 것으로 확인된 경우 인민법원은 집행취소 재정(</w:t>
            </w:r>
            <w:r w:rsidRPr="006B3243">
              <w:rPr>
                <w:rFonts w:ascii="한컴바탕" w:eastAsia="한컴바탕" w:hAnsi="한컴바탕" w:cs="한컴바탕" w:hint="eastAsia"/>
                <w:spacing w:val="-12"/>
                <w:szCs w:val="21"/>
                <w:lang w:eastAsia="ko-KR"/>
              </w:rPr>
              <w:t>裁定</w:t>
            </w:r>
            <w:r w:rsidRPr="006B3243">
              <w:rPr>
                <w:rFonts w:ascii="한컴바탕" w:eastAsia="한컴바탕" w:hAnsi="한컴바탕" w:cs="한컴바탕"/>
                <w:spacing w:val="-12"/>
                <w:szCs w:val="21"/>
                <w:lang w:eastAsia="ko-KR"/>
              </w:rPr>
              <w:t>)을 내려야 한다. 그 이유가 성립되지 아니하는 경우 집행취소신청 기각 재정(</w:t>
            </w:r>
            <w:r w:rsidRPr="006B3243">
              <w:rPr>
                <w:rFonts w:ascii="한컴바탕" w:eastAsia="한컴바탕" w:hAnsi="한컴바탕" w:cs="한컴바탕" w:hint="eastAsia"/>
                <w:spacing w:val="-12"/>
                <w:szCs w:val="21"/>
                <w:lang w:eastAsia="ko-KR"/>
              </w:rPr>
              <w:t>裁定</w:t>
            </w:r>
            <w:r w:rsidRPr="006B3243">
              <w:rPr>
                <w:rFonts w:ascii="한컴바탕" w:eastAsia="한컴바탕" w:hAnsi="한컴바탕" w:cs="한컴바탕"/>
                <w:spacing w:val="-12"/>
                <w:szCs w:val="21"/>
                <w:lang w:eastAsia="ko-KR"/>
              </w:rPr>
              <w:t>)을 내려야 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20조</w:t>
            </w:r>
            <w:r w:rsidRPr="006B3243">
              <w:rPr>
                <w:rFonts w:ascii="한컴바탕" w:eastAsia="한컴바탕" w:hAnsi="한컴바탕" w:cs="한컴바탕"/>
                <w:spacing w:val="-6"/>
                <w:szCs w:val="21"/>
                <w:lang w:eastAsia="ko-KR"/>
              </w:rPr>
              <w:tab/>
            </w:r>
            <w:r w:rsidRPr="006B3243">
              <w:rPr>
                <w:rFonts w:ascii="한컴바탕" w:eastAsia="한컴바탕" w:hAnsi="한컴바탕" w:cs="한컴바탕"/>
                <w:szCs w:val="21"/>
                <w:lang w:eastAsia="ko-KR"/>
              </w:rPr>
              <w:t>당사자가 인민법원에 제출한 중재판정취소신청이 기각된 후 집행 절차에서 동일한 이유로 집행취소를 신청하는 경우 인민법원은 지지하지 아니한다. 당사자가 인민법원에 제출한 집행취소신청이 기각된 후 동일한 이유로 중재판정취소를 신청하는 경우는 인민법원은 지지하지 아니한다.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8"/>
                <w:szCs w:val="21"/>
                <w:lang w:eastAsia="ko-KR"/>
              </w:rPr>
            </w:pPr>
            <w:r w:rsidRPr="006B3243">
              <w:rPr>
                <w:rFonts w:ascii="한컴바탕" w:eastAsia="한컴바탕" w:hAnsi="한컴바탕" w:cs="한컴바탕" w:hint="eastAsia"/>
                <w:spacing w:val="-8"/>
                <w:szCs w:val="21"/>
                <w:lang w:eastAsia="ko-KR"/>
              </w:rPr>
              <w:t>중재판정집행취소사건</w:t>
            </w:r>
            <w:r w:rsidRPr="006B3243">
              <w:rPr>
                <w:rFonts w:ascii="한컴바탕" w:eastAsia="한컴바탕" w:hAnsi="한컴바탕" w:cs="한컴바탕"/>
                <w:spacing w:val="-8"/>
                <w:szCs w:val="21"/>
                <w:lang w:eastAsia="ko-KR"/>
              </w:rPr>
              <w:t xml:space="preserve"> 심사기간 중에 당사자가 관할권이 있는 인민법원에 중재판정취소신청을 제출하였고 그 신청이 접수된 경우 인민법원은 집행취소신청 심사 중지(</w:t>
            </w:r>
            <w:r w:rsidRPr="006B3243">
              <w:rPr>
                <w:rFonts w:ascii="한컴바탕" w:eastAsia="한컴바탕" w:hAnsi="한컴바탕" w:cs="한컴바탕" w:hint="eastAsia"/>
                <w:spacing w:val="-8"/>
                <w:szCs w:val="21"/>
                <w:lang w:eastAsia="ko-KR"/>
              </w:rPr>
              <w:t>中止</w:t>
            </w:r>
            <w:r w:rsidRPr="006B3243">
              <w:rPr>
                <w:rFonts w:ascii="한컴바탕" w:eastAsia="한컴바탕" w:hAnsi="한컴바탕" w:cs="한컴바탕"/>
                <w:spacing w:val="-8"/>
                <w:szCs w:val="21"/>
                <w:lang w:eastAsia="ko-KR"/>
              </w:rPr>
              <w:t>) 재정(</w:t>
            </w:r>
            <w:r w:rsidRPr="006B3243">
              <w:rPr>
                <w:rFonts w:ascii="한컴바탕" w:eastAsia="한컴바탕" w:hAnsi="한컴바탕" w:cs="한컴바탕" w:hint="eastAsia"/>
                <w:spacing w:val="-8"/>
                <w:szCs w:val="21"/>
                <w:lang w:eastAsia="ko-KR"/>
              </w:rPr>
              <w:t>裁定</w:t>
            </w:r>
            <w:r w:rsidRPr="006B3243">
              <w:rPr>
                <w:rFonts w:ascii="한컴바탕" w:eastAsia="한컴바탕" w:hAnsi="한컴바탕" w:cs="한컴바탕"/>
                <w:spacing w:val="-8"/>
                <w:szCs w:val="21"/>
                <w:lang w:eastAsia="ko-KR"/>
              </w:rPr>
              <w:t>)을 내려야 한다. 중재판정이 취소되었거나 재(</w:t>
            </w:r>
            <w:r w:rsidRPr="006B3243">
              <w:rPr>
                <w:rFonts w:ascii="한컴바탕" w:eastAsia="한컴바탕" w:hAnsi="한컴바탕" w:cs="한컴바탕" w:hint="eastAsia"/>
                <w:spacing w:val="-8"/>
                <w:szCs w:val="21"/>
                <w:lang w:eastAsia="ko-KR"/>
              </w:rPr>
              <w:t>再</w:t>
            </w:r>
            <w:r w:rsidRPr="006B3243">
              <w:rPr>
                <w:rFonts w:ascii="한컴바탕" w:eastAsia="한컴바탕" w:hAnsi="한컴바탕" w:cs="한컴바탕"/>
                <w:spacing w:val="-8"/>
                <w:szCs w:val="21"/>
                <w:lang w:eastAsia="ko-KR"/>
              </w:rPr>
              <w:t>)중재가 결정된 경우 인민법원은 집행 종결 재정((</w:t>
            </w:r>
            <w:r w:rsidRPr="006B3243">
              <w:rPr>
                <w:rFonts w:ascii="한컴바탕" w:eastAsia="한컴바탕" w:hAnsi="한컴바탕" w:cs="한컴바탕" w:hint="eastAsia"/>
                <w:spacing w:val="-8"/>
                <w:szCs w:val="21"/>
                <w:lang w:eastAsia="ko-KR"/>
              </w:rPr>
              <w:t>裁定</w:t>
            </w:r>
            <w:r w:rsidRPr="006B3243">
              <w:rPr>
                <w:rFonts w:ascii="한컴바탕" w:eastAsia="한컴바탕" w:hAnsi="한컴바탕" w:cs="한컴바탕"/>
                <w:spacing w:val="-8"/>
                <w:szCs w:val="21"/>
                <w:lang w:eastAsia="ko-KR"/>
              </w:rPr>
              <w:t xml:space="preserve">)을 내려야 하며 이와 더불어 집행취소신청에 대한 심사도 종결하여야 한다. 중재판정취소신청이 기각되었거나 집행신청인이 중재판정취소신청을 철회한 경우 인민법원은 집행취소신청에 대한 심사를 </w:t>
            </w:r>
            <w:r w:rsidRPr="006B3243">
              <w:rPr>
                <w:rFonts w:ascii="한컴바탕" w:eastAsia="한컴바탕" w:hAnsi="한컴바탕" w:cs="한컴바탕" w:hint="eastAsia"/>
                <w:spacing w:val="-8"/>
                <w:szCs w:val="21"/>
                <w:lang w:eastAsia="ko-KR"/>
              </w:rPr>
              <w:t>재개하여야</w:t>
            </w:r>
            <w:r w:rsidRPr="006B3243">
              <w:rPr>
                <w:rFonts w:ascii="한컴바탕" w:eastAsia="한컴바탕" w:hAnsi="한컴바탕" w:cs="한컴바탕"/>
                <w:spacing w:val="-8"/>
                <w:szCs w:val="21"/>
                <w:lang w:eastAsia="ko-KR"/>
              </w:rPr>
              <w:t xml:space="preserve"> </w:t>
            </w:r>
            <w:r w:rsidRPr="006B3243">
              <w:rPr>
                <w:rFonts w:ascii="한컴바탕" w:eastAsia="한컴바탕" w:hAnsi="한컴바탕" w:cs="한컴바탕"/>
                <w:spacing w:val="-8"/>
                <w:szCs w:val="21"/>
                <w:lang w:eastAsia="ko-KR"/>
              </w:rPr>
              <w:lastRenderedPageBreak/>
              <w:t xml:space="preserve">한다. </w:t>
            </w:r>
            <w:proofErr w:type="spellStart"/>
            <w:r w:rsidRPr="006B3243">
              <w:rPr>
                <w:rFonts w:ascii="한컴바탕" w:eastAsia="한컴바탕" w:hAnsi="한컴바탕" w:cs="한컴바탕"/>
                <w:spacing w:val="-8"/>
                <w:szCs w:val="21"/>
                <w:lang w:eastAsia="ko-KR"/>
              </w:rPr>
              <w:t>피집행인이</w:t>
            </w:r>
            <w:proofErr w:type="spellEnd"/>
            <w:r w:rsidRPr="006B3243">
              <w:rPr>
                <w:rFonts w:ascii="한컴바탕" w:eastAsia="한컴바탕" w:hAnsi="한컴바탕" w:cs="한컴바탕"/>
                <w:spacing w:val="-8"/>
                <w:szCs w:val="21"/>
                <w:lang w:eastAsia="ko-KR"/>
              </w:rPr>
              <w:t xml:space="preserve"> 중재판정취소신청을 철회한 경우 인민법원은 집행취소신청 심사 종결 재정(</w:t>
            </w:r>
            <w:r w:rsidRPr="006B3243">
              <w:rPr>
                <w:rFonts w:ascii="한컴바탕" w:eastAsia="한컴바탕" w:hAnsi="한컴바탕" w:cs="한컴바탕" w:hint="eastAsia"/>
                <w:spacing w:val="-8"/>
                <w:szCs w:val="21"/>
                <w:lang w:eastAsia="ko-KR"/>
              </w:rPr>
              <w:t>裁定</w:t>
            </w:r>
            <w:r w:rsidRPr="006B3243">
              <w:rPr>
                <w:rFonts w:ascii="한컴바탕" w:eastAsia="한컴바탕" w:hAnsi="한컴바탕" w:cs="한컴바탕"/>
                <w:spacing w:val="-8"/>
                <w:szCs w:val="21"/>
                <w:lang w:eastAsia="ko-KR"/>
              </w:rPr>
              <w:t>)을 내려야 한다. 단, 소외인(</w:t>
            </w:r>
            <w:proofErr w:type="spellStart"/>
            <w:r w:rsidRPr="006B3243">
              <w:rPr>
                <w:rFonts w:ascii="한컴바탕" w:eastAsia="한컴바탕" w:hAnsi="한컴바탕" w:cs="한컴바탕" w:hint="eastAsia"/>
                <w:spacing w:val="-8"/>
                <w:szCs w:val="21"/>
                <w:lang w:eastAsia="ko-KR"/>
              </w:rPr>
              <w:t>案外人</w:t>
            </w:r>
            <w:proofErr w:type="spellEnd"/>
            <w:r w:rsidRPr="006B3243">
              <w:rPr>
                <w:rFonts w:ascii="한컴바탕" w:eastAsia="한컴바탕" w:hAnsi="한컴바탕" w:cs="한컴바탕"/>
                <w:spacing w:val="-8"/>
                <w:szCs w:val="21"/>
                <w:lang w:eastAsia="ko-KR"/>
              </w:rPr>
              <w:t>)이 중재판정집행취소를 신청한 경우에는 예외로 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21조</w:t>
            </w:r>
            <w:r w:rsidRPr="006B3243">
              <w:rPr>
                <w:rFonts w:ascii="한컴바탕" w:eastAsia="한컴바탕" w:hAnsi="한컴바탕" w:cs="한컴바탕"/>
                <w:spacing w:val="-6"/>
                <w:szCs w:val="21"/>
                <w:lang w:eastAsia="ko-KR"/>
              </w:rPr>
              <w:tab/>
              <w:t>인민법원이 중재판정취소신청 또는 중재판정•중재조정조서집행취소신청 기각 재정(</w:t>
            </w:r>
            <w:r w:rsidRPr="006B3243">
              <w:rPr>
                <w:rFonts w:ascii="한컴바탕" w:eastAsia="한컴바탕" w:hAnsi="한컴바탕" w:cs="한컴바탕" w:hint="eastAsia"/>
                <w:spacing w:val="-6"/>
                <w:szCs w:val="21"/>
                <w:lang w:eastAsia="ko-KR"/>
              </w:rPr>
              <w:t>裁定</w:t>
            </w:r>
            <w:r w:rsidRPr="006B3243">
              <w:rPr>
                <w:rFonts w:ascii="한컴바탕" w:eastAsia="한컴바탕" w:hAnsi="한컴바탕" w:cs="한컴바탕"/>
                <w:spacing w:val="-6"/>
                <w:szCs w:val="21"/>
                <w:lang w:eastAsia="ko-KR"/>
              </w:rPr>
              <w:t xml:space="preserve">)을 내린 경우 집행법원은 집행을 재개하여야 한다. </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인민법원이</w:t>
            </w:r>
            <w:r w:rsidRPr="006B3243">
              <w:rPr>
                <w:rFonts w:ascii="한컴바탕" w:eastAsia="한컴바탕" w:hAnsi="한컴바탕" w:cs="한컴바탕"/>
                <w:spacing w:val="-6"/>
                <w:szCs w:val="21"/>
                <w:lang w:eastAsia="ko-KR"/>
              </w:rPr>
              <w:t xml:space="preserve"> 중재판정취소 또는 </w:t>
            </w:r>
            <w:proofErr w:type="spellStart"/>
            <w:r w:rsidRPr="006B3243">
              <w:rPr>
                <w:rFonts w:ascii="한컴바탕" w:eastAsia="한컴바탕" w:hAnsi="한컴바탕" w:cs="한컴바탕"/>
                <w:spacing w:val="-6"/>
                <w:szCs w:val="21"/>
                <w:lang w:eastAsia="ko-KR"/>
              </w:rPr>
              <w:t>피집행인의</w:t>
            </w:r>
            <w:proofErr w:type="spellEnd"/>
            <w:r w:rsidRPr="006B3243">
              <w:rPr>
                <w:rFonts w:ascii="한컴바탕" w:eastAsia="한컴바탕" w:hAnsi="한컴바탕" w:cs="한컴바탕"/>
                <w:spacing w:val="-6"/>
                <w:szCs w:val="21"/>
                <w:lang w:eastAsia="ko-KR"/>
              </w:rPr>
              <w:t xml:space="preserve"> 신청에 기한 중재판정집행취소 재정(</w:t>
            </w:r>
            <w:r w:rsidRPr="006B3243">
              <w:rPr>
                <w:rFonts w:ascii="한컴바탕" w:eastAsia="한컴바탕" w:hAnsi="한컴바탕" w:cs="한컴바탕" w:hint="eastAsia"/>
                <w:spacing w:val="-6"/>
                <w:szCs w:val="21"/>
                <w:lang w:eastAsia="ko-KR"/>
              </w:rPr>
              <w:t>裁定</w:t>
            </w:r>
            <w:r w:rsidRPr="006B3243">
              <w:rPr>
                <w:rFonts w:ascii="한컴바탕" w:eastAsia="한컴바탕" w:hAnsi="한컴바탕" w:cs="한컴바탕"/>
                <w:spacing w:val="-6"/>
                <w:szCs w:val="21"/>
                <w:lang w:eastAsia="ko-KR"/>
              </w:rPr>
              <w:t>)을 내린 후 원(</w:t>
            </w:r>
            <w:r w:rsidRPr="006B3243">
              <w:rPr>
                <w:rFonts w:ascii="한컴바탕" w:eastAsia="한컴바탕" w:hAnsi="한컴바탕" w:cs="한컴바탕" w:hint="eastAsia"/>
                <w:spacing w:val="-6"/>
                <w:szCs w:val="21"/>
                <w:lang w:eastAsia="ko-KR"/>
              </w:rPr>
              <w:t>原</w:t>
            </w:r>
            <w:r w:rsidRPr="006B3243">
              <w:rPr>
                <w:rFonts w:ascii="한컴바탕" w:eastAsia="한컴바탕" w:hAnsi="한컴바탕" w:cs="한컴바탕"/>
                <w:spacing w:val="-6"/>
                <w:szCs w:val="21"/>
                <w:lang w:eastAsia="ko-KR"/>
              </w:rPr>
              <w:t xml:space="preserve">) </w:t>
            </w:r>
            <w:proofErr w:type="spellStart"/>
            <w:r w:rsidRPr="006B3243">
              <w:rPr>
                <w:rFonts w:ascii="한컴바탕" w:eastAsia="한컴바탕" w:hAnsi="한컴바탕" w:cs="한컴바탕"/>
                <w:spacing w:val="-6"/>
                <w:szCs w:val="21"/>
                <w:lang w:eastAsia="ko-KR"/>
              </w:rPr>
              <w:t>피집행인이</w:t>
            </w:r>
            <w:proofErr w:type="spellEnd"/>
            <w:r w:rsidRPr="006B3243">
              <w:rPr>
                <w:rFonts w:ascii="한컴바탕" w:eastAsia="한컴바탕" w:hAnsi="한컴바탕" w:cs="한컴바탕"/>
                <w:spacing w:val="-6"/>
                <w:szCs w:val="21"/>
                <w:lang w:eastAsia="ko-KR"/>
              </w:rPr>
              <w:t xml:space="preserve"> 집행회전(</w:t>
            </w:r>
            <w:r w:rsidRPr="006B3243">
              <w:rPr>
                <w:rFonts w:ascii="한컴바탕" w:eastAsia="한컴바탕" w:hAnsi="한컴바탕" w:cs="한컴바탕" w:hint="eastAsia"/>
                <w:spacing w:val="-6"/>
                <w:szCs w:val="21"/>
                <w:lang w:eastAsia="ko-KR"/>
              </w:rPr>
              <w:t>回轉</w:t>
            </w:r>
            <w:r w:rsidRPr="006B3243">
              <w:rPr>
                <w:rFonts w:ascii="한컴바탕" w:eastAsia="한컴바탕" w:hAnsi="한컴바탕" w:cs="한컴바탕"/>
                <w:spacing w:val="-6"/>
                <w:szCs w:val="21"/>
                <w:lang w:eastAsia="ko-KR"/>
              </w:rPr>
              <w:t>) 또는 강제집행 조치의 해제를 신청하는 경우 인민법원은 응당히 지지하여야 한다. 원(</w:t>
            </w:r>
            <w:r w:rsidRPr="006B3243">
              <w:rPr>
                <w:rFonts w:ascii="한컴바탕" w:eastAsia="한컴바탕" w:hAnsi="한컴바탕" w:cs="한컴바탕" w:hint="eastAsia"/>
                <w:spacing w:val="-6"/>
                <w:szCs w:val="21"/>
                <w:lang w:eastAsia="ko-KR"/>
              </w:rPr>
              <w:t>原</w:t>
            </w:r>
            <w:r w:rsidRPr="006B3243">
              <w:rPr>
                <w:rFonts w:ascii="한컴바탕" w:eastAsia="한컴바탕" w:hAnsi="한컴바탕" w:cs="한컴바탕"/>
                <w:spacing w:val="-6"/>
                <w:szCs w:val="21"/>
                <w:lang w:eastAsia="ko-KR"/>
              </w:rPr>
              <w:t>) 집행신청인이 이미 이행이 이뤄졌거나 인민법원에 의해 강제집행된 금전•물품에 대하여 보전을 신청한 경우 인민법원은 법에 의거하여 허가하여야 한다. 원(</w:t>
            </w:r>
            <w:r w:rsidRPr="006B3243">
              <w:rPr>
                <w:rFonts w:ascii="한컴바탕" w:eastAsia="한컴바탕" w:hAnsi="한컴바탕" w:cs="한컴바탕" w:hint="eastAsia"/>
                <w:spacing w:val="-6"/>
                <w:szCs w:val="21"/>
                <w:lang w:eastAsia="ko-KR"/>
              </w:rPr>
              <w:t>原</w:t>
            </w:r>
            <w:r w:rsidRPr="006B3243">
              <w:rPr>
                <w:rFonts w:ascii="한컴바탕" w:eastAsia="한컴바탕" w:hAnsi="한컴바탕" w:cs="한컴바탕"/>
                <w:spacing w:val="-6"/>
                <w:szCs w:val="21"/>
                <w:lang w:eastAsia="ko-KR"/>
              </w:rPr>
              <w:t>) 집행신청인이 인민법원이 보전 조치를 취한 날로부터 30일 내에 당사자간에 달성된 서면 중재</w:t>
            </w:r>
            <w:r w:rsidRPr="006B3243">
              <w:rPr>
                <w:rFonts w:ascii="한컴바탕" w:eastAsia="한컴바탕" w:hAnsi="한컴바탕" w:cs="한컴바탕" w:hint="eastAsia"/>
                <w:spacing w:val="-6"/>
                <w:szCs w:val="21"/>
                <w:lang w:eastAsia="ko-KR"/>
              </w:rPr>
              <w:t>계약에</w:t>
            </w:r>
            <w:r w:rsidRPr="006B3243">
              <w:rPr>
                <w:rFonts w:ascii="한컴바탕" w:eastAsia="한컴바탕" w:hAnsi="한컴바탕" w:cs="한컴바탕"/>
                <w:spacing w:val="-6"/>
                <w:szCs w:val="21"/>
                <w:lang w:eastAsia="ko-KR"/>
              </w:rPr>
              <w:t xml:space="preserve"> 근거하여 다시 중재를 신청하지 아니하거나 인민법원에 제소하지 아니하는 경우 인민법원은 보전 해제 재정(</w:t>
            </w:r>
            <w:r w:rsidRPr="006B3243">
              <w:rPr>
                <w:rFonts w:ascii="한컴바탕" w:eastAsia="한컴바탕" w:hAnsi="한컴바탕" w:cs="한컴바탕" w:hint="eastAsia"/>
                <w:spacing w:val="-6"/>
                <w:szCs w:val="21"/>
                <w:lang w:eastAsia="ko-KR"/>
              </w:rPr>
              <w:t>裁定</w:t>
            </w:r>
            <w:r w:rsidRPr="006B3243">
              <w:rPr>
                <w:rFonts w:ascii="한컴바탕" w:eastAsia="한컴바탕" w:hAnsi="한컴바탕" w:cs="한컴바탕"/>
                <w:spacing w:val="-6"/>
                <w:szCs w:val="21"/>
                <w:lang w:eastAsia="ko-KR"/>
              </w:rPr>
              <w:t>)을 내려야 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인민법원이</w:t>
            </w:r>
            <w:r w:rsidRPr="006B3243">
              <w:rPr>
                <w:rFonts w:ascii="한컴바탕" w:eastAsia="한컴바탕" w:hAnsi="한컴바탕" w:cs="한컴바탕"/>
                <w:spacing w:val="-6"/>
                <w:szCs w:val="21"/>
                <w:lang w:eastAsia="ko-KR"/>
              </w:rPr>
              <w:t xml:space="preserve"> 소외인(</w:t>
            </w:r>
            <w:proofErr w:type="spellStart"/>
            <w:r w:rsidRPr="006B3243">
              <w:rPr>
                <w:rFonts w:ascii="한컴바탕" w:eastAsia="한컴바탕" w:hAnsi="한컴바탕" w:cs="한컴바탕" w:hint="eastAsia"/>
                <w:spacing w:val="-6"/>
                <w:szCs w:val="21"/>
                <w:lang w:eastAsia="ko-KR"/>
              </w:rPr>
              <w:t>案外人</w:t>
            </w:r>
            <w:proofErr w:type="spellEnd"/>
            <w:r w:rsidRPr="006B3243">
              <w:rPr>
                <w:rFonts w:ascii="한컴바탕" w:eastAsia="한컴바탕" w:hAnsi="한컴바탕" w:cs="한컴바탕"/>
                <w:spacing w:val="-6"/>
                <w:szCs w:val="21"/>
                <w:lang w:eastAsia="ko-KR"/>
              </w:rPr>
              <w:t>)의 신청에 기하여 중재판정•중재조정조서집행취소 재정(</w:t>
            </w:r>
            <w:r w:rsidRPr="006B3243">
              <w:rPr>
                <w:rFonts w:ascii="한컴바탕" w:eastAsia="한컴바탕" w:hAnsi="한컴바탕" w:cs="한컴바탕" w:hint="eastAsia"/>
                <w:spacing w:val="-6"/>
                <w:szCs w:val="21"/>
                <w:lang w:eastAsia="ko-KR"/>
              </w:rPr>
              <w:t>裁定</w:t>
            </w:r>
            <w:r w:rsidRPr="006B3243">
              <w:rPr>
                <w:rFonts w:ascii="한컴바탕" w:eastAsia="한컴바탕" w:hAnsi="한컴바탕" w:cs="한컴바탕"/>
                <w:spacing w:val="-6"/>
                <w:szCs w:val="21"/>
                <w:lang w:eastAsia="ko-KR"/>
              </w:rPr>
              <w:t>)을 내린 후 소외인(</w:t>
            </w:r>
            <w:proofErr w:type="spellStart"/>
            <w:r w:rsidRPr="006B3243">
              <w:rPr>
                <w:rFonts w:ascii="한컴바탕" w:eastAsia="한컴바탕" w:hAnsi="한컴바탕" w:cs="한컴바탕" w:hint="eastAsia"/>
                <w:spacing w:val="-6"/>
                <w:szCs w:val="21"/>
                <w:lang w:eastAsia="ko-KR"/>
              </w:rPr>
              <w:t>案外人</w:t>
            </w:r>
            <w:proofErr w:type="spellEnd"/>
            <w:r w:rsidRPr="006B3243">
              <w:rPr>
                <w:rFonts w:ascii="한컴바탕" w:eastAsia="한컴바탕" w:hAnsi="한컴바탕" w:cs="한컴바탕"/>
                <w:spacing w:val="-6"/>
                <w:szCs w:val="21"/>
                <w:lang w:eastAsia="ko-KR"/>
              </w:rPr>
              <w:t>)이 집행회전(</w:t>
            </w:r>
            <w:r w:rsidRPr="006B3243">
              <w:rPr>
                <w:rFonts w:ascii="한컴바탕" w:eastAsia="한컴바탕" w:hAnsi="한컴바탕" w:cs="한컴바탕" w:hint="eastAsia"/>
                <w:spacing w:val="-6"/>
                <w:szCs w:val="21"/>
                <w:lang w:eastAsia="ko-KR"/>
              </w:rPr>
              <w:t>回轉</w:t>
            </w:r>
            <w:r w:rsidRPr="006B3243">
              <w:rPr>
                <w:rFonts w:ascii="한컴바탕" w:eastAsia="한컴바탕" w:hAnsi="한컴바탕" w:cs="한컴바탕"/>
                <w:spacing w:val="-6"/>
                <w:szCs w:val="21"/>
                <w:lang w:eastAsia="ko-KR"/>
              </w:rPr>
              <w:t xml:space="preserve">) 또는 강제집행 조치의 해제를 신청한 경우 인민법원은 응당히 지지하여야 한다. </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22조</w:t>
            </w:r>
            <w:r w:rsidRPr="006B3243">
              <w:rPr>
                <w:rFonts w:ascii="한컴바탕" w:eastAsia="한컴바탕" w:hAnsi="한컴바탕" w:cs="한컴바탕"/>
                <w:spacing w:val="-6"/>
                <w:szCs w:val="21"/>
                <w:lang w:eastAsia="ko-KR"/>
              </w:rPr>
              <w:tab/>
              <w:t>인민법원이 중재판정집행취소 재정(</w:t>
            </w:r>
            <w:r w:rsidRPr="006B3243">
              <w:rPr>
                <w:rFonts w:ascii="한컴바탕" w:eastAsia="한컴바탕" w:hAnsi="한컴바탕" w:cs="한컴바탕" w:hint="eastAsia"/>
                <w:spacing w:val="-6"/>
                <w:szCs w:val="21"/>
                <w:lang w:eastAsia="ko-KR"/>
              </w:rPr>
              <w:t>裁定</w:t>
            </w:r>
            <w:r w:rsidRPr="006B3243">
              <w:rPr>
                <w:rFonts w:ascii="한컴바탕" w:eastAsia="한컴바탕" w:hAnsi="한컴바탕" w:cs="한컴바탕"/>
                <w:spacing w:val="-6"/>
                <w:szCs w:val="21"/>
                <w:lang w:eastAsia="ko-KR"/>
              </w:rPr>
              <w:t>), 중재판정집행취소신청 기각 또는 접수거부 재정(</w:t>
            </w:r>
            <w:r w:rsidRPr="006B3243">
              <w:rPr>
                <w:rFonts w:ascii="한컴바탕" w:eastAsia="한컴바탕" w:hAnsi="한컴바탕" w:cs="한컴바탕" w:hint="eastAsia"/>
                <w:spacing w:val="-6"/>
                <w:szCs w:val="21"/>
                <w:lang w:eastAsia="ko-KR"/>
              </w:rPr>
              <w:t>裁定</w:t>
            </w:r>
            <w:r w:rsidRPr="006B3243">
              <w:rPr>
                <w:rFonts w:ascii="한컴바탕" w:eastAsia="한컴바탕" w:hAnsi="한컴바탕" w:cs="한컴바탕"/>
                <w:spacing w:val="-6"/>
                <w:szCs w:val="21"/>
                <w:lang w:eastAsia="ko-KR"/>
              </w:rPr>
              <w:t>)을 내린 후 당사자가 해당 재정에 대한 집행이의를 제기하거나 재심의(</w:t>
            </w:r>
            <w:r w:rsidRPr="006B3243">
              <w:rPr>
                <w:rFonts w:ascii="한컴바탕" w:eastAsia="한컴바탕" w:hAnsi="한컴바탕" w:cs="한컴바탕" w:hint="eastAsia"/>
                <w:spacing w:val="-6"/>
                <w:szCs w:val="21"/>
                <w:lang w:eastAsia="ko-KR"/>
              </w:rPr>
              <w:t>復議</w:t>
            </w:r>
            <w:r w:rsidRPr="006B3243">
              <w:rPr>
                <w:rFonts w:ascii="한컴바탕" w:eastAsia="한컴바탕" w:hAnsi="한컴바탕" w:cs="한컴바탕"/>
                <w:spacing w:val="-6"/>
                <w:szCs w:val="21"/>
                <w:lang w:eastAsia="ko-KR"/>
              </w:rPr>
              <w:t>)를 신청하는 경우 인민법원은 접수하지 아니한다.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인민법원이</w:t>
            </w:r>
            <w:r w:rsidRPr="006B3243">
              <w:rPr>
                <w:rFonts w:ascii="한컴바탕" w:eastAsia="한컴바탕" w:hAnsi="한컴바탕" w:cs="한컴바탕"/>
                <w:spacing w:val="-6"/>
                <w:szCs w:val="21"/>
                <w:lang w:eastAsia="ko-KR"/>
              </w:rPr>
              <w:t xml:space="preserve"> 중재판정집행취소 재정(</w:t>
            </w:r>
            <w:r w:rsidRPr="006B3243">
              <w:rPr>
                <w:rFonts w:ascii="한컴바탕" w:eastAsia="한컴바탕" w:hAnsi="한컴바탕" w:cs="한컴바탕" w:hint="eastAsia"/>
                <w:spacing w:val="-6"/>
                <w:szCs w:val="21"/>
                <w:lang w:eastAsia="ko-KR"/>
              </w:rPr>
              <w:t>裁定</w:t>
            </w:r>
            <w:r w:rsidRPr="006B3243">
              <w:rPr>
                <w:rFonts w:ascii="한컴바탕" w:eastAsia="한컴바탕" w:hAnsi="한컴바탕" w:cs="한컴바탕"/>
                <w:spacing w:val="-6"/>
                <w:szCs w:val="21"/>
                <w:lang w:eastAsia="ko-KR"/>
              </w:rPr>
              <w:t>)을 내린 후 당사자는 쌍방간에 달성된 서면중재계약에 근거하여 다시 중재를 신청할 수 있으며 인민법원에 제소할 수도 있다.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인민법원이</w:t>
            </w:r>
            <w:r w:rsidRPr="006B3243">
              <w:rPr>
                <w:rFonts w:ascii="한컴바탕" w:eastAsia="한컴바탕" w:hAnsi="한컴바탕" w:cs="한컴바탕"/>
                <w:spacing w:val="-6"/>
                <w:szCs w:val="21"/>
                <w:lang w:eastAsia="ko-KR"/>
              </w:rPr>
              <w:t xml:space="preserve"> 소외인(</w:t>
            </w:r>
            <w:proofErr w:type="spellStart"/>
            <w:r w:rsidRPr="006B3243">
              <w:rPr>
                <w:rFonts w:ascii="한컴바탕" w:eastAsia="한컴바탕" w:hAnsi="한컴바탕" w:cs="한컴바탕" w:hint="eastAsia"/>
                <w:spacing w:val="-6"/>
                <w:szCs w:val="21"/>
                <w:lang w:eastAsia="ko-KR"/>
              </w:rPr>
              <w:t>案外人</w:t>
            </w:r>
            <w:proofErr w:type="spellEnd"/>
            <w:r w:rsidRPr="006B3243">
              <w:rPr>
                <w:rFonts w:ascii="한컴바탕" w:eastAsia="한컴바탕" w:hAnsi="한컴바탕" w:cs="한컴바탕"/>
                <w:spacing w:val="-6"/>
                <w:szCs w:val="21"/>
                <w:lang w:eastAsia="ko-KR"/>
              </w:rPr>
              <w:t>)의 신청에 기하여 내린 중재판정•중재조정조서집행취소 재정(</w:t>
            </w:r>
            <w:r w:rsidRPr="006B3243">
              <w:rPr>
                <w:rFonts w:ascii="한컴바탕" w:eastAsia="한컴바탕" w:hAnsi="한컴바탕" w:cs="한컴바탕" w:hint="eastAsia"/>
                <w:spacing w:val="-6"/>
                <w:szCs w:val="21"/>
                <w:lang w:eastAsia="ko-KR"/>
              </w:rPr>
              <w:t>裁定</w:t>
            </w:r>
            <w:r w:rsidRPr="006B3243">
              <w:rPr>
                <w:rFonts w:ascii="한컴바탕" w:eastAsia="한컴바탕" w:hAnsi="한컴바탕" w:cs="한컴바탕"/>
                <w:spacing w:val="-6"/>
                <w:szCs w:val="21"/>
                <w:lang w:eastAsia="ko-KR"/>
              </w:rPr>
              <w:t>)에 불복하는 당사자는 재정(</w:t>
            </w:r>
            <w:r w:rsidRPr="006B3243">
              <w:rPr>
                <w:rFonts w:ascii="한컴바탕" w:eastAsia="한컴바탕" w:hAnsi="한컴바탕" w:cs="한컴바탕" w:hint="eastAsia"/>
                <w:spacing w:val="-6"/>
                <w:szCs w:val="21"/>
                <w:lang w:eastAsia="ko-KR"/>
              </w:rPr>
              <w:t>裁定</w:t>
            </w:r>
            <w:r w:rsidRPr="006B3243">
              <w:rPr>
                <w:rFonts w:ascii="한컴바탕" w:eastAsia="한컴바탕" w:hAnsi="한컴바탕" w:cs="한컴바탕"/>
                <w:spacing w:val="-6"/>
                <w:szCs w:val="21"/>
                <w:lang w:eastAsia="ko-KR"/>
              </w:rPr>
              <w:t xml:space="preserve">)서 송달일로부터 10일 내에 </w:t>
            </w:r>
            <w:proofErr w:type="spellStart"/>
            <w:r w:rsidRPr="006B3243">
              <w:rPr>
                <w:rFonts w:ascii="한컴바탕" w:eastAsia="한컴바탕" w:hAnsi="한컴바탕" w:cs="한컴바탕"/>
                <w:spacing w:val="-6"/>
                <w:szCs w:val="21"/>
                <w:lang w:eastAsia="ko-KR"/>
              </w:rPr>
              <w:t>직상급</w:t>
            </w:r>
            <w:proofErr w:type="spellEnd"/>
            <w:r w:rsidRPr="006B3243">
              <w:rPr>
                <w:rFonts w:ascii="한컴바탕" w:eastAsia="한컴바탕" w:hAnsi="한컴바탕" w:cs="한컴바탕"/>
                <w:spacing w:val="-6"/>
                <w:szCs w:val="21"/>
                <w:lang w:eastAsia="ko-KR"/>
              </w:rPr>
              <w:t xml:space="preserve"> 인민법원에 재심의(</w:t>
            </w:r>
            <w:r w:rsidRPr="006B3243">
              <w:rPr>
                <w:rFonts w:ascii="한컴바탕" w:eastAsia="한컴바탕" w:hAnsi="한컴바탕" w:cs="한컴바탕" w:hint="eastAsia"/>
                <w:spacing w:val="-6"/>
                <w:szCs w:val="21"/>
                <w:lang w:eastAsia="ko-KR"/>
              </w:rPr>
              <w:t>復議</w:t>
            </w:r>
            <w:r w:rsidRPr="006B3243">
              <w:rPr>
                <w:rFonts w:ascii="한컴바탕" w:eastAsia="한컴바탕" w:hAnsi="한컴바탕" w:cs="한컴바탕"/>
                <w:spacing w:val="-6"/>
                <w:szCs w:val="21"/>
                <w:lang w:eastAsia="ko-KR"/>
              </w:rPr>
              <w:t>)를 신청할 수 있다. 인민법원이 내린 소외인(</w:t>
            </w:r>
            <w:proofErr w:type="spellStart"/>
            <w:r w:rsidRPr="006B3243">
              <w:rPr>
                <w:rFonts w:ascii="한컴바탕" w:eastAsia="한컴바탕" w:hAnsi="한컴바탕" w:cs="한컴바탕" w:hint="eastAsia"/>
                <w:spacing w:val="-6"/>
                <w:szCs w:val="21"/>
                <w:lang w:eastAsia="ko-KR"/>
              </w:rPr>
              <w:t>案外人</w:t>
            </w:r>
            <w:proofErr w:type="spellEnd"/>
            <w:r w:rsidRPr="006B3243">
              <w:rPr>
                <w:rFonts w:ascii="한컴바탕" w:eastAsia="한컴바탕" w:hAnsi="한컴바탕" w:cs="한컴바탕"/>
                <w:spacing w:val="-6"/>
                <w:szCs w:val="21"/>
                <w:lang w:eastAsia="ko-KR"/>
              </w:rPr>
              <w:t>)의 중재판정•중재조정조서집행취소신청 기각 또는 접수거부 재정(</w:t>
            </w:r>
            <w:r w:rsidRPr="006B3243">
              <w:rPr>
                <w:rFonts w:ascii="한컴바탕" w:eastAsia="한컴바탕" w:hAnsi="한컴바탕" w:cs="한컴바탕" w:hint="eastAsia"/>
                <w:spacing w:val="-6"/>
                <w:szCs w:val="21"/>
                <w:lang w:eastAsia="ko-KR"/>
              </w:rPr>
              <w:t>裁定</w:t>
            </w:r>
            <w:r w:rsidRPr="006B3243">
              <w:rPr>
                <w:rFonts w:ascii="한컴바탕" w:eastAsia="한컴바탕" w:hAnsi="한컴바탕" w:cs="한컴바탕"/>
                <w:spacing w:val="-6"/>
                <w:szCs w:val="21"/>
                <w:lang w:eastAsia="ko-KR"/>
              </w:rPr>
              <w:t>)에 불복하는 소외인(</w:t>
            </w:r>
            <w:proofErr w:type="spellStart"/>
            <w:r w:rsidRPr="006B3243">
              <w:rPr>
                <w:rFonts w:ascii="한컴바탕" w:eastAsia="한컴바탕" w:hAnsi="한컴바탕" w:cs="한컴바탕" w:hint="eastAsia"/>
                <w:spacing w:val="-6"/>
                <w:szCs w:val="21"/>
                <w:lang w:eastAsia="ko-KR"/>
              </w:rPr>
              <w:t>案外人</w:t>
            </w:r>
            <w:proofErr w:type="spellEnd"/>
            <w:r w:rsidRPr="006B3243">
              <w:rPr>
                <w:rFonts w:ascii="한컴바탕" w:eastAsia="한컴바탕" w:hAnsi="한컴바탕" w:cs="한컴바탕"/>
                <w:spacing w:val="-6"/>
                <w:szCs w:val="21"/>
                <w:lang w:eastAsia="ko-KR"/>
              </w:rPr>
              <w:t>)은 재정(</w:t>
            </w:r>
            <w:r w:rsidRPr="006B3243">
              <w:rPr>
                <w:rFonts w:ascii="한컴바탕" w:eastAsia="한컴바탕" w:hAnsi="한컴바탕" w:cs="한컴바탕" w:hint="eastAsia"/>
                <w:spacing w:val="-6"/>
                <w:szCs w:val="21"/>
                <w:lang w:eastAsia="ko-KR"/>
              </w:rPr>
              <w:t>裁定</w:t>
            </w:r>
            <w:r w:rsidRPr="006B3243">
              <w:rPr>
                <w:rFonts w:ascii="한컴바탕" w:eastAsia="한컴바탕" w:hAnsi="한컴바탕" w:cs="한컴바탕"/>
                <w:spacing w:val="-6"/>
                <w:szCs w:val="21"/>
                <w:lang w:eastAsia="ko-KR"/>
              </w:rPr>
              <w:t xml:space="preserve">)서 송달일로부터 10일 내에 </w:t>
            </w:r>
            <w:proofErr w:type="spellStart"/>
            <w:r w:rsidRPr="006B3243">
              <w:rPr>
                <w:rFonts w:ascii="한컴바탕" w:eastAsia="한컴바탕" w:hAnsi="한컴바탕" w:cs="한컴바탕"/>
                <w:spacing w:val="-6"/>
                <w:szCs w:val="21"/>
                <w:lang w:eastAsia="ko-KR"/>
              </w:rPr>
              <w:t>직상급</w:t>
            </w:r>
            <w:proofErr w:type="spellEnd"/>
            <w:r w:rsidRPr="006B3243">
              <w:rPr>
                <w:rFonts w:ascii="한컴바탕" w:eastAsia="한컴바탕" w:hAnsi="한컴바탕" w:cs="한컴바탕"/>
                <w:spacing w:val="-6"/>
                <w:szCs w:val="21"/>
                <w:lang w:eastAsia="ko-KR"/>
              </w:rPr>
              <w:t xml:space="preserve"> 인민법원에 재심의(</w:t>
            </w:r>
            <w:r w:rsidRPr="006B3243">
              <w:rPr>
                <w:rFonts w:ascii="한컴바탕" w:eastAsia="한컴바탕" w:hAnsi="한컴바탕" w:cs="한컴바탕" w:hint="eastAsia"/>
                <w:spacing w:val="-6"/>
                <w:szCs w:val="21"/>
                <w:lang w:eastAsia="ko-KR"/>
              </w:rPr>
              <w:t>復議</w:t>
            </w:r>
            <w:r w:rsidRPr="006B3243">
              <w:rPr>
                <w:rFonts w:ascii="한컴바탕" w:eastAsia="한컴바탕" w:hAnsi="한컴바탕" w:cs="한컴바탕"/>
                <w:spacing w:val="-6"/>
                <w:szCs w:val="21"/>
                <w:lang w:eastAsia="ko-KR"/>
              </w:rPr>
              <w:t xml:space="preserve">)를 신청할 수 있다. </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23조</w:t>
            </w:r>
            <w:r w:rsidRPr="006B3243">
              <w:rPr>
                <w:rFonts w:ascii="한컴바탕" w:eastAsia="한컴바탕" w:hAnsi="한컴바탕" w:cs="한컴바탕"/>
                <w:spacing w:val="-6"/>
                <w:szCs w:val="21"/>
                <w:lang w:eastAsia="ko-KR"/>
              </w:rPr>
              <w:tab/>
              <w:t>이 규정 제8조, 제9조에 규정한 중재판정집행사건에 대한 집행취소 신청기한은 이 규정 시</w:t>
            </w:r>
            <w:r w:rsidRPr="006B3243">
              <w:rPr>
                <w:rFonts w:ascii="한컴바탕" w:eastAsia="한컴바탕" w:hAnsi="한컴바탕" w:cs="한컴바탕"/>
                <w:spacing w:val="-6"/>
                <w:szCs w:val="21"/>
                <w:lang w:eastAsia="ko-KR"/>
              </w:rPr>
              <w:lastRenderedPageBreak/>
              <w:t>행일로부터 다시 기산한다.</w:t>
            </w:r>
          </w:p>
          <w:p w:rsidR="006B3243"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제</w:t>
            </w:r>
            <w:r w:rsidRPr="006B3243">
              <w:rPr>
                <w:rFonts w:ascii="한컴바탕" w:eastAsia="한컴바탕" w:hAnsi="한컴바탕" w:cs="한컴바탕"/>
                <w:spacing w:val="-6"/>
                <w:szCs w:val="21"/>
                <w:lang w:eastAsia="ko-KR"/>
              </w:rPr>
              <w:t>24조</w:t>
            </w:r>
            <w:r w:rsidRPr="006B3243">
              <w:rPr>
                <w:rFonts w:ascii="한컴바탕" w:eastAsia="한컴바탕" w:hAnsi="한컴바탕" w:cs="한컴바탕"/>
                <w:spacing w:val="-6"/>
                <w:szCs w:val="21"/>
                <w:lang w:eastAsia="ko-KR"/>
              </w:rPr>
              <w:tab/>
              <w:t>이 규정은 2018년 3월 1일부터 시행한다. 이 규정이 시행되기 전에 최고인민법원이 발표한 사법해석이 이 규정과 일치하지 아니한 경우 이 규정을 기준으로 한다.</w:t>
            </w:r>
          </w:p>
          <w:p w:rsidR="00F6633C" w:rsidRPr="006B3243" w:rsidRDefault="006B3243" w:rsidP="006B3243">
            <w:pPr>
              <w:wordWrap w:val="0"/>
              <w:autoSpaceDN w:val="0"/>
              <w:snapToGrid w:val="0"/>
              <w:spacing w:line="290" w:lineRule="atLeast"/>
              <w:jc w:val="left"/>
              <w:rPr>
                <w:rFonts w:ascii="한컴바탕" w:eastAsia="한컴바탕" w:hAnsi="한컴바탕" w:cs="한컴바탕"/>
                <w:spacing w:val="-6"/>
                <w:szCs w:val="21"/>
                <w:lang w:eastAsia="ko-KR"/>
              </w:rPr>
            </w:pPr>
            <w:r w:rsidRPr="006B3243">
              <w:rPr>
                <w:rFonts w:ascii="한컴바탕" w:eastAsia="한컴바탕" w:hAnsi="한컴바탕" w:cs="한컴바탕" w:hint="eastAsia"/>
                <w:spacing w:val="-6"/>
                <w:szCs w:val="21"/>
                <w:lang w:eastAsia="ko-KR"/>
              </w:rPr>
              <w:t>이</w:t>
            </w:r>
            <w:r w:rsidRPr="006B3243">
              <w:rPr>
                <w:rFonts w:ascii="한컴바탕" w:eastAsia="한컴바탕" w:hAnsi="한컴바탕" w:cs="한컴바탕"/>
                <w:spacing w:val="-6"/>
                <w:szCs w:val="21"/>
                <w:lang w:eastAsia="ko-KR"/>
              </w:rPr>
              <w:t xml:space="preserve"> 규정이 시행되기 전에 이미 집행이 종결된 집행사건은 이 규정을 </w:t>
            </w:r>
            <w:proofErr w:type="spellStart"/>
            <w:r w:rsidRPr="006B3243">
              <w:rPr>
                <w:rFonts w:ascii="한컴바탕" w:eastAsia="한컴바탕" w:hAnsi="한컴바탕" w:cs="한컴바탕"/>
                <w:spacing w:val="-6"/>
                <w:szCs w:val="21"/>
                <w:lang w:eastAsia="ko-KR"/>
              </w:rPr>
              <w:t>적용받지</w:t>
            </w:r>
            <w:proofErr w:type="spellEnd"/>
            <w:r w:rsidRPr="006B3243">
              <w:rPr>
                <w:rFonts w:ascii="한컴바탕" w:eastAsia="한컴바탕" w:hAnsi="한컴바탕" w:cs="한컴바탕"/>
                <w:spacing w:val="-6"/>
                <w:szCs w:val="21"/>
                <w:lang w:eastAsia="ko-KR"/>
              </w:rPr>
              <w:t xml:space="preserve"> 아니한다. 이 규정이 시행될 때까지 집행이 종결되지 아니한 집행사건은 이 규정을 </w:t>
            </w:r>
            <w:proofErr w:type="spellStart"/>
            <w:r w:rsidRPr="006B3243">
              <w:rPr>
                <w:rFonts w:ascii="한컴바탕" w:eastAsia="한컴바탕" w:hAnsi="한컴바탕" w:cs="한컴바탕"/>
                <w:spacing w:val="-6"/>
                <w:szCs w:val="21"/>
                <w:lang w:eastAsia="ko-KR"/>
              </w:rPr>
              <w:t>적용받는다</w:t>
            </w:r>
            <w:proofErr w:type="spellEnd"/>
            <w:r w:rsidRPr="006B3243">
              <w:rPr>
                <w:rFonts w:ascii="한컴바탕" w:eastAsia="한컴바탕" w:hAnsi="한컴바탕" w:cs="한컴바탕"/>
                <w:spacing w:val="-6"/>
                <w:szCs w:val="21"/>
                <w:lang w:eastAsia="ko-KR"/>
              </w:rPr>
              <w:t>.</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6B3243" w:rsidRPr="006B3243" w:rsidRDefault="006B3243" w:rsidP="006B3243">
            <w:pPr>
              <w:wordWrap w:val="0"/>
              <w:autoSpaceDE w:val="0"/>
              <w:autoSpaceDN w:val="0"/>
              <w:snapToGrid w:val="0"/>
              <w:spacing w:line="290" w:lineRule="atLeast"/>
              <w:jc w:val="center"/>
              <w:rPr>
                <w:rFonts w:ascii="SimSun" w:eastAsia="SimSun" w:hAnsi="SimSun"/>
                <w:b/>
                <w:spacing w:val="-14"/>
                <w:sz w:val="26"/>
                <w:szCs w:val="26"/>
              </w:rPr>
            </w:pPr>
            <w:r w:rsidRPr="006B3243">
              <w:rPr>
                <w:rFonts w:ascii="SimSun" w:eastAsia="SimSun" w:hAnsi="SimSun" w:hint="eastAsia"/>
                <w:b/>
                <w:spacing w:val="-14"/>
                <w:sz w:val="26"/>
                <w:szCs w:val="26"/>
              </w:rPr>
              <w:t>最高人民法院关于人民法院办理仲裁裁决执行案件若干问题的规定</w:t>
            </w:r>
          </w:p>
          <w:p w:rsidR="006B3243" w:rsidRPr="006B3243" w:rsidRDefault="006B3243" w:rsidP="006B3243">
            <w:pPr>
              <w:wordWrap w:val="0"/>
              <w:autoSpaceDE w:val="0"/>
              <w:autoSpaceDN w:val="0"/>
              <w:snapToGrid w:val="0"/>
              <w:spacing w:line="290" w:lineRule="atLeast"/>
              <w:jc w:val="center"/>
              <w:rPr>
                <w:rFonts w:ascii="SimSun" w:eastAsia="SimSun" w:hAnsi="SimSun"/>
                <w:szCs w:val="21"/>
              </w:rPr>
            </w:pPr>
            <w:r w:rsidRPr="006B3243">
              <w:rPr>
                <w:rFonts w:ascii="SimSun" w:eastAsia="SimSun" w:hAnsi="SimSun"/>
                <w:szCs w:val="21"/>
              </w:rPr>
              <w:t>2018</w:t>
            </w:r>
            <w:r w:rsidRPr="006B3243">
              <w:rPr>
                <w:rFonts w:ascii="SimSun" w:eastAsia="SimSun" w:hAnsi="SimSun" w:hint="eastAsia"/>
                <w:szCs w:val="21"/>
              </w:rPr>
              <w:t>年</w:t>
            </w:r>
            <w:r w:rsidRPr="006B3243">
              <w:rPr>
                <w:rFonts w:ascii="SimSun" w:eastAsia="SimSun" w:hAnsi="SimSun"/>
                <w:szCs w:val="21"/>
              </w:rPr>
              <w:t>2</w:t>
            </w:r>
            <w:r w:rsidRPr="006B3243">
              <w:rPr>
                <w:rFonts w:ascii="SimSun" w:eastAsia="SimSun" w:hAnsi="SimSun" w:hint="eastAsia"/>
                <w:szCs w:val="21"/>
              </w:rPr>
              <w:t>月</w:t>
            </w:r>
            <w:r w:rsidRPr="006B3243">
              <w:rPr>
                <w:rFonts w:ascii="SimSun" w:eastAsia="SimSun" w:hAnsi="SimSun"/>
                <w:szCs w:val="21"/>
              </w:rPr>
              <w:t>23</w:t>
            </w:r>
            <w:r w:rsidRPr="006B3243">
              <w:rPr>
                <w:rFonts w:ascii="SimSun" w:eastAsia="SimSun" w:hAnsi="SimSun" w:hint="eastAsia"/>
                <w:szCs w:val="21"/>
              </w:rPr>
              <w:t>日</w:t>
            </w:r>
          </w:p>
          <w:p w:rsidR="006B3243" w:rsidRPr="006B3243" w:rsidRDefault="006B3243" w:rsidP="006B3243">
            <w:pPr>
              <w:wordWrap w:val="0"/>
              <w:autoSpaceDE w:val="0"/>
              <w:autoSpaceDN w:val="0"/>
              <w:snapToGrid w:val="0"/>
              <w:spacing w:line="290" w:lineRule="atLeast"/>
              <w:rPr>
                <w:rFonts w:ascii="SimSun" w:eastAsia="SimSun" w:hAnsi="SimSun"/>
                <w:szCs w:val="21"/>
              </w:rPr>
            </w:pPr>
          </w:p>
          <w:p w:rsidR="006B3243" w:rsidRPr="006B3243" w:rsidRDefault="006B3243" w:rsidP="006B3243">
            <w:pPr>
              <w:wordWrap w:val="0"/>
              <w:autoSpaceDE w:val="0"/>
              <w:autoSpaceDN w:val="0"/>
              <w:snapToGrid w:val="0"/>
              <w:spacing w:line="290" w:lineRule="atLeast"/>
              <w:rPr>
                <w:rFonts w:ascii="SimSun" w:eastAsia="SimSun" w:hAnsi="SimSun"/>
                <w:szCs w:val="21"/>
              </w:rPr>
            </w:pPr>
          </w:p>
          <w:p w:rsidR="006B3243" w:rsidRPr="006B3243" w:rsidRDefault="006B3243" w:rsidP="006B3243">
            <w:pPr>
              <w:wordWrap w:val="0"/>
              <w:autoSpaceDE w:val="0"/>
              <w:autoSpaceDN w:val="0"/>
              <w:snapToGrid w:val="0"/>
              <w:spacing w:line="290" w:lineRule="atLeast"/>
              <w:rPr>
                <w:rFonts w:ascii="SimSun" w:eastAsia="SimSun" w:hAnsi="SimSun"/>
                <w:spacing w:val="16"/>
                <w:szCs w:val="21"/>
              </w:rPr>
            </w:pPr>
            <w:r w:rsidRPr="006B3243">
              <w:rPr>
                <w:rFonts w:ascii="SimSun" w:eastAsia="SimSun" w:hAnsi="SimSun" w:hint="eastAsia"/>
                <w:szCs w:val="21"/>
              </w:rPr>
              <w:t xml:space="preserve">　　</w:t>
            </w:r>
            <w:r w:rsidRPr="006B3243">
              <w:rPr>
                <w:rFonts w:ascii="SimSun" w:eastAsia="SimSun" w:hAnsi="SimSun" w:hint="eastAsia"/>
                <w:spacing w:val="16"/>
                <w:szCs w:val="21"/>
              </w:rPr>
              <w:t>为了规范人民法院办理仲裁裁决执行案件，依法保护当事人、案外人的合法权益，根据《中华人民共和国民事诉讼法》《中华人民共和国仲裁法》等法律规定，结合人民法院执行工作实际，制定本规定。</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第一条</w:t>
            </w:r>
            <w:r w:rsidRPr="006B3243">
              <w:rPr>
                <w:rFonts w:ascii="SimSun" w:eastAsia="SimSun" w:hAnsi="SimSun"/>
                <w:szCs w:val="21"/>
              </w:rPr>
              <w:t xml:space="preserve"> </w:t>
            </w:r>
            <w:r w:rsidRPr="006B3243">
              <w:rPr>
                <w:rFonts w:ascii="SimSun" w:eastAsia="SimSun" w:hAnsi="SimSun" w:hint="eastAsia"/>
                <w:szCs w:val="21"/>
              </w:rPr>
              <w:t>本规定所称的仲裁裁决执行案件，是指当事人申请人民法院执行仲裁机构依据仲裁法作出的仲裁裁决或者仲裁调解书的案件。</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第二条</w:t>
            </w:r>
            <w:r w:rsidRPr="006B3243">
              <w:rPr>
                <w:rFonts w:ascii="SimSun" w:eastAsia="SimSun" w:hAnsi="SimSun"/>
                <w:szCs w:val="21"/>
              </w:rPr>
              <w:t xml:space="preserve"> </w:t>
            </w:r>
            <w:r w:rsidRPr="006B3243">
              <w:rPr>
                <w:rFonts w:ascii="SimSun" w:eastAsia="SimSun" w:hAnsi="SimSun" w:hint="eastAsia"/>
                <w:szCs w:val="21"/>
              </w:rPr>
              <w:t>当事人对仲裁机构作出的仲裁裁决或者仲裁调解书申请执行的，由被执行人住所地或者被执行的财产所在地的中级人民法院管辖。</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符合下列条件的，经上级人民法院批准，中级人民法院可以参照民事诉讼法第三十八条的规定指定基层人民法院管辖：</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一）执行标的额符合基层人民法院一审民商事案件级别管辖受理范围；</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二）被执行人住所地或者被执行的财产所在地在被指定的基层人民法院辖区内。</w:t>
            </w:r>
          </w:p>
          <w:p w:rsidR="006B3243" w:rsidRPr="006B3243" w:rsidRDefault="006B3243" w:rsidP="006B3243">
            <w:pPr>
              <w:wordWrap w:val="0"/>
              <w:autoSpaceDE w:val="0"/>
              <w:autoSpaceDN w:val="0"/>
              <w:snapToGrid w:val="0"/>
              <w:spacing w:line="290" w:lineRule="atLeast"/>
              <w:rPr>
                <w:rFonts w:ascii="SimSun" w:eastAsia="SimSun" w:hAnsi="SimSun"/>
                <w:spacing w:val="12"/>
                <w:szCs w:val="21"/>
              </w:rPr>
            </w:pPr>
            <w:r w:rsidRPr="006B3243">
              <w:rPr>
                <w:rFonts w:ascii="SimSun" w:eastAsia="SimSun" w:hAnsi="SimSun"/>
                <w:szCs w:val="21"/>
              </w:rPr>
              <w:t xml:space="preserve"> 　　</w:t>
            </w:r>
            <w:r w:rsidRPr="006B3243">
              <w:rPr>
                <w:rFonts w:ascii="SimSun" w:eastAsia="SimSun" w:hAnsi="SimSun" w:hint="eastAsia"/>
                <w:spacing w:val="12"/>
                <w:szCs w:val="21"/>
              </w:rPr>
              <w:t>被执行人、案外人对仲裁裁决执行案件申请不予执行的，负责执行的中级人民法院应当另行立案审查处理；执行案件已指定基层人民法院管辖的，应当于收到不予执行申请后三日内移送原执行法院另行立案审查处理。</w:t>
            </w:r>
          </w:p>
          <w:p w:rsidR="006B3243" w:rsidRPr="006B3243" w:rsidRDefault="006B3243" w:rsidP="006B3243">
            <w:pPr>
              <w:wordWrap w:val="0"/>
              <w:autoSpaceDE w:val="0"/>
              <w:autoSpaceDN w:val="0"/>
              <w:snapToGrid w:val="0"/>
              <w:spacing w:line="290" w:lineRule="atLeast"/>
              <w:rPr>
                <w:rFonts w:ascii="SimSun" w:eastAsia="SimSun" w:hAnsi="SimSun"/>
                <w:spacing w:val="20"/>
                <w:szCs w:val="21"/>
              </w:rPr>
            </w:pPr>
            <w:r w:rsidRPr="006B3243">
              <w:rPr>
                <w:rFonts w:ascii="SimSun" w:eastAsia="SimSun" w:hAnsi="SimSun"/>
                <w:szCs w:val="21"/>
              </w:rPr>
              <w:t xml:space="preserve"> 　　</w:t>
            </w:r>
            <w:r w:rsidRPr="006B3243">
              <w:rPr>
                <w:rFonts w:ascii="SimSun" w:eastAsia="SimSun" w:hAnsi="SimSun" w:hint="eastAsia"/>
                <w:szCs w:val="21"/>
              </w:rPr>
              <w:t>第三条</w:t>
            </w:r>
            <w:r w:rsidRPr="006B3243">
              <w:rPr>
                <w:rFonts w:ascii="SimSun" w:eastAsia="SimSun" w:hAnsi="SimSun"/>
                <w:szCs w:val="21"/>
              </w:rPr>
              <w:t xml:space="preserve"> </w:t>
            </w:r>
            <w:r w:rsidRPr="006B3243">
              <w:rPr>
                <w:rFonts w:ascii="SimSun" w:eastAsia="SimSun" w:hAnsi="SimSun" w:hint="eastAsia"/>
                <w:spacing w:val="20"/>
                <w:szCs w:val="21"/>
              </w:rPr>
              <w:t>仲裁裁决或者仲裁调解书执行内容具有下列情形之一导致无法执行的，人民法院可以裁定驳回执行申请；导致部分无法执行的，可以裁定驳回该部分的执行申请；导致部分无法执行且该部分与其他部分不可分的，可以裁定驳回执行申请。</w:t>
            </w:r>
          </w:p>
          <w:p w:rsidR="006B3243" w:rsidRDefault="006B3243" w:rsidP="006B3243">
            <w:pPr>
              <w:wordWrap w:val="0"/>
              <w:autoSpaceDE w:val="0"/>
              <w:autoSpaceDN w:val="0"/>
              <w:snapToGrid w:val="0"/>
              <w:spacing w:line="290" w:lineRule="atLeast"/>
              <w:rPr>
                <w:rFonts w:ascii="SimSun" w:eastAsia="SimSun" w:hAnsi="SimSun" w:hint="eastAsia"/>
                <w:szCs w:val="21"/>
              </w:rPr>
            </w:pPr>
            <w:r w:rsidRPr="006B3243">
              <w:rPr>
                <w:rFonts w:ascii="SimSun" w:eastAsia="SimSun" w:hAnsi="SimSun"/>
                <w:szCs w:val="21"/>
              </w:rPr>
              <w:t xml:space="preserve"> 　　（</w:t>
            </w:r>
            <w:r w:rsidRPr="006B3243">
              <w:rPr>
                <w:rFonts w:ascii="SimSun" w:eastAsia="SimSun" w:hAnsi="SimSun" w:hint="eastAsia"/>
                <w:szCs w:val="21"/>
              </w:rPr>
              <w:t>一）权利义务主体不明确；</w:t>
            </w:r>
          </w:p>
          <w:p w:rsidR="006B3243" w:rsidRPr="006B3243" w:rsidRDefault="006B3243" w:rsidP="006B3243">
            <w:pPr>
              <w:wordWrap w:val="0"/>
              <w:autoSpaceDE w:val="0"/>
              <w:autoSpaceDN w:val="0"/>
              <w:snapToGrid w:val="0"/>
              <w:spacing w:line="290" w:lineRule="atLeast"/>
              <w:rPr>
                <w:rFonts w:ascii="SimSun" w:eastAsia="SimSun" w:hAnsi="SimSun"/>
                <w:szCs w:val="21"/>
              </w:rPr>
            </w:pP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lastRenderedPageBreak/>
              <w:t xml:space="preserve"> 　　（</w:t>
            </w:r>
            <w:r w:rsidRPr="006B3243">
              <w:rPr>
                <w:rFonts w:ascii="SimSun" w:eastAsia="SimSun" w:hAnsi="SimSun" w:hint="eastAsia"/>
                <w:szCs w:val="21"/>
              </w:rPr>
              <w:t>二）金钱给付具体数额不明确或者计算方法不明确导致无法计算出具体数额；</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三）交付的特定物不明确或者无法确定；</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四）行为履行的标准、对象、范围不明确。</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仲裁裁决或者仲裁调解书仅确定继续履行合同，但对继续履行的权利义务，以及履行的方式、期限等具体内容不明确，导致无法执行的，依照前款规定处理。</w:t>
            </w:r>
          </w:p>
          <w:p w:rsidR="006B3243" w:rsidRPr="006B3243" w:rsidRDefault="006B3243" w:rsidP="006B3243">
            <w:pPr>
              <w:wordWrap w:val="0"/>
              <w:autoSpaceDE w:val="0"/>
              <w:autoSpaceDN w:val="0"/>
              <w:snapToGrid w:val="0"/>
              <w:spacing w:line="290" w:lineRule="atLeast"/>
              <w:rPr>
                <w:rFonts w:ascii="SimSun" w:eastAsia="SimSun" w:hAnsi="SimSun"/>
                <w:spacing w:val="20"/>
                <w:szCs w:val="21"/>
              </w:rPr>
            </w:pPr>
            <w:r w:rsidRPr="006B3243">
              <w:rPr>
                <w:rFonts w:ascii="SimSun" w:eastAsia="SimSun" w:hAnsi="SimSun"/>
                <w:szCs w:val="21"/>
              </w:rPr>
              <w:t xml:space="preserve"> 　　</w:t>
            </w:r>
            <w:r w:rsidRPr="006B3243">
              <w:rPr>
                <w:rFonts w:ascii="SimSun" w:eastAsia="SimSun" w:hAnsi="SimSun" w:hint="eastAsia"/>
                <w:szCs w:val="21"/>
              </w:rPr>
              <w:t>第四条</w:t>
            </w:r>
            <w:r w:rsidRPr="006B3243">
              <w:rPr>
                <w:rFonts w:ascii="SimSun" w:eastAsia="SimSun" w:hAnsi="SimSun"/>
                <w:szCs w:val="21"/>
              </w:rPr>
              <w:t xml:space="preserve"> </w:t>
            </w:r>
            <w:r w:rsidRPr="006B3243">
              <w:rPr>
                <w:rFonts w:ascii="SimSun" w:eastAsia="SimSun" w:hAnsi="SimSun" w:hint="eastAsia"/>
                <w:spacing w:val="20"/>
                <w:szCs w:val="21"/>
              </w:rPr>
              <w:t>对仲裁裁决主文或者仲裁调解书中的文字、计算错误以及仲裁庭已经认定但在裁决主文中遗漏的事项，可以补正或说明的，人民法院应当书面告知仲裁庭补正或说明，或者向仲裁机构调阅仲裁案卷查明。仲裁庭不补正也不说明，且人民法院调阅仲裁案卷后执行内容仍然不明确具体无法执行的，可以裁定驳回执行申请。</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第五条</w:t>
            </w:r>
            <w:r w:rsidRPr="006B3243">
              <w:rPr>
                <w:rFonts w:ascii="SimSun" w:eastAsia="SimSun" w:hAnsi="SimSun"/>
                <w:szCs w:val="21"/>
              </w:rPr>
              <w:t xml:space="preserve"> </w:t>
            </w:r>
            <w:r w:rsidRPr="006B3243">
              <w:rPr>
                <w:rFonts w:ascii="SimSun" w:eastAsia="SimSun" w:hAnsi="SimSun" w:hint="eastAsia"/>
                <w:szCs w:val="21"/>
              </w:rPr>
              <w:t>申请执行人对人民法院依照本规定第三条、第四条作出的驳回执行申请裁定不服的，可以自裁定送达之日起十日内向上一级人民法院申请复议。</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第六条</w:t>
            </w:r>
            <w:r w:rsidRPr="006B3243">
              <w:rPr>
                <w:rFonts w:ascii="SimSun" w:eastAsia="SimSun" w:hAnsi="SimSun"/>
                <w:szCs w:val="21"/>
              </w:rPr>
              <w:t xml:space="preserve"> </w:t>
            </w:r>
            <w:r w:rsidRPr="006B3243">
              <w:rPr>
                <w:rFonts w:ascii="SimSun" w:eastAsia="SimSun" w:hAnsi="SimSun" w:hint="eastAsia"/>
                <w:szCs w:val="21"/>
              </w:rPr>
              <w:t>仲裁裁决或者仲裁调解书确定交付的特定物确已毁损或者灭失的，依照《最高人民法院关于适用〈中华人民共和国民事诉讼法〉的解释》第四百九十四条的规定处理。</w:t>
            </w:r>
          </w:p>
          <w:p w:rsidR="006B3243" w:rsidRPr="006B3243" w:rsidRDefault="006B3243" w:rsidP="006B3243">
            <w:pPr>
              <w:wordWrap w:val="0"/>
              <w:autoSpaceDE w:val="0"/>
              <w:autoSpaceDN w:val="0"/>
              <w:snapToGrid w:val="0"/>
              <w:spacing w:line="290" w:lineRule="atLeast"/>
              <w:rPr>
                <w:rFonts w:ascii="SimSun" w:eastAsia="SimSun" w:hAnsi="SimSun"/>
                <w:spacing w:val="20"/>
                <w:szCs w:val="21"/>
              </w:rPr>
            </w:pPr>
            <w:r w:rsidRPr="006B3243">
              <w:rPr>
                <w:rFonts w:ascii="SimSun" w:eastAsia="SimSun" w:hAnsi="SimSun"/>
                <w:szCs w:val="21"/>
              </w:rPr>
              <w:t xml:space="preserve"> 　　</w:t>
            </w:r>
            <w:r w:rsidRPr="006B3243">
              <w:rPr>
                <w:rFonts w:ascii="SimSun" w:eastAsia="SimSun" w:hAnsi="SimSun" w:hint="eastAsia"/>
                <w:szCs w:val="21"/>
              </w:rPr>
              <w:t>第七条</w:t>
            </w:r>
            <w:r w:rsidRPr="006B3243">
              <w:rPr>
                <w:rFonts w:ascii="SimSun" w:eastAsia="SimSun" w:hAnsi="SimSun"/>
                <w:szCs w:val="21"/>
              </w:rPr>
              <w:t xml:space="preserve"> </w:t>
            </w:r>
            <w:r w:rsidRPr="006B3243">
              <w:rPr>
                <w:rFonts w:ascii="SimSun" w:eastAsia="SimSun" w:hAnsi="SimSun" w:hint="eastAsia"/>
                <w:spacing w:val="20"/>
                <w:szCs w:val="21"/>
              </w:rPr>
              <w:t>被执行人申请撤销仲裁裁决并已由人民法院受理的，或者被执行人、案外人对仲裁裁决执行案件提出不予执行申请并提供适当担保的，执行法院应当裁定中止执行。中止执行期间，人民法院应当停止处分性措施，但申请执行人提供充分、有效的担保请求继续执行的除外；执行标的查封、扣押、冻结期限届满前，人民法院可以根据当事人申请或者依职权办理续行查封、扣押、冻结手续。</w:t>
            </w:r>
          </w:p>
          <w:p w:rsidR="006B3243" w:rsidRPr="006B3243" w:rsidRDefault="006B3243" w:rsidP="006B3243">
            <w:pPr>
              <w:wordWrap w:val="0"/>
              <w:autoSpaceDE w:val="0"/>
              <w:autoSpaceDN w:val="0"/>
              <w:snapToGrid w:val="0"/>
              <w:spacing w:line="290" w:lineRule="atLeast"/>
              <w:rPr>
                <w:rFonts w:ascii="SimSun" w:eastAsia="SimSun" w:hAnsi="SimSun"/>
                <w:spacing w:val="12"/>
                <w:szCs w:val="21"/>
              </w:rPr>
            </w:pPr>
            <w:r w:rsidRPr="006B3243">
              <w:rPr>
                <w:rFonts w:ascii="SimSun" w:eastAsia="SimSun" w:hAnsi="SimSun"/>
                <w:szCs w:val="21"/>
              </w:rPr>
              <w:lastRenderedPageBreak/>
              <w:t xml:space="preserve"> 　　</w:t>
            </w:r>
            <w:r w:rsidRPr="006B3243">
              <w:rPr>
                <w:rFonts w:ascii="SimSun" w:eastAsia="SimSun" w:hAnsi="SimSun" w:hint="eastAsia"/>
                <w:spacing w:val="12"/>
                <w:szCs w:val="21"/>
              </w:rPr>
              <w:t>申请撤销仲裁裁决、不予执行仲裁裁决案件司法审查期间，当事人、案外人申请对已查封、扣押、冻结之外的财产采取保全措施的，负责审查的人民法院参照民事诉讼法第一百条的规定处理。司法审查后仍需继续执行的，保全措施自动转为执行中的查封、扣押、冻结措施；采取保全措施的人民法院与执行法院不一致的，应当将保全手续移送执行法院，保全裁定视为执行法院作出的裁定。</w:t>
            </w:r>
          </w:p>
          <w:p w:rsidR="006B3243" w:rsidRPr="006B3243" w:rsidRDefault="006B3243" w:rsidP="006B3243">
            <w:pPr>
              <w:wordWrap w:val="0"/>
              <w:autoSpaceDE w:val="0"/>
              <w:autoSpaceDN w:val="0"/>
              <w:snapToGrid w:val="0"/>
              <w:spacing w:line="290" w:lineRule="atLeast"/>
              <w:rPr>
                <w:rFonts w:ascii="SimSun" w:eastAsia="SimSun" w:hAnsi="SimSun"/>
                <w:spacing w:val="6"/>
                <w:szCs w:val="21"/>
              </w:rPr>
            </w:pPr>
            <w:r w:rsidRPr="006B3243">
              <w:rPr>
                <w:rFonts w:ascii="SimSun" w:eastAsia="SimSun" w:hAnsi="SimSun"/>
                <w:szCs w:val="21"/>
              </w:rPr>
              <w:t xml:space="preserve"> 　　</w:t>
            </w:r>
            <w:r w:rsidRPr="006B3243">
              <w:rPr>
                <w:rFonts w:ascii="SimSun" w:eastAsia="SimSun" w:hAnsi="SimSun" w:hint="eastAsia"/>
                <w:szCs w:val="21"/>
              </w:rPr>
              <w:t>第八条</w:t>
            </w:r>
            <w:r w:rsidRPr="006B3243">
              <w:rPr>
                <w:rFonts w:ascii="SimSun" w:eastAsia="SimSun" w:hAnsi="SimSun"/>
                <w:szCs w:val="21"/>
              </w:rPr>
              <w:t xml:space="preserve"> </w:t>
            </w:r>
            <w:r w:rsidRPr="006B3243">
              <w:rPr>
                <w:rFonts w:ascii="SimSun" w:eastAsia="SimSun" w:hAnsi="SimSun" w:hint="eastAsia"/>
                <w:spacing w:val="6"/>
                <w:szCs w:val="21"/>
              </w:rPr>
              <w:t>被执行人向人民法院申请不予执行仲裁裁决的，应当在执行通知书送达之日起十五日内提出书面申请；有民事诉讼法第二百三十七条第二款第四、六项规定情形且执行程序尚未终结的，应当自知道或者应当知道有关事实或案件之日起十五日内提出书面申请。</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本条前款规定期限届满前，被执行人已向有管辖权的人民法院申请撤销仲裁裁决且已被受理的，自人民法院驳回撤销仲裁裁决申请的裁判文书生效之日起重新计算期限。</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第九条</w:t>
            </w:r>
            <w:r w:rsidRPr="006B3243">
              <w:rPr>
                <w:rFonts w:ascii="SimSun" w:eastAsia="SimSun" w:hAnsi="SimSun"/>
                <w:szCs w:val="21"/>
              </w:rPr>
              <w:t xml:space="preserve"> </w:t>
            </w:r>
            <w:r w:rsidRPr="006B3243">
              <w:rPr>
                <w:rFonts w:ascii="SimSun" w:eastAsia="SimSun" w:hAnsi="SimSun" w:hint="eastAsia"/>
                <w:szCs w:val="21"/>
              </w:rPr>
              <w:t>案外人向人民法院申请不予执行仲裁裁决或者仲裁调解书的，应当提交申请书以及证明其请求成立的证据材料，并符合下列条件：</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一）有证据证明仲裁案件当事人恶意申请仲裁或者虚假仲裁，损害其合法权益；</w:t>
            </w:r>
          </w:p>
          <w:p w:rsidR="006B3243" w:rsidRPr="006B3243" w:rsidRDefault="006B3243" w:rsidP="006B3243">
            <w:pPr>
              <w:wordWrap w:val="0"/>
              <w:autoSpaceDE w:val="0"/>
              <w:autoSpaceDN w:val="0"/>
              <w:snapToGrid w:val="0"/>
              <w:spacing w:line="290" w:lineRule="atLeast"/>
              <w:rPr>
                <w:rFonts w:ascii="SimSun" w:eastAsia="SimSun" w:hAnsi="SimSun"/>
                <w:spacing w:val="20"/>
                <w:szCs w:val="21"/>
              </w:rPr>
            </w:pPr>
            <w:r w:rsidRPr="006B3243">
              <w:rPr>
                <w:rFonts w:ascii="SimSun" w:eastAsia="SimSun" w:hAnsi="SimSun"/>
                <w:szCs w:val="21"/>
              </w:rPr>
              <w:t xml:space="preserve"> 　　（</w:t>
            </w:r>
            <w:r w:rsidRPr="006B3243">
              <w:rPr>
                <w:rFonts w:ascii="SimSun" w:eastAsia="SimSun" w:hAnsi="SimSun" w:hint="eastAsia"/>
                <w:szCs w:val="21"/>
              </w:rPr>
              <w:t>二）</w:t>
            </w:r>
            <w:r w:rsidRPr="006B3243">
              <w:rPr>
                <w:rFonts w:ascii="SimSun" w:eastAsia="SimSun" w:hAnsi="SimSun" w:hint="eastAsia"/>
                <w:spacing w:val="20"/>
                <w:szCs w:val="21"/>
              </w:rPr>
              <w:t>案外人主张的合法权益所涉及的执行标的尚未执行终结；</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三）自知道或者应当知道人民法院对该标的采取执行措施之日起三十日内提出。</w:t>
            </w:r>
          </w:p>
          <w:p w:rsidR="006B3243" w:rsidRPr="006B3243" w:rsidRDefault="006B3243" w:rsidP="006B3243">
            <w:pPr>
              <w:wordWrap w:val="0"/>
              <w:autoSpaceDE w:val="0"/>
              <w:autoSpaceDN w:val="0"/>
              <w:snapToGrid w:val="0"/>
              <w:spacing w:line="290" w:lineRule="atLeast"/>
              <w:rPr>
                <w:rFonts w:ascii="SimSun" w:eastAsia="SimSun" w:hAnsi="SimSun"/>
                <w:spacing w:val="10"/>
                <w:szCs w:val="21"/>
              </w:rPr>
            </w:pPr>
            <w:r w:rsidRPr="006B3243">
              <w:rPr>
                <w:rFonts w:ascii="SimSun" w:eastAsia="SimSun" w:hAnsi="SimSun"/>
                <w:szCs w:val="21"/>
              </w:rPr>
              <w:t xml:space="preserve"> 　　</w:t>
            </w:r>
            <w:r w:rsidRPr="006B3243">
              <w:rPr>
                <w:rFonts w:ascii="SimSun" w:eastAsia="SimSun" w:hAnsi="SimSun" w:hint="eastAsia"/>
                <w:szCs w:val="21"/>
              </w:rPr>
              <w:t>第十条</w:t>
            </w:r>
            <w:r w:rsidRPr="006B3243">
              <w:rPr>
                <w:rFonts w:ascii="SimSun" w:eastAsia="SimSun" w:hAnsi="SimSun"/>
                <w:szCs w:val="21"/>
              </w:rPr>
              <w:t xml:space="preserve"> </w:t>
            </w:r>
            <w:r w:rsidRPr="006B3243">
              <w:rPr>
                <w:rFonts w:ascii="SimSun" w:eastAsia="SimSun" w:hAnsi="SimSun" w:hint="eastAsia"/>
                <w:spacing w:val="10"/>
                <w:szCs w:val="21"/>
              </w:rPr>
              <w:t>被执行人申请不予执行仲裁裁决，对同一仲裁裁决的多个不予执行事由应当一并提出。不予执行仲裁裁决申请被裁定驳回后，再次提出申请的，人民法院不予审查，但有新证据证明存在民事诉讼法第二百三十七条第二款第四、六项规定情形的除外。</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lastRenderedPageBreak/>
              <w:t xml:space="preserve"> 　　</w:t>
            </w:r>
            <w:r w:rsidRPr="006B3243">
              <w:rPr>
                <w:rFonts w:ascii="SimSun" w:eastAsia="SimSun" w:hAnsi="SimSun" w:hint="eastAsia"/>
                <w:szCs w:val="21"/>
              </w:rPr>
              <w:t>第十一条</w:t>
            </w:r>
            <w:r w:rsidRPr="006B3243">
              <w:rPr>
                <w:rFonts w:ascii="SimSun" w:eastAsia="SimSun" w:hAnsi="SimSun"/>
                <w:szCs w:val="21"/>
              </w:rPr>
              <w:t xml:space="preserve"> </w:t>
            </w:r>
            <w:r w:rsidRPr="006B3243">
              <w:rPr>
                <w:rFonts w:ascii="SimSun" w:eastAsia="SimSun" w:hAnsi="SimSun" w:hint="eastAsia"/>
                <w:szCs w:val="21"/>
              </w:rPr>
              <w:t>人民法院对不予执行仲裁裁决案件应当组成合议庭围绕被执行人申请的事由、案外人的申请进行审查</w:t>
            </w:r>
            <w:r w:rsidRPr="006B3243">
              <w:rPr>
                <w:rFonts w:ascii="SimSun" w:eastAsia="SimSun" w:hAnsi="SimSun"/>
                <w:szCs w:val="21"/>
              </w:rPr>
              <w:t>;</w:t>
            </w:r>
            <w:r w:rsidRPr="006B3243">
              <w:rPr>
                <w:rFonts w:ascii="SimSun" w:eastAsia="SimSun" w:hAnsi="SimSun" w:hint="eastAsia"/>
                <w:szCs w:val="21"/>
              </w:rPr>
              <w:t>对被执行人没有申请的事由不予审查，但仲裁裁决可能违背社会公共利益的除外。</w:t>
            </w:r>
          </w:p>
          <w:p w:rsidR="006B3243" w:rsidRPr="006B3243" w:rsidRDefault="006B3243" w:rsidP="006B3243">
            <w:pPr>
              <w:wordWrap w:val="0"/>
              <w:autoSpaceDE w:val="0"/>
              <w:autoSpaceDN w:val="0"/>
              <w:snapToGrid w:val="0"/>
              <w:spacing w:line="290" w:lineRule="atLeast"/>
              <w:rPr>
                <w:rFonts w:ascii="SimSun" w:eastAsia="SimSun" w:hAnsi="SimSun"/>
                <w:spacing w:val="20"/>
                <w:szCs w:val="21"/>
              </w:rPr>
            </w:pPr>
            <w:r w:rsidRPr="006B3243">
              <w:rPr>
                <w:rFonts w:ascii="SimSun" w:eastAsia="SimSun" w:hAnsi="SimSun"/>
                <w:szCs w:val="21"/>
              </w:rPr>
              <w:t xml:space="preserve"> 　　</w:t>
            </w:r>
            <w:r w:rsidRPr="006B3243">
              <w:rPr>
                <w:rFonts w:ascii="SimSun" w:eastAsia="SimSun" w:hAnsi="SimSun" w:hint="eastAsia"/>
                <w:spacing w:val="20"/>
                <w:szCs w:val="21"/>
              </w:rPr>
              <w:t>被执行人、案外人对仲裁裁决执行案件申请不予执行的，人民法院应当进行询问；被执行人在询问终结前提出其他不予执行事由的，应当一并审查。人民法院审查时，认为必要的，可以要求仲裁庭作出说明，或者向仲裁机构调阅仲裁案卷。</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第十二条</w:t>
            </w:r>
            <w:r w:rsidRPr="006B3243">
              <w:rPr>
                <w:rFonts w:ascii="SimSun" w:eastAsia="SimSun" w:hAnsi="SimSun"/>
                <w:szCs w:val="21"/>
              </w:rPr>
              <w:t xml:space="preserve"> </w:t>
            </w:r>
            <w:r w:rsidRPr="006B3243">
              <w:rPr>
                <w:rFonts w:ascii="SimSun" w:eastAsia="SimSun" w:hAnsi="SimSun" w:hint="eastAsia"/>
                <w:szCs w:val="21"/>
              </w:rPr>
              <w:t>人民法院对不予执行仲裁裁决案件的审查，应当在立案之日起两个月内审查完毕并作出裁定；有特殊情况需要延长的，经本院院长批准，可以延长一个月。</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第十三条</w:t>
            </w:r>
            <w:r w:rsidRPr="006B3243">
              <w:rPr>
                <w:rFonts w:ascii="SimSun" w:eastAsia="SimSun" w:hAnsi="SimSun"/>
                <w:szCs w:val="21"/>
              </w:rPr>
              <w:t xml:space="preserve"> </w:t>
            </w:r>
            <w:r w:rsidRPr="006B3243">
              <w:rPr>
                <w:rFonts w:ascii="SimSun" w:eastAsia="SimSun" w:hAnsi="SimSun" w:hint="eastAsia"/>
                <w:szCs w:val="21"/>
              </w:rPr>
              <w:t>下列情形经人民法院审查属实的，应当认定为民事诉讼法第二百三十七条第二款第二项规定的“裁决的事项不属于仲裁协议的范围或者仲裁机构无权仲裁的”情形：</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一）裁决的事项超出仲裁协议约定的范围；</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二）裁决的事项属于依照法律规定或者当事人选择的仲裁规则规定的不可仲裁事项；</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三）裁决内容超出当事人仲裁请求的范围；</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四）作出裁决的仲裁机构非仲裁协议所约定。</w:t>
            </w:r>
          </w:p>
          <w:p w:rsidR="006B3243" w:rsidRPr="006B3243" w:rsidRDefault="006B3243" w:rsidP="006B3243">
            <w:pPr>
              <w:wordWrap w:val="0"/>
              <w:autoSpaceDE w:val="0"/>
              <w:autoSpaceDN w:val="0"/>
              <w:snapToGrid w:val="0"/>
              <w:spacing w:line="290" w:lineRule="atLeast"/>
              <w:rPr>
                <w:rFonts w:ascii="SimSun" w:eastAsia="SimSun" w:hAnsi="SimSun"/>
                <w:spacing w:val="8"/>
                <w:szCs w:val="21"/>
              </w:rPr>
            </w:pPr>
            <w:r w:rsidRPr="006B3243">
              <w:rPr>
                <w:rFonts w:ascii="SimSun" w:eastAsia="SimSun" w:hAnsi="SimSun"/>
                <w:szCs w:val="21"/>
              </w:rPr>
              <w:t xml:space="preserve"> 　　</w:t>
            </w:r>
            <w:r w:rsidRPr="006B3243">
              <w:rPr>
                <w:rFonts w:ascii="SimSun" w:eastAsia="SimSun" w:hAnsi="SimSun" w:hint="eastAsia"/>
                <w:szCs w:val="21"/>
              </w:rPr>
              <w:t>第十四条</w:t>
            </w:r>
            <w:r w:rsidRPr="006B3243">
              <w:rPr>
                <w:rFonts w:ascii="SimSun" w:eastAsia="SimSun" w:hAnsi="SimSun"/>
                <w:szCs w:val="21"/>
              </w:rPr>
              <w:t xml:space="preserve"> </w:t>
            </w:r>
            <w:r w:rsidRPr="006B3243">
              <w:rPr>
                <w:rFonts w:ascii="SimSun" w:eastAsia="SimSun" w:hAnsi="SimSun" w:hint="eastAsia"/>
                <w:spacing w:val="8"/>
                <w:szCs w:val="21"/>
              </w:rPr>
              <w:t>违反仲裁法规定的仲裁程序、当事人选择的仲裁规则或者当事人对仲裁程序的特别约定，可能影响案件公正裁决，经人民法院审查属实的，应当认定为民事诉讼法第二百三十七条第二款第三项规定的“仲裁庭的组成或者仲裁的程序违反法定程序的”情形。</w:t>
            </w:r>
          </w:p>
          <w:p w:rsidR="006B3243" w:rsidRPr="006B3243" w:rsidRDefault="006B3243" w:rsidP="006B3243">
            <w:pPr>
              <w:wordWrap w:val="0"/>
              <w:autoSpaceDE w:val="0"/>
              <w:autoSpaceDN w:val="0"/>
              <w:snapToGrid w:val="0"/>
              <w:spacing w:line="290" w:lineRule="atLeast"/>
              <w:rPr>
                <w:rFonts w:ascii="SimSun" w:eastAsia="SimSun" w:hAnsi="SimSun"/>
                <w:spacing w:val="30"/>
                <w:szCs w:val="21"/>
              </w:rPr>
            </w:pPr>
            <w:r w:rsidRPr="006B3243">
              <w:rPr>
                <w:rFonts w:ascii="SimSun" w:eastAsia="SimSun" w:hAnsi="SimSun"/>
                <w:szCs w:val="21"/>
              </w:rPr>
              <w:t xml:space="preserve"> 　　</w:t>
            </w:r>
            <w:r w:rsidRPr="006B3243">
              <w:rPr>
                <w:rFonts w:ascii="SimSun" w:eastAsia="SimSun" w:hAnsi="SimSun" w:hint="eastAsia"/>
                <w:spacing w:val="30"/>
                <w:szCs w:val="21"/>
              </w:rPr>
              <w:t>当事人主张未按照仲裁法或仲裁规则规定的方式送达法律文书导致其未能参与仲裁，或者仲裁员根据仲裁法或仲裁规则的规定应当回避而未回</w:t>
            </w:r>
            <w:r w:rsidRPr="006B3243">
              <w:rPr>
                <w:rFonts w:ascii="SimSun" w:eastAsia="SimSun" w:hAnsi="SimSun" w:hint="eastAsia"/>
                <w:spacing w:val="30"/>
                <w:szCs w:val="21"/>
              </w:rPr>
              <w:lastRenderedPageBreak/>
              <w:t>避，可能影响公正裁决，经审查属实的，人民法院应当支持；仲裁庭按照仲裁法或仲裁规则以及当事人约定的方式送达仲裁法律文书，当事人主张不符合民事诉讼法有关送达规定的，人民法院不予支持。</w:t>
            </w:r>
          </w:p>
          <w:p w:rsidR="006B3243" w:rsidRPr="006B3243" w:rsidRDefault="006B3243" w:rsidP="006B3243">
            <w:pPr>
              <w:wordWrap w:val="0"/>
              <w:autoSpaceDE w:val="0"/>
              <w:autoSpaceDN w:val="0"/>
              <w:snapToGrid w:val="0"/>
              <w:spacing w:line="290" w:lineRule="atLeast"/>
              <w:rPr>
                <w:rFonts w:ascii="SimSun" w:eastAsia="SimSun" w:hAnsi="SimSun"/>
                <w:spacing w:val="30"/>
                <w:szCs w:val="21"/>
              </w:rPr>
            </w:pPr>
            <w:r w:rsidRPr="006B3243">
              <w:rPr>
                <w:rFonts w:ascii="SimSun" w:eastAsia="SimSun" w:hAnsi="SimSun"/>
                <w:spacing w:val="20"/>
                <w:szCs w:val="21"/>
              </w:rPr>
              <w:t xml:space="preserve"> 　　</w:t>
            </w:r>
            <w:r w:rsidRPr="006B3243">
              <w:rPr>
                <w:rFonts w:ascii="SimSun" w:eastAsia="SimSun" w:hAnsi="SimSun" w:hint="eastAsia"/>
                <w:spacing w:val="30"/>
                <w:szCs w:val="21"/>
              </w:rPr>
              <w:t>适用的仲裁程序或仲裁规则经特别提示，当事人知道或者应当知道法定仲裁程序或选择的仲裁规则未被遵守，但仍然参加或者继续参加仲裁程序且未提出异议，在仲裁裁决作出之后以违反法定程序为由申请不予执行仲裁裁决的，人民法院不予支持。</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第十五条</w:t>
            </w:r>
            <w:r w:rsidRPr="006B3243">
              <w:rPr>
                <w:rFonts w:ascii="SimSun" w:eastAsia="SimSun" w:hAnsi="SimSun"/>
                <w:szCs w:val="21"/>
              </w:rPr>
              <w:t xml:space="preserve"> </w:t>
            </w:r>
            <w:r w:rsidRPr="006B3243">
              <w:rPr>
                <w:rFonts w:ascii="SimSun" w:eastAsia="SimSun" w:hAnsi="SimSun" w:hint="eastAsia"/>
                <w:szCs w:val="21"/>
              </w:rPr>
              <w:t>符合下列条件的，人民法院应当认定为民事诉讼法第二百三十七条第二款第四项规定的“裁决所根据的证据是伪造的”情形：</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一）该证据已被仲裁裁决采信；</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二）该证据属于认定案件基本事实的主要证据；</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三）该证据经查明确属通过捏造、变造、提供虚假证明等非法方式形成或者获取，违反证据的客观性、关联性、合法性要求。</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第十六条</w:t>
            </w:r>
            <w:r w:rsidRPr="006B3243">
              <w:rPr>
                <w:rFonts w:ascii="SimSun" w:eastAsia="SimSun" w:hAnsi="SimSun"/>
                <w:szCs w:val="21"/>
              </w:rPr>
              <w:t xml:space="preserve"> </w:t>
            </w:r>
            <w:r w:rsidRPr="006B3243">
              <w:rPr>
                <w:rFonts w:ascii="SimSun" w:eastAsia="SimSun" w:hAnsi="SimSun" w:hint="eastAsia"/>
                <w:szCs w:val="21"/>
              </w:rPr>
              <w:t>符合下列条件的，人民法院应当认定为民事诉讼法第二百三十七条第二款第五项规定的“对方当事人向仲裁机构隐瞒了足以影响公正裁决的证据的”情形：</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一）该证据属于认定案件基本事实的主要证据；</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二）该证据仅为对方当事人掌握，但未向仲裁庭提交；</w:t>
            </w:r>
          </w:p>
          <w:p w:rsidR="006B3243" w:rsidRPr="006B3243" w:rsidRDefault="006B3243" w:rsidP="006B3243">
            <w:pPr>
              <w:wordWrap w:val="0"/>
              <w:autoSpaceDE w:val="0"/>
              <w:autoSpaceDN w:val="0"/>
              <w:snapToGrid w:val="0"/>
              <w:spacing w:line="290" w:lineRule="atLeast"/>
              <w:rPr>
                <w:rFonts w:ascii="SimSun" w:eastAsia="SimSun" w:hAnsi="SimSun"/>
                <w:spacing w:val="20"/>
                <w:szCs w:val="21"/>
              </w:rPr>
            </w:pPr>
            <w:r w:rsidRPr="006B3243">
              <w:rPr>
                <w:rFonts w:ascii="SimSun" w:eastAsia="SimSun" w:hAnsi="SimSun"/>
                <w:szCs w:val="21"/>
              </w:rPr>
              <w:t xml:space="preserve"> 　　（</w:t>
            </w:r>
            <w:r w:rsidRPr="006B3243">
              <w:rPr>
                <w:rFonts w:ascii="SimSun" w:eastAsia="SimSun" w:hAnsi="SimSun" w:hint="eastAsia"/>
                <w:szCs w:val="21"/>
              </w:rPr>
              <w:t>三）</w:t>
            </w:r>
            <w:r w:rsidRPr="006B3243">
              <w:rPr>
                <w:rFonts w:ascii="SimSun" w:eastAsia="SimSun" w:hAnsi="SimSun" w:hint="eastAsia"/>
                <w:spacing w:val="20"/>
                <w:szCs w:val="21"/>
              </w:rPr>
              <w:t>仲裁过程中知悉存在该证据，且要求对方当事人出示或者请求仲裁庭责令其提交，但对方当事人无正当理由未予出示或者提交。</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当事人一方在仲裁过程中隐瞒己方掌握的证据，仲裁裁决作出后以己方所隐瞒的证据足以影响公正裁决为由申请不予执行仲裁裁决的，人民法院不予支持。</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lastRenderedPageBreak/>
              <w:t xml:space="preserve"> 　　</w:t>
            </w:r>
            <w:r w:rsidRPr="006B3243">
              <w:rPr>
                <w:rFonts w:ascii="SimSun" w:eastAsia="SimSun" w:hAnsi="SimSun" w:hint="eastAsia"/>
                <w:szCs w:val="21"/>
              </w:rPr>
              <w:t>第十七条</w:t>
            </w:r>
            <w:r w:rsidRPr="006B3243">
              <w:rPr>
                <w:rFonts w:ascii="SimSun" w:eastAsia="SimSun" w:hAnsi="SimSun"/>
                <w:szCs w:val="21"/>
              </w:rPr>
              <w:t xml:space="preserve"> </w:t>
            </w:r>
            <w:r w:rsidRPr="006B3243">
              <w:rPr>
                <w:rFonts w:ascii="SimSun" w:eastAsia="SimSun" w:hAnsi="SimSun" w:hint="eastAsia"/>
                <w:szCs w:val="21"/>
              </w:rPr>
              <w:t>被执行人申请不予执行仲裁调解书或者根据当事人之间的和解协议、调解协议作出的仲裁裁决，人民法院不予支持，但该仲裁调解书或者仲裁裁决违背社会公共利益的除外。</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第十八条</w:t>
            </w:r>
            <w:r w:rsidRPr="006B3243">
              <w:rPr>
                <w:rFonts w:ascii="SimSun" w:eastAsia="SimSun" w:hAnsi="SimSun"/>
                <w:szCs w:val="21"/>
              </w:rPr>
              <w:t xml:space="preserve"> </w:t>
            </w:r>
            <w:r w:rsidRPr="006B3243">
              <w:rPr>
                <w:rFonts w:ascii="SimSun" w:eastAsia="SimSun" w:hAnsi="SimSun" w:hint="eastAsia"/>
                <w:szCs w:val="21"/>
              </w:rPr>
              <w:t>案外人根据本规定第九条申请不予执行仲裁裁决或者仲裁调解书，符合下列条件的，人民法院应当支持：</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一）案外人系权利或者利益的主体；</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二）案外人主张的权利或者利益合法、真实；</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三）仲裁案件当事人之间存在虚构法律关系，捏造案件事实的情形；</w:t>
            </w:r>
          </w:p>
          <w:p w:rsidR="006B3243" w:rsidRPr="006B3243" w:rsidRDefault="006B3243" w:rsidP="006B3243">
            <w:pPr>
              <w:wordWrap w:val="0"/>
              <w:autoSpaceDE w:val="0"/>
              <w:autoSpaceDN w:val="0"/>
              <w:snapToGrid w:val="0"/>
              <w:spacing w:line="290" w:lineRule="atLeast"/>
              <w:rPr>
                <w:rFonts w:ascii="SimSun" w:eastAsia="SimSun" w:hAnsi="SimSun"/>
                <w:spacing w:val="6"/>
                <w:szCs w:val="21"/>
              </w:rPr>
            </w:pPr>
            <w:r w:rsidRPr="006B3243">
              <w:rPr>
                <w:rFonts w:ascii="SimSun" w:eastAsia="SimSun" w:hAnsi="SimSun"/>
                <w:szCs w:val="21"/>
              </w:rPr>
              <w:t xml:space="preserve"> 　　(</w:t>
            </w:r>
            <w:r w:rsidRPr="006B3243">
              <w:rPr>
                <w:rFonts w:ascii="SimSun" w:eastAsia="SimSun" w:hAnsi="SimSun" w:hint="eastAsia"/>
                <w:szCs w:val="21"/>
              </w:rPr>
              <w:t>四</w:t>
            </w:r>
            <w:r w:rsidRPr="006B3243">
              <w:rPr>
                <w:rFonts w:ascii="SimSun" w:eastAsia="SimSun" w:hAnsi="SimSun"/>
                <w:szCs w:val="21"/>
              </w:rPr>
              <w:t>)</w:t>
            </w:r>
            <w:r w:rsidRPr="006B3243">
              <w:rPr>
                <w:rFonts w:ascii="SimSun" w:eastAsia="SimSun" w:hAnsi="SimSun" w:hint="eastAsia"/>
                <w:spacing w:val="6"/>
                <w:szCs w:val="21"/>
              </w:rPr>
              <w:t>仲裁裁决主文或者仲裁调解书处理当事人民事权利义务的结果部分或者全部错误，损害案外人合法权益。</w:t>
            </w:r>
          </w:p>
          <w:p w:rsidR="006B3243" w:rsidRPr="006B3243" w:rsidRDefault="006B3243" w:rsidP="006B3243">
            <w:pPr>
              <w:wordWrap w:val="0"/>
              <w:autoSpaceDE w:val="0"/>
              <w:autoSpaceDN w:val="0"/>
              <w:snapToGrid w:val="0"/>
              <w:spacing w:line="290" w:lineRule="atLeast"/>
              <w:rPr>
                <w:rFonts w:ascii="SimSun" w:eastAsia="SimSun" w:hAnsi="SimSun"/>
                <w:spacing w:val="6"/>
                <w:szCs w:val="21"/>
              </w:rPr>
            </w:pPr>
            <w:r w:rsidRPr="006B3243">
              <w:rPr>
                <w:rFonts w:ascii="SimSun" w:eastAsia="SimSun" w:hAnsi="SimSun"/>
                <w:szCs w:val="21"/>
              </w:rPr>
              <w:t xml:space="preserve"> 　　</w:t>
            </w:r>
            <w:r w:rsidRPr="006B3243">
              <w:rPr>
                <w:rFonts w:ascii="SimSun" w:eastAsia="SimSun" w:hAnsi="SimSun" w:hint="eastAsia"/>
                <w:szCs w:val="21"/>
              </w:rPr>
              <w:t>第十九条</w:t>
            </w:r>
            <w:r w:rsidRPr="006B3243">
              <w:rPr>
                <w:rFonts w:ascii="SimSun" w:eastAsia="SimSun" w:hAnsi="SimSun"/>
                <w:szCs w:val="21"/>
              </w:rPr>
              <w:t xml:space="preserve"> </w:t>
            </w:r>
            <w:r w:rsidRPr="006B3243">
              <w:rPr>
                <w:rFonts w:ascii="SimSun" w:eastAsia="SimSun" w:hAnsi="SimSun" w:hint="eastAsia"/>
                <w:spacing w:val="6"/>
                <w:szCs w:val="21"/>
              </w:rPr>
              <w:t>被执行人、案外人对仲裁裁决执行案件逾期申请不予执行的，人民法院应当裁定不予受理；已经受理的，应当裁定驳回不予执行申请。</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被执行人、案外人对仲裁裁决执行案件申请不予执行，经审查理由成立的，人民法院应当裁定不予执行；理由不成立的，应当裁定驳回不予执行申请。</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第二十条</w:t>
            </w:r>
            <w:r w:rsidRPr="006B3243">
              <w:rPr>
                <w:rFonts w:ascii="SimSun" w:eastAsia="SimSun" w:hAnsi="SimSun"/>
                <w:szCs w:val="21"/>
              </w:rPr>
              <w:t xml:space="preserve"> </w:t>
            </w:r>
            <w:r w:rsidRPr="006B3243">
              <w:rPr>
                <w:rFonts w:ascii="SimSun" w:eastAsia="SimSun" w:hAnsi="SimSun" w:hint="eastAsia"/>
                <w:szCs w:val="21"/>
              </w:rPr>
              <w:t>当事人向人民法院申请撤销仲裁裁决被驳回后，又在执行程序中以相同事由提出不予执行申请的，人民法院不予支持；当事人向人民法院申请不予执行被驳回后，又以相同事由申请撤销仲裁裁决的，人民法院不予支持。</w:t>
            </w:r>
          </w:p>
          <w:p w:rsidR="006B3243" w:rsidRPr="006B3243" w:rsidRDefault="006B3243" w:rsidP="006B3243">
            <w:pPr>
              <w:wordWrap w:val="0"/>
              <w:autoSpaceDE w:val="0"/>
              <w:autoSpaceDN w:val="0"/>
              <w:snapToGrid w:val="0"/>
              <w:spacing w:line="290" w:lineRule="atLeast"/>
              <w:rPr>
                <w:rFonts w:ascii="SimSun" w:eastAsia="SimSun" w:hAnsi="SimSun"/>
                <w:spacing w:val="10"/>
                <w:szCs w:val="21"/>
              </w:rPr>
            </w:pPr>
            <w:r w:rsidRPr="006B3243">
              <w:rPr>
                <w:rFonts w:ascii="SimSun" w:eastAsia="SimSun" w:hAnsi="SimSun"/>
                <w:szCs w:val="21"/>
              </w:rPr>
              <w:t xml:space="preserve"> 　　</w:t>
            </w:r>
            <w:r w:rsidRPr="006B3243">
              <w:rPr>
                <w:rFonts w:ascii="SimSun" w:eastAsia="SimSun" w:hAnsi="SimSun" w:hint="eastAsia"/>
                <w:spacing w:val="10"/>
                <w:szCs w:val="21"/>
              </w:rPr>
              <w:t>在不予执行仲裁裁决案件审查期间，当事人向有管辖权的人民法院提出撤销仲裁裁决申请并被受理的，人民法院应当裁定中止对不予执行申请的审查；仲裁裁决被撤销或者决定重新仲裁的，人民法院应当裁定终结执行，并终结对不予执行申请的审查；撤销仲裁裁决申请被驳回或者申请执行人撤回撤销仲裁裁决申请的，人民法院应当恢复对不予执行申请的</w:t>
            </w:r>
            <w:r w:rsidRPr="006B3243">
              <w:rPr>
                <w:rFonts w:ascii="SimSun" w:eastAsia="SimSun" w:hAnsi="SimSun" w:hint="eastAsia"/>
                <w:spacing w:val="10"/>
                <w:szCs w:val="21"/>
              </w:rPr>
              <w:lastRenderedPageBreak/>
              <w:t>审查；被执行人撤回撤销仲裁裁决申请的，人民法院应当裁定终结对不予执行申请的审查，但案外人申请不予执行仲裁裁决的除外。</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第二十一条</w:t>
            </w:r>
            <w:r w:rsidRPr="006B3243">
              <w:rPr>
                <w:rFonts w:ascii="SimSun" w:eastAsia="SimSun" w:hAnsi="SimSun"/>
                <w:szCs w:val="21"/>
              </w:rPr>
              <w:t xml:space="preserve"> </w:t>
            </w:r>
            <w:r w:rsidRPr="006B3243">
              <w:rPr>
                <w:rFonts w:ascii="SimSun" w:eastAsia="SimSun" w:hAnsi="SimSun" w:hint="eastAsia"/>
                <w:szCs w:val="21"/>
              </w:rPr>
              <w:t>人民法院裁定驳回撤销仲裁裁决申请或者驳回不予执行仲裁裁决、仲裁调解书申请的，执行法院应当恢复执行。</w:t>
            </w:r>
          </w:p>
          <w:p w:rsidR="006B3243" w:rsidRPr="006B3243" w:rsidRDefault="006B3243" w:rsidP="006B3243">
            <w:pPr>
              <w:wordWrap w:val="0"/>
              <w:autoSpaceDE w:val="0"/>
              <w:autoSpaceDN w:val="0"/>
              <w:snapToGrid w:val="0"/>
              <w:spacing w:line="290" w:lineRule="atLeast"/>
              <w:rPr>
                <w:rFonts w:ascii="SimSun" w:eastAsia="SimSun" w:hAnsi="SimSun"/>
                <w:spacing w:val="20"/>
                <w:szCs w:val="21"/>
              </w:rPr>
            </w:pPr>
            <w:r w:rsidRPr="006B3243">
              <w:rPr>
                <w:rFonts w:ascii="SimSun" w:eastAsia="SimSun" w:hAnsi="SimSun"/>
                <w:szCs w:val="21"/>
              </w:rPr>
              <w:t xml:space="preserve"> 　　</w:t>
            </w:r>
            <w:r w:rsidRPr="006B3243">
              <w:rPr>
                <w:rFonts w:ascii="SimSun" w:eastAsia="SimSun" w:hAnsi="SimSun" w:hint="eastAsia"/>
                <w:spacing w:val="20"/>
                <w:szCs w:val="21"/>
              </w:rPr>
              <w:t>人民法院裁定撤销仲裁裁决或者基于被执行人申请裁定不予执行仲裁裁决，原被执行人申请执行回转或者解除强制执行措施的，人民法院应当支持。原申请执行人对已履行或者被人民法院强制执行的款物申请保全的，人民法院应当依法准许；原申请执行人在人民法院采取保全措施之日起三十日内，未根据双方达成的书面仲裁协议重新申请仲裁或者向人民法院起诉的，人民法院应当裁定解除保全。</w:t>
            </w:r>
          </w:p>
          <w:p w:rsidR="006B3243" w:rsidRPr="006B3243" w:rsidRDefault="006B3243" w:rsidP="006B3243">
            <w:pPr>
              <w:wordWrap w:val="0"/>
              <w:autoSpaceDE w:val="0"/>
              <w:autoSpaceDN w:val="0"/>
              <w:snapToGrid w:val="0"/>
              <w:spacing w:line="290" w:lineRule="atLeast"/>
              <w:rPr>
                <w:rFonts w:ascii="SimSun" w:eastAsia="SimSun" w:hAnsi="SimSun"/>
                <w:spacing w:val="20"/>
                <w:szCs w:val="21"/>
              </w:rPr>
            </w:pPr>
            <w:r w:rsidRPr="006B3243">
              <w:rPr>
                <w:rFonts w:ascii="SimSun" w:eastAsia="SimSun" w:hAnsi="SimSun"/>
                <w:szCs w:val="21"/>
              </w:rPr>
              <w:t xml:space="preserve"> 　　</w:t>
            </w:r>
            <w:r w:rsidRPr="006B3243">
              <w:rPr>
                <w:rFonts w:ascii="SimSun" w:eastAsia="SimSun" w:hAnsi="SimSun" w:hint="eastAsia"/>
                <w:spacing w:val="20"/>
                <w:szCs w:val="21"/>
              </w:rPr>
              <w:t>人民法院基于案外人申请裁定不予执行仲裁裁决或者仲裁调解书，案外人申请执行回转或者解除强制执行措施的，人民法院应当支持。</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第二十二条</w:t>
            </w:r>
            <w:r w:rsidRPr="006B3243">
              <w:rPr>
                <w:rFonts w:ascii="SimSun" w:eastAsia="SimSun" w:hAnsi="SimSun"/>
                <w:szCs w:val="21"/>
              </w:rPr>
              <w:t xml:space="preserve"> </w:t>
            </w:r>
            <w:r w:rsidRPr="006B3243">
              <w:rPr>
                <w:rFonts w:ascii="SimSun" w:eastAsia="SimSun" w:hAnsi="SimSun" w:hint="eastAsia"/>
                <w:szCs w:val="21"/>
              </w:rPr>
              <w:t>人民法院裁定不予执行仲裁裁决、驳回或者不予受理不予执行仲裁裁决申请后，当事人对该裁定提出执行异议或者申请复议的，人民法院不予受理。</w:t>
            </w:r>
          </w:p>
          <w:p w:rsidR="006B3243"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人民法院裁定不予执行仲裁裁决的，当事人可以根据双方达成的书面仲裁协议重新申请仲裁，也可以向人民法院起诉。</w:t>
            </w:r>
          </w:p>
          <w:p w:rsidR="006B3243" w:rsidRPr="006B3243" w:rsidRDefault="006B3243" w:rsidP="006B3243">
            <w:pPr>
              <w:wordWrap w:val="0"/>
              <w:autoSpaceDE w:val="0"/>
              <w:autoSpaceDN w:val="0"/>
              <w:snapToGrid w:val="0"/>
              <w:spacing w:line="290" w:lineRule="atLeast"/>
              <w:rPr>
                <w:rFonts w:ascii="SimSun" w:eastAsia="SimSun" w:hAnsi="SimSun"/>
                <w:spacing w:val="12"/>
                <w:szCs w:val="21"/>
              </w:rPr>
            </w:pPr>
            <w:r w:rsidRPr="006B3243">
              <w:rPr>
                <w:rFonts w:ascii="SimSun" w:eastAsia="SimSun" w:hAnsi="SimSun"/>
                <w:szCs w:val="21"/>
              </w:rPr>
              <w:t xml:space="preserve"> 　　</w:t>
            </w:r>
            <w:r w:rsidRPr="006B3243">
              <w:rPr>
                <w:rFonts w:ascii="SimSun" w:eastAsia="SimSun" w:hAnsi="SimSun" w:hint="eastAsia"/>
                <w:spacing w:val="12"/>
                <w:szCs w:val="21"/>
              </w:rPr>
              <w:t>人民法院基于案外人申请裁定不予执行仲裁裁决或者仲裁调解书，当事人不服的，可以自裁定送达之日起十日内向上一级人民法院申请复议；人民法院裁定驳回或者不予受理案外人提出的不予执行仲裁裁决、仲裁调解书申请，案外人不服的，可以自裁定送达之日起十日内向上一级人民法院申请复议。</w:t>
            </w:r>
          </w:p>
          <w:p w:rsidR="006B3243" w:rsidRPr="006B3243" w:rsidRDefault="006B3243" w:rsidP="006B3243">
            <w:pPr>
              <w:wordWrap w:val="0"/>
              <w:autoSpaceDE w:val="0"/>
              <w:autoSpaceDN w:val="0"/>
              <w:snapToGrid w:val="0"/>
              <w:spacing w:line="290" w:lineRule="atLeast"/>
              <w:rPr>
                <w:rFonts w:ascii="SimSun" w:eastAsia="SimSun" w:hAnsi="SimSun"/>
                <w:spacing w:val="-4"/>
                <w:szCs w:val="21"/>
              </w:rPr>
            </w:pPr>
            <w:r w:rsidRPr="006B3243">
              <w:rPr>
                <w:rFonts w:ascii="SimSun" w:eastAsia="SimSun" w:hAnsi="SimSun"/>
                <w:szCs w:val="21"/>
              </w:rPr>
              <w:t xml:space="preserve"> 　　</w:t>
            </w:r>
            <w:r w:rsidRPr="006B3243">
              <w:rPr>
                <w:rFonts w:ascii="SimSun" w:eastAsia="SimSun" w:hAnsi="SimSun" w:hint="eastAsia"/>
                <w:szCs w:val="21"/>
              </w:rPr>
              <w:t>第二十三条</w:t>
            </w:r>
            <w:r w:rsidRPr="006B3243">
              <w:rPr>
                <w:rFonts w:ascii="SimSun" w:eastAsia="SimSun" w:hAnsi="SimSun"/>
                <w:szCs w:val="21"/>
              </w:rPr>
              <w:t xml:space="preserve"> </w:t>
            </w:r>
            <w:r w:rsidRPr="006B3243">
              <w:rPr>
                <w:rFonts w:ascii="SimSun" w:eastAsia="SimSun" w:hAnsi="SimSun" w:hint="eastAsia"/>
                <w:spacing w:val="-4"/>
                <w:szCs w:val="21"/>
              </w:rPr>
              <w:t>本规定第八条、第九条关于对仲裁裁决执行案件申请不予执行的</w:t>
            </w:r>
            <w:r w:rsidRPr="006B3243">
              <w:rPr>
                <w:rFonts w:ascii="SimSun" w:eastAsia="SimSun" w:hAnsi="SimSun" w:hint="eastAsia"/>
                <w:spacing w:val="-4"/>
                <w:szCs w:val="21"/>
              </w:rPr>
              <w:lastRenderedPageBreak/>
              <w:t>期限自本规定施行之日起重新计算。</w:t>
            </w:r>
          </w:p>
          <w:p w:rsidR="006B3243" w:rsidRPr="006B3243" w:rsidRDefault="006B3243" w:rsidP="006B3243">
            <w:pPr>
              <w:wordWrap w:val="0"/>
              <w:autoSpaceDE w:val="0"/>
              <w:autoSpaceDN w:val="0"/>
              <w:snapToGrid w:val="0"/>
              <w:spacing w:line="290" w:lineRule="atLeast"/>
              <w:rPr>
                <w:rFonts w:ascii="SimSun" w:eastAsia="SimSun" w:hAnsi="SimSun"/>
                <w:spacing w:val="10"/>
                <w:szCs w:val="21"/>
              </w:rPr>
            </w:pPr>
            <w:r w:rsidRPr="006B3243">
              <w:rPr>
                <w:rFonts w:ascii="SimSun" w:eastAsia="SimSun" w:hAnsi="SimSun"/>
                <w:szCs w:val="21"/>
              </w:rPr>
              <w:t xml:space="preserve"> 　　</w:t>
            </w:r>
            <w:r w:rsidRPr="006B3243">
              <w:rPr>
                <w:rFonts w:ascii="SimSun" w:eastAsia="SimSun" w:hAnsi="SimSun" w:hint="eastAsia"/>
                <w:szCs w:val="21"/>
              </w:rPr>
              <w:t>第二十四条</w:t>
            </w:r>
            <w:r w:rsidRPr="006B3243">
              <w:rPr>
                <w:rFonts w:ascii="SimSun" w:eastAsia="SimSun" w:hAnsi="SimSun"/>
                <w:szCs w:val="21"/>
              </w:rPr>
              <w:t xml:space="preserve"> </w:t>
            </w:r>
            <w:r w:rsidRPr="006B3243">
              <w:rPr>
                <w:rFonts w:ascii="SimSun" w:eastAsia="SimSun" w:hAnsi="SimSun" w:hint="eastAsia"/>
                <w:spacing w:val="10"/>
                <w:szCs w:val="21"/>
              </w:rPr>
              <w:t>本规定自</w:t>
            </w:r>
            <w:r w:rsidRPr="006B3243">
              <w:rPr>
                <w:rFonts w:ascii="SimSun" w:eastAsia="SimSun" w:hAnsi="SimSun"/>
                <w:spacing w:val="10"/>
                <w:szCs w:val="21"/>
              </w:rPr>
              <w:t>2018</w:t>
            </w:r>
            <w:r w:rsidRPr="006B3243">
              <w:rPr>
                <w:rFonts w:ascii="SimSun" w:eastAsia="SimSun" w:hAnsi="SimSun" w:hint="eastAsia"/>
                <w:spacing w:val="10"/>
                <w:szCs w:val="21"/>
              </w:rPr>
              <w:t>年</w:t>
            </w:r>
            <w:r w:rsidRPr="006B3243">
              <w:rPr>
                <w:rFonts w:ascii="SimSun" w:eastAsia="SimSun" w:hAnsi="SimSun"/>
                <w:spacing w:val="10"/>
                <w:szCs w:val="21"/>
              </w:rPr>
              <w:t>3</w:t>
            </w:r>
            <w:r w:rsidRPr="006B3243">
              <w:rPr>
                <w:rFonts w:ascii="SimSun" w:eastAsia="SimSun" w:hAnsi="SimSun" w:hint="eastAsia"/>
                <w:spacing w:val="10"/>
                <w:szCs w:val="21"/>
              </w:rPr>
              <w:t>月</w:t>
            </w:r>
            <w:r w:rsidRPr="006B3243">
              <w:rPr>
                <w:rFonts w:ascii="SimSun" w:eastAsia="SimSun" w:hAnsi="SimSun"/>
                <w:spacing w:val="10"/>
                <w:szCs w:val="21"/>
              </w:rPr>
              <w:t>1</w:t>
            </w:r>
            <w:r w:rsidRPr="006B3243">
              <w:rPr>
                <w:rFonts w:ascii="SimSun" w:eastAsia="SimSun" w:hAnsi="SimSun" w:hint="eastAsia"/>
                <w:spacing w:val="10"/>
                <w:szCs w:val="21"/>
              </w:rPr>
              <w:t>日起施行，本院以前发布的司法解释与本规定不一致的，以本规定为准。</w:t>
            </w:r>
          </w:p>
          <w:p w:rsidR="00F6633C" w:rsidRPr="006B3243" w:rsidRDefault="006B3243" w:rsidP="006B3243">
            <w:pPr>
              <w:wordWrap w:val="0"/>
              <w:autoSpaceDE w:val="0"/>
              <w:autoSpaceDN w:val="0"/>
              <w:snapToGrid w:val="0"/>
              <w:spacing w:line="290" w:lineRule="atLeast"/>
              <w:rPr>
                <w:rFonts w:ascii="SimSun" w:eastAsia="SimSun" w:hAnsi="SimSun"/>
                <w:szCs w:val="21"/>
              </w:rPr>
            </w:pPr>
            <w:r w:rsidRPr="006B3243">
              <w:rPr>
                <w:rFonts w:ascii="SimSun" w:eastAsia="SimSun" w:hAnsi="SimSun"/>
                <w:szCs w:val="21"/>
              </w:rPr>
              <w:t xml:space="preserve"> 　　</w:t>
            </w:r>
            <w:r w:rsidRPr="006B3243">
              <w:rPr>
                <w:rFonts w:ascii="SimSun" w:eastAsia="SimSun" w:hAnsi="SimSun" w:hint="eastAsia"/>
                <w:szCs w:val="21"/>
              </w:rPr>
              <w:t>本规定施行前已经执行终结的执行案件，不适用本规定；本规定施行后尚未执行终结的执行案件，适用本规定。</w:t>
            </w:r>
          </w:p>
          <w:p w:rsidR="00F6633C" w:rsidRPr="00F6633C" w:rsidRDefault="00F6633C" w:rsidP="006B3243">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643" w:rsidRDefault="004E7643" w:rsidP="00C278F4">
      <w:r>
        <w:separator/>
      </w:r>
    </w:p>
  </w:endnote>
  <w:endnote w:type="continuationSeparator" w:id="0">
    <w:p w:rsidR="004E7643" w:rsidRDefault="004E7643"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643" w:rsidRDefault="004E7643" w:rsidP="00C278F4">
      <w:r>
        <w:separator/>
      </w:r>
    </w:p>
  </w:footnote>
  <w:footnote w:type="continuationSeparator" w:id="0">
    <w:p w:rsidR="004E7643" w:rsidRDefault="004E7643"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4E7643"/>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B3243"/>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8</Pages>
  <Words>1884</Words>
  <Characters>10745</Characters>
  <Application>Microsoft Office Word</Application>
  <DocSecurity>0</DocSecurity>
  <Lines>89</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2018-03-26T00:48:00Z</dcterms:modified>
</cp:coreProperties>
</file>