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2C3012" w:rsidRPr="002C3012" w:rsidRDefault="002C3012" w:rsidP="002C3012">
            <w:pPr>
              <w:wordWrap w:val="0"/>
              <w:overflowPunct w:val="0"/>
              <w:topLinePunct/>
              <w:autoSpaceDN w:val="0"/>
              <w:adjustRightInd w:val="0"/>
              <w:snapToGrid w:val="0"/>
              <w:spacing w:line="400" w:lineRule="exact"/>
              <w:jc w:val="center"/>
              <w:rPr>
                <w:rFonts w:ascii="한컴바탕" w:eastAsia="한컴바탕" w:hAnsi="한컴바탕" w:cs="한컴바탕"/>
                <w:b/>
                <w:bCs/>
                <w:spacing w:val="-16"/>
                <w:sz w:val="26"/>
                <w:szCs w:val="26"/>
                <w:lang w:eastAsia="ko-KR"/>
              </w:rPr>
            </w:pPr>
            <w:bookmarkStart w:id="0" w:name="_GoBack"/>
            <w:bookmarkEnd w:id="0"/>
            <w:r w:rsidRPr="002C3012">
              <w:rPr>
                <w:rFonts w:ascii="한컴바탕" w:eastAsia="한컴바탕" w:hAnsi="한컴바탕" w:cs="한컴바탕" w:hint="eastAsia"/>
                <w:b/>
                <w:bCs/>
                <w:spacing w:val="-16"/>
                <w:sz w:val="26"/>
                <w:szCs w:val="26"/>
                <w:lang w:eastAsia="ko-KR"/>
              </w:rPr>
              <w:t xml:space="preserve">종합 </w:t>
            </w:r>
            <w:proofErr w:type="spellStart"/>
            <w:r w:rsidRPr="002C3012">
              <w:rPr>
                <w:rFonts w:ascii="한컴바탕" w:eastAsia="한컴바탕" w:hAnsi="한컴바탕" w:cs="한컴바탕" w:hint="eastAsia"/>
                <w:b/>
                <w:bCs/>
                <w:spacing w:val="-16"/>
                <w:sz w:val="26"/>
                <w:szCs w:val="26"/>
                <w:lang w:eastAsia="ko-KR"/>
              </w:rPr>
              <w:t>보세구에서의</w:t>
            </w:r>
            <w:proofErr w:type="spellEnd"/>
            <w:r w:rsidRPr="002C3012">
              <w:rPr>
                <w:rFonts w:ascii="한컴바탕" w:eastAsia="한컴바탕" w:hAnsi="한컴바탕" w:cs="한컴바탕" w:hint="eastAsia"/>
                <w:b/>
                <w:bCs/>
                <w:spacing w:val="-16"/>
                <w:sz w:val="26"/>
                <w:szCs w:val="26"/>
                <w:lang w:eastAsia="ko-KR"/>
              </w:rPr>
              <w:t xml:space="preserve"> </w:t>
            </w:r>
            <w:proofErr w:type="spellStart"/>
            <w:r w:rsidRPr="002C3012">
              <w:rPr>
                <w:rFonts w:ascii="한컴바탕" w:eastAsia="한컴바탕" w:hAnsi="한컴바탕" w:cs="한컴바탕" w:hint="eastAsia"/>
                <w:b/>
                <w:bCs/>
                <w:spacing w:val="-16"/>
                <w:sz w:val="26"/>
                <w:szCs w:val="26"/>
                <w:lang w:eastAsia="ko-KR"/>
              </w:rPr>
              <w:t>증치세</w:t>
            </w:r>
            <w:proofErr w:type="spellEnd"/>
            <w:r w:rsidRPr="002C3012">
              <w:rPr>
                <w:rFonts w:ascii="한컴바탕" w:eastAsia="한컴바탕" w:hAnsi="한컴바탕" w:cs="한컴바탕" w:hint="eastAsia"/>
                <w:b/>
                <w:bCs/>
                <w:spacing w:val="-16"/>
                <w:sz w:val="26"/>
                <w:szCs w:val="26"/>
                <w:lang w:eastAsia="ko-KR"/>
              </w:rPr>
              <w:t xml:space="preserve"> 일반 납세인 자격</w:t>
            </w:r>
          </w:p>
          <w:p w:rsidR="002C3012" w:rsidRPr="002C3012" w:rsidRDefault="002C3012" w:rsidP="002C3012">
            <w:pPr>
              <w:wordWrap w:val="0"/>
              <w:overflowPunct w:val="0"/>
              <w:topLinePunct/>
              <w:autoSpaceDN w:val="0"/>
              <w:adjustRightInd w:val="0"/>
              <w:snapToGrid w:val="0"/>
              <w:spacing w:line="400" w:lineRule="exact"/>
              <w:jc w:val="center"/>
              <w:rPr>
                <w:rFonts w:ascii="한컴바탕" w:eastAsia="한컴바탕" w:hAnsi="한컴바탕" w:cs="한컴바탕" w:hint="eastAsia"/>
                <w:b/>
                <w:bCs/>
                <w:spacing w:val="-10"/>
                <w:sz w:val="26"/>
                <w:szCs w:val="26"/>
                <w:lang w:eastAsia="ko-KR"/>
              </w:rPr>
            </w:pPr>
            <w:r w:rsidRPr="002C3012">
              <w:rPr>
                <w:rFonts w:ascii="한컴바탕" w:eastAsia="한컴바탕" w:hAnsi="한컴바탕" w:cs="한컴바탕" w:hint="eastAsia"/>
                <w:b/>
                <w:bCs/>
                <w:spacing w:val="-10"/>
                <w:sz w:val="26"/>
                <w:szCs w:val="26"/>
                <w:lang w:eastAsia="ko-KR"/>
              </w:rPr>
              <w:t>시범 추진에 관한 공고</w:t>
            </w:r>
          </w:p>
          <w:p w:rsidR="002C3012" w:rsidRPr="002C3012" w:rsidRDefault="002C3012" w:rsidP="002C3012">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2C3012" w:rsidRPr="002C3012" w:rsidRDefault="002C3012" w:rsidP="002C3012">
            <w:pPr>
              <w:wordWrap w:val="0"/>
              <w:overflowPunct w:val="0"/>
              <w:topLinePunct/>
              <w:autoSpaceDN w:val="0"/>
              <w:adjustRightInd w:val="0"/>
              <w:snapToGrid w:val="0"/>
              <w:spacing w:line="340" w:lineRule="exact"/>
              <w:jc w:val="center"/>
              <w:rPr>
                <w:rFonts w:ascii="한컴바탕" w:eastAsia="한컴바탕" w:hAnsi="한컴바탕" w:cs="한컴바탕" w:hint="eastAsia"/>
                <w:szCs w:val="21"/>
                <w:lang w:eastAsia="ko-KR"/>
              </w:rPr>
            </w:pPr>
            <w:r w:rsidRPr="002C3012">
              <w:rPr>
                <w:rFonts w:ascii="한컴바탕" w:eastAsia="한컴바탕" w:hAnsi="한컴바탕" w:cs="한컴바탕" w:hint="eastAsia"/>
                <w:szCs w:val="21"/>
                <w:lang w:eastAsia="ko-KR"/>
              </w:rPr>
              <w:t>국가세무총국공고 2019년 제29호</w:t>
            </w:r>
          </w:p>
          <w:p w:rsidR="002C3012" w:rsidRPr="002C3012" w:rsidRDefault="002C3012" w:rsidP="002C3012">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2C3012" w:rsidRPr="002C3012" w:rsidRDefault="002C3012" w:rsidP="002C3012">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2C3012" w:rsidRPr="002C3012" w:rsidRDefault="002C3012" w:rsidP="002C3012">
            <w:pPr>
              <w:wordWrap w:val="0"/>
              <w:overflowPunct w:val="0"/>
              <w:topLinePunct/>
              <w:autoSpaceDN w:val="0"/>
              <w:adjustRightInd w:val="0"/>
              <w:snapToGrid w:val="0"/>
              <w:spacing w:line="340" w:lineRule="exact"/>
              <w:ind w:firstLine="420"/>
              <w:rPr>
                <w:rFonts w:ascii="한컴바탕" w:eastAsia="한컴바탕" w:hAnsi="한컴바탕" w:cs="한컴바탕" w:hint="eastAsia"/>
                <w:szCs w:val="21"/>
                <w:lang w:eastAsia="ko-KR"/>
              </w:rPr>
            </w:pPr>
            <w:r w:rsidRPr="002C3012">
              <w:rPr>
                <w:rFonts w:ascii="한컴바탕" w:eastAsia="한컴바탕" w:hAnsi="한컴바탕" w:cs="한컴바탕" w:hint="eastAsia"/>
                <w:szCs w:val="21"/>
                <w:lang w:eastAsia="ko-KR"/>
              </w:rPr>
              <w:t xml:space="preserve">&lt;국무원의 종합 </w:t>
            </w:r>
            <w:proofErr w:type="spellStart"/>
            <w:r w:rsidRPr="002C3012">
              <w:rPr>
                <w:rFonts w:ascii="한컴바탕" w:eastAsia="한컴바탕" w:hAnsi="한컴바탕" w:cs="한컴바탕" w:hint="eastAsia"/>
                <w:szCs w:val="21"/>
                <w:lang w:eastAsia="ko-KR"/>
              </w:rPr>
              <w:t>보세구의</w:t>
            </w:r>
            <w:proofErr w:type="spellEnd"/>
            <w:r w:rsidRPr="002C3012">
              <w:rPr>
                <w:rFonts w:ascii="한컴바탕" w:eastAsia="한컴바탕" w:hAnsi="한컴바탕" w:cs="한컴바탕" w:hint="eastAsia"/>
                <w:szCs w:val="21"/>
                <w:lang w:eastAsia="ko-KR"/>
              </w:rPr>
              <w:t xml:space="preserve"> 수준 높은 개방, 질 높은 발전을 촉진하는 데에 관한 약간의 의견&gt;(</w:t>
            </w:r>
            <w:proofErr w:type="spellStart"/>
            <w:r w:rsidRPr="002C3012">
              <w:rPr>
                <w:rFonts w:ascii="한컴바탕" w:eastAsia="한컴바탕" w:hAnsi="한컴바탕" w:cs="한컴바탕" w:hint="eastAsia"/>
                <w:szCs w:val="21"/>
                <w:lang w:eastAsia="ko-KR"/>
              </w:rPr>
              <w:t>국발</w:t>
            </w:r>
            <w:proofErr w:type="spellEnd"/>
            <w:r w:rsidRPr="002C3012">
              <w:rPr>
                <w:rFonts w:ascii="한컴바탕" w:eastAsia="한컴바탕" w:hAnsi="한컴바탕" w:cs="한컴바탕" w:hint="eastAsia"/>
                <w:szCs w:val="21"/>
                <w:lang w:eastAsia="ko-KR"/>
              </w:rPr>
              <w:t xml:space="preserve"> [2019] 3호)에 근거하여 국가세무총국, </w:t>
            </w:r>
            <w:proofErr w:type="spellStart"/>
            <w:r w:rsidRPr="002C3012">
              <w:rPr>
                <w:rFonts w:ascii="한컴바탕" w:eastAsia="한컴바탕" w:hAnsi="한컴바탕" w:cs="한컴바탕" w:hint="eastAsia"/>
                <w:szCs w:val="21"/>
                <w:lang w:eastAsia="ko-KR"/>
              </w:rPr>
              <w:t>재정부</w:t>
            </w:r>
            <w:proofErr w:type="spellEnd"/>
            <w:r w:rsidRPr="002C3012">
              <w:rPr>
                <w:rFonts w:ascii="한컴바탕" w:eastAsia="한컴바탕" w:hAnsi="한컴바탕" w:cs="한컴바탕" w:hint="eastAsia"/>
                <w:szCs w:val="21"/>
                <w:lang w:eastAsia="ko-KR"/>
              </w:rPr>
              <w:t xml:space="preserve">, 해관총서에서는 종합 </w:t>
            </w:r>
            <w:proofErr w:type="spellStart"/>
            <w:r w:rsidRPr="002C3012">
              <w:rPr>
                <w:rFonts w:ascii="한컴바탕" w:eastAsia="한컴바탕" w:hAnsi="한컴바탕" w:cs="한컴바탕" w:hint="eastAsia"/>
                <w:szCs w:val="21"/>
                <w:lang w:eastAsia="ko-KR"/>
              </w:rPr>
              <w:t>보세구에서</w:t>
            </w:r>
            <w:proofErr w:type="spellEnd"/>
            <w:r w:rsidRPr="002C3012">
              <w:rPr>
                <w:rFonts w:ascii="한컴바탕" w:eastAsia="한컴바탕" w:hAnsi="한컴바탕" w:cs="한컴바탕" w:hint="eastAsia"/>
                <w:szCs w:val="21"/>
                <w:lang w:eastAsia="ko-KR"/>
              </w:rPr>
              <w:t xml:space="preserve"> </w:t>
            </w:r>
            <w:proofErr w:type="spellStart"/>
            <w:r w:rsidRPr="002C3012">
              <w:rPr>
                <w:rFonts w:ascii="한컴바탕" w:eastAsia="한컴바탕" w:hAnsi="한컴바탕" w:cs="한컴바탕" w:hint="eastAsia"/>
                <w:szCs w:val="21"/>
                <w:lang w:eastAsia="ko-KR"/>
              </w:rPr>
              <w:t>증치세</w:t>
            </w:r>
            <w:proofErr w:type="spellEnd"/>
            <w:r w:rsidRPr="002C3012">
              <w:rPr>
                <w:rFonts w:ascii="한컴바탕" w:eastAsia="한컴바탕" w:hAnsi="한컴바탕" w:cs="한컴바탕" w:hint="eastAsia"/>
                <w:szCs w:val="21"/>
                <w:lang w:eastAsia="ko-KR"/>
              </w:rPr>
              <w:t xml:space="preserve"> 일반 납세인 자격 시범을 추진하기로 결정하고, 유관 사항에 대해 다음과 같이 공고한다.</w:t>
            </w:r>
          </w:p>
          <w:p w:rsidR="002C3012" w:rsidRPr="002C3012" w:rsidRDefault="002C3012" w:rsidP="002C3012">
            <w:pPr>
              <w:wordWrap w:val="0"/>
              <w:overflowPunct w:val="0"/>
              <w:topLinePunct/>
              <w:autoSpaceDN w:val="0"/>
              <w:adjustRightInd w:val="0"/>
              <w:snapToGrid w:val="0"/>
              <w:spacing w:line="340" w:lineRule="exact"/>
              <w:ind w:firstLine="420"/>
              <w:rPr>
                <w:rFonts w:ascii="한컴바탕" w:eastAsia="한컴바탕" w:hAnsi="한컴바탕" w:cs="한컴바탕" w:hint="eastAsia"/>
                <w:szCs w:val="21"/>
                <w:lang w:eastAsia="ko-KR"/>
              </w:rPr>
            </w:pPr>
          </w:p>
          <w:p w:rsidR="002C3012" w:rsidRPr="002C3012" w:rsidRDefault="002C3012" w:rsidP="002C3012">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lang w:eastAsia="ko-KR"/>
              </w:rPr>
            </w:pPr>
            <w:r w:rsidRPr="002C3012">
              <w:rPr>
                <w:rFonts w:ascii="한컴바탕" w:eastAsia="한컴바탕" w:hAnsi="한컴바탕" w:cs="한컴바탕" w:hint="eastAsia"/>
                <w:szCs w:val="21"/>
                <w:lang w:eastAsia="ko-KR"/>
              </w:rPr>
              <w:t xml:space="preserve">1. 종합 </w:t>
            </w:r>
            <w:proofErr w:type="spellStart"/>
            <w:r w:rsidRPr="002C3012">
              <w:rPr>
                <w:rFonts w:ascii="한컴바탕" w:eastAsia="한컴바탕" w:hAnsi="한컴바탕" w:cs="한컴바탕" w:hint="eastAsia"/>
                <w:szCs w:val="21"/>
                <w:lang w:eastAsia="ko-KR"/>
              </w:rPr>
              <w:t>보세구</w:t>
            </w:r>
            <w:proofErr w:type="spellEnd"/>
            <w:r w:rsidRPr="002C3012">
              <w:rPr>
                <w:rFonts w:ascii="한컴바탕" w:eastAsia="한컴바탕" w:hAnsi="한컴바탕" w:cs="한컴바탕" w:hint="eastAsia"/>
                <w:szCs w:val="21"/>
                <w:lang w:eastAsia="ko-KR"/>
              </w:rPr>
              <w:t xml:space="preserve"> </w:t>
            </w:r>
            <w:proofErr w:type="spellStart"/>
            <w:r w:rsidRPr="002C3012">
              <w:rPr>
                <w:rFonts w:ascii="한컴바탕" w:eastAsia="한컴바탕" w:hAnsi="한컴바탕" w:cs="한컴바탕" w:hint="eastAsia"/>
                <w:szCs w:val="21"/>
                <w:lang w:eastAsia="ko-KR"/>
              </w:rPr>
              <w:t>증치세</w:t>
            </w:r>
            <w:proofErr w:type="spellEnd"/>
            <w:r w:rsidRPr="002C3012">
              <w:rPr>
                <w:rFonts w:ascii="한컴바탕" w:eastAsia="한컴바탕" w:hAnsi="한컴바탕" w:cs="한컴바탕" w:hint="eastAsia"/>
                <w:szCs w:val="21"/>
                <w:lang w:eastAsia="ko-KR"/>
              </w:rPr>
              <w:t xml:space="preserve"> 일반 납세인 자격 시범(이하 “일반 납세인 자격 시범”이라 약칭)은 </w:t>
            </w:r>
            <w:proofErr w:type="spellStart"/>
            <w:r w:rsidRPr="002C3012">
              <w:rPr>
                <w:rFonts w:ascii="한컴바탕" w:eastAsia="한컴바탕" w:hAnsi="한컴바탕" w:cs="한컴바탕" w:hint="eastAsia"/>
                <w:szCs w:val="21"/>
                <w:lang w:eastAsia="ko-KR"/>
              </w:rPr>
              <w:t>비안</w:t>
            </w:r>
            <w:proofErr w:type="spellEnd"/>
            <w:r w:rsidRPr="002C3012">
              <w:rPr>
                <w:rFonts w:ascii="한컴바탕" w:eastAsia="한컴바탕" w:hAnsi="한컴바탕" w:cs="한컴바탕" w:hint="eastAsia"/>
                <w:szCs w:val="21"/>
                <w:lang w:eastAsia="ko-KR"/>
              </w:rPr>
              <w:t xml:space="preserve"> 관리를 실행한다. 아래의 조건에 부합되는 종합 </w:t>
            </w:r>
            <w:proofErr w:type="spellStart"/>
            <w:r w:rsidRPr="002C3012">
              <w:rPr>
                <w:rFonts w:ascii="한컴바탕" w:eastAsia="한컴바탕" w:hAnsi="한컴바탕" w:cs="한컴바탕" w:hint="eastAsia"/>
                <w:szCs w:val="21"/>
                <w:lang w:eastAsia="ko-KR"/>
              </w:rPr>
              <w:t>보세구는</w:t>
            </w:r>
            <w:proofErr w:type="spellEnd"/>
            <w:r w:rsidRPr="002C3012">
              <w:rPr>
                <w:rFonts w:ascii="한컴바탕" w:eastAsia="한컴바탕" w:hAnsi="한컴바탕" w:cs="한컴바탕" w:hint="eastAsia"/>
                <w:szCs w:val="21"/>
                <w:lang w:eastAsia="ko-KR"/>
              </w:rPr>
              <w:t xml:space="preserve"> 그의 소재지 성급 세무, 재정부문과 직속 해관에서 일반 납세인 자격 시범 실시방안(종합 </w:t>
            </w:r>
            <w:proofErr w:type="spellStart"/>
            <w:r w:rsidRPr="002C3012">
              <w:rPr>
                <w:rFonts w:ascii="한컴바탕" w:eastAsia="한컴바탕" w:hAnsi="한컴바탕" w:cs="한컴바탕" w:hint="eastAsia"/>
                <w:szCs w:val="21"/>
                <w:lang w:eastAsia="ko-KR"/>
              </w:rPr>
              <w:t>보세구</w:t>
            </w:r>
            <w:proofErr w:type="spellEnd"/>
            <w:r w:rsidRPr="002C3012">
              <w:rPr>
                <w:rFonts w:ascii="한컴바탕" w:eastAsia="한컴바탕" w:hAnsi="한컴바탕" w:cs="한컴바탕" w:hint="eastAsia"/>
                <w:szCs w:val="21"/>
                <w:lang w:eastAsia="ko-KR"/>
              </w:rPr>
              <w:t xml:space="preserve"> 명칭, 기업 신청 수요, 정책 실시 준비 조건 등 상황을 포함)을 국가세무총국, </w:t>
            </w:r>
            <w:proofErr w:type="spellStart"/>
            <w:r w:rsidRPr="002C3012">
              <w:rPr>
                <w:rFonts w:ascii="한컴바탕" w:eastAsia="한컴바탕" w:hAnsi="한컴바탕" w:cs="한컴바탕" w:hint="eastAsia"/>
                <w:szCs w:val="21"/>
                <w:lang w:eastAsia="ko-KR"/>
              </w:rPr>
              <w:t>재정부와</w:t>
            </w:r>
            <w:proofErr w:type="spellEnd"/>
            <w:r w:rsidRPr="002C3012">
              <w:rPr>
                <w:rFonts w:ascii="한컴바탕" w:eastAsia="한컴바탕" w:hAnsi="한컴바탕" w:cs="한컴바탕" w:hint="eastAsia"/>
                <w:szCs w:val="21"/>
                <w:lang w:eastAsia="ko-KR"/>
              </w:rPr>
              <w:t xml:space="preserve"> 해관총서에 </w:t>
            </w:r>
            <w:proofErr w:type="spellStart"/>
            <w:r w:rsidRPr="002C3012">
              <w:rPr>
                <w:rFonts w:ascii="한컴바탕" w:eastAsia="한컴바탕" w:hAnsi="한컴바탕" w:cs="한컴바탕" w:hint="eastAsia"/>
                <w:szCs w:val="21"/>
                <w:lang w:eastAsia="ko-KR"/>
              </w:rPr>
              <w:t>비안한</w:t>
            </w:r>
            <w:proofErr w:type="spellEnd"/>
            <w:r w:rsidRPr="002C3012">
              <w:rPr>
                <w:rFonts w:ascii="한컴바탕" w:eastAsia="한컴바탕" w:hAnsi="한컴바탕" w:cs="한컴바탕" w:hint="eastAsia"/>
                <w:szCs w:val="21"/>
                <w:lang w:eastAsia="ko-KR"/>
              </w:rPr>
              <w:t xml:space="preserve"> 후, 일반 납세인 자격 시범을 전개할 수 있다.</w:t>
            </w:r>
          </w:p>
          <w:p w:rsidR="002C3012" w:rsidRPr="002C3012" w:rsidRDefault="002C3012" w:rsidP="002C3012">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2C3012" w:rsidRPr="002C3012" w:rsidRDefault="002C3012" w:rsidP="002C3012">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r w:rsidRPr="002C3012">
              <w:rPr>
                <w:rFonts w:ascii="한컴바탕" w:eastAsia="한컴바탕" w:hAnsi="한컴바탕" w:cs="한컴바탕" w:hint="eastAsia"/>
                <w:szCs w:val="21"/>
                <w:lang w:eastAsia="ko-KR"/>
              </w:rPr>
              <w:t>1.1 종합 보세구내 기업이 확실히 일반 납세인 자격 시범을 전개할 수요가 있는 경우</w:t>
            </w:r>
          </w:p>
          <w:p w:rsidR="002C3012" w:rsidRPr="002C3012" w:rsidRDefault="002C3012" w:rsidP="002C3012">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2C3012" w:rsidRPr="002C3012" w:rsidRDefault="002C3012" w:rsidP="002C3012">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r w:rsidRPr="002C3012">
              <w:rPr>
                <w:rFonts w:ascii="한컴바탕" w:eastAsia="한컴바탕" w:hAnsi="한컴바탕" w:cs="한컴바탕" w:hint="eastAsia"/>
                <w:szCs w:val="21"/>
                <w:lang w:eastAsia="ko-KR"/>
              </w:rPr>
              <w:t xml:space="preserve">1.2 소재지 시(지)급 인민 정부가 앞장서서 종합 </w:t>
            </w:r>
            <w:proofErr w:type="spellStart"/>
            <w:r w:rsidRPr="002C3012">
              <w:rPr>
                <w:rFonts w:ascii="한컴바탕" w:eastAsia="한컴바탕" w:hAnsi="한컴바탕" w:cs="한컴바탕" w:hint="eastAsia"/>
                <w:szCs w:val="21"/>
                <w:lang w:eastAsia="ko-KR"/>
              </w:rPr>
              <w:t>보세구</w:t>
            </w:r>
            <w:proofErr w:type="spellEnd"/>
            <w:r w:rsidRPr="002C3012">
              <w:rPr>
                <w:rFonts w:ascii="한컴바탕" w:eastAsia="한컴바탕" w:hAnsi="한컴바탕" w:cs="한컴바탕" w:hint="eastAsia"/>
                <w:szCs w:val="21"/>
                <w:lang w:eastAsia="ko-KR"/>
              </w:rPr>
              <w:t xml:space="preserve"> 행정 관리기구, 세무, 해관 등 부문에서 협력하여 시범을 추진하는 업무 체제를 수립한 경우</w:t>
            </w:r>
          </w:p>
          <w:p w:rsidR="002C3012" w:rsidRPr="002C3012" w:rsidRDefault="002C3012" w:rsidP="002C3012">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2C3012" w:rsidRPr="002C3012" w:rsidRDefault="002C3012" w:rsidP="002C3012">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r w:rsidRPr="002C3012">
              <w:rPr>
                <w:rFonts w:ascii="한컴바탕" w:eastAsia="한컴바탕" w:hAnsi="한컴바탕" w:cs="한컴바탕" w:hint="eastAsia"/>
                <w:szCs w:val="21"/>
                <w:lang w:eastAsia="ko-KR"/>
              </w:rPr>
              <w:t xml:space="preserve">1.3 종합 </w:t>
            </w:r>
            <w:proofErr w:type="spellStart"/>
            <w:r w:rsidRPr="002C3012">
              <w:rPr>
                <w:rFonts w:ascii="한컴바탕" w:eastAsia="한컴바탕" w:hAnsi="한컴바탕" w:cs="한컴바탕" w:hint="eastAsia"/>
                <w:szCs w:val="21"/>
                <w:lang w:eastAsia="ko-KR"/>
              </w:rPr>
              <w:t>보세구</w:t>
            </w:r>
            <w:proofErr w:type="spellEnd"/>
            <w:r w:rsidRPr="002C3012">
              <w:rPr>
                <w:rFonts w:ascii="한컴바탕" w:eastAsia="한컴바탕" w:hAnsi="한컴바탕" w:cs="한컴바탕" w:hint="eastAsia"/>
                <w:szCs w:val="21"/>
                <w:lang w:eastAsia="ko-KR"/>
              </w:rPr>
              <w:t xml:space="preserve"> 주관 세무기관과 해관에서 일반 납세인 자격 시범 업무 관련 연합 감독관리와 정보 공유 체제를 수립한 경우</w:t>
            </w:r>
          </w:p>
          <w:p w:rsidR="002C3012" w:rsidRPr="002C3012" w:rsidRDefault="002C3012" w:rsidP="002C3012">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2C3012" w:rsidRPr="002C3012" w:rsidRDefault="002C3012" w:rsidP="002C3012">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r w:rsidRPr="002C3012">
              <w:rPr>
                <w:rFonts w:ascii="한컴바탕" w:eastAsia="한컴바탕" w:hAnsi="한컴바탕" w:cs="한컴바탕" w:hint="eastAsia"/>
                <w:szCs w:val="21"/>
                <w:lang w:eastAsia="ko-KR"/>
              </w:rPr>
              <w:t xml:space="preserve">1.4 종합 </w:t>
            </w:r>
            <w:proofErr w:type="spellStart"/>
            <w:r w:rsidRPr="002C3012">
              <w:rPr>
                <w:rFonts w:ascii="한컴바탕" w:eastAsia="한컴바탕" w:hAnsi="한컴바탕" w:cs="한컴바탕" w:hint="eastAsia"/>
                <w:szCs w:val="21"/>
                <w:lang w:eastAsia="ko-KR"/>
              </w:rPr>
              <w:t>보세구</w:t>
            </w:r>
            <w:proofErr w:type="spellEnd"/>
            <w:r w:rsidRPr="002C3012">
              <w:rPr>
                <w:rFonts w:ascii="한컴바탕" w:eastAsia="한컴바탕" w:hAnsi="한컴바탕" w:cs="한컴바탕" w:hint="eastAsia"/>
                <w:szCs w:val="21"/>
                <w:lang w:eastAsia="ko-KR"/>
              </w:rPr>
              <w:t xml:space="preserve"> 주관 세무기관은 종합 </w:t>
            </w:r>
            <w:proofErr w:type="spellStart"/>
            <w:r w:rsidRPr="002C3012">
              <w:rPr>
                <w:rFonts w:ascii="한컴바탕" w:eastAsia="한컴바탕" w:hAnsi="한컴바탕" w:cs="한컴바탕" w:hint="eastAsia"/>
                <w:szCs w:val="21"/>
                <w:lang w:eastAsia="ko-KR"/>
              </w:rPr>
              <w:t>보세구에서</w:t>
            </w:r>
            <w:proofErr w:type="spellEnd"/>
            <w:r w:rsidRPr="002C3012">
              <w:rPr>
                <w:rFonts w:ascii="한컴바탕" w:eastAsia="한컴바탕" w:hAnsi="한컴바탕" w:cs="한컴바탕" w:hint="eastAsia"/>
                <w:szCs w:val="21"/>
                <w:lang w:eastAsia="ko-KR"/>
              </w:rPr>
              <w:t xml:space="preserve"> 업무를 전개할 조건을 구비하고 전문 기구 또는 인원을 확정하여 납세 서비스, 세수 </w:t>
            </w:r>
            <w:r w:rsidRPr="002C3012">
              <w:rPr>
                <w:rFonts w:ascii="한컴바탕" w:eastAsia="한컴바탕" w:hAnsi="한컴바탕" w:cs="한컴바탕" w:hint="eastAsia"/>
                <w:szCs w:val="21"/>
                <w:lang w:eastAsia="ko-KR"/>
              </w:rPr>
              <w:lastRenderedPageBreak/>
              <w:t>징수관리 등 관련 업무를 책임지도록 한다.</w:t>
            </w:r>
          </w:p>
          <w:p w:rsidR="002C3012" w:rsidRPr="002C3012" w:rsidRDefault="002C3012" w:rsidP="002C3012">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2C3012" w:rsidRPr="002C3012" w:rsidRDefault="002C3012" w:rsidP="002C3012">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lang w:eastAsia="ko-KR"/>
              </w:rPr>
            </w:pPr>
            <w:r w:rsidRPr="002C3012">
              <w:rPr>
                <w:rFonts w:ascii="한컴바탕" w:eastAsia="한컴바탕" w:hAnsi="한컴바탕" w:cs="한컴바탕" w:hint="eastAsia"/>
                <w:szCs w:val="21"/>
                <w:lang w:eastAsia="ko-KR"/>
              </w:rPr>
              <w:t xml:space="preserve">2. 종합 </w:t>
            </w:r>
            <w:proofErr w:type="spellStart"/>
            <w:r w:rsidRPr="002C3012">
              <w:rPr>
                <w:rFonts w:ascii="한컴바탕" w:eastAsia="한컴바탕" w:hAnsi="한컴바탕" w:cs="한컴바탕" w:hint="eastAsia"/>
                <w:szCs w:val="21"/>
                <w:lang w:eastAsia="ko-KR"/>
              </w:rPr>
              <w:t>보세구는</w:t>
            </w:r>
            <w:proofErr w:type="spellEnd"/>
            <w:r w:rsidRPr="002C3012">
              <w:rPr>
                <w:rFonts w:ascii="한컴바탕" w:eastAsia="한컴바탕" w:hAnsi="한컴바탕" w:cs="한컴바탕" w:hint="eastAsia"/>
                <w:szCs w:val="21"/>
                <w:lang w:eastAsia="ko-KR"/>
              </w:rPr>
              <w:t xml:space="preserve"> </w:t>
            </w:r>
            <w:proofErr w:type="spellStart"/>
            <w:r w:rsidRPr="002C3012">
              <w:rPr>
                <w:rFonts w:ascii="한컴바탕" w:eastAsia="한컴바탕" w:hAnsi="한컴바탕" w:cs="한컴바탕" w:hint="eastAsia"/>
                <w:szCs w:val="21"/>
                <w:lang w:eastAsia="ko-KR"/>
              </w:rPr>
              <w:t>비안</w:t>
            </w:r>
            <w:proofErr w:type="spellEnd"/>
            <w:r w:rsidRPr="002C3012">
              <w:rPr>
                <w:rFonts w:ascii="한컴바탕" w:eastAsia="한컴바탕" w:hAnsi="한컴바탕" w:cs="한컴바탕" w:hint="eastAsia"/>
                <w:szCs w:val="21"/>
                <w:lang w:eastAsia="ko-KR"/>
              </w:rPr>
              <w:t xml:space="preserve"> 완료 후, 구내의 </w:t>
            </w:r>
            <w:proofErr w:type="spellStart"/>
            <w:r w:rsidRPr="002C3012">
              <w:rPr>
                <w:rFonts w:ascii="한컴바탕" w:eastAsia="한컴바탕" w:hAnsi="한컴바탕" w:cs="한컴바탕" w:hint="eastAsia"/>
                <w:szCs w:val="21"/>
                <w:lang w:eastAsia="ko-KR"/>
              </w:rPr>
              <w:t>증치세</w:t>
            </w:r>
            <w:proofErr w:type="spellEnd"/>
            <w:r w:rsidRPr="002C3012">
              <w:rPr>
                <w:rFonts w:ascii="한컴바탕" w:eastAsia="한컴바탕" w:hAnsi="한컴바탕" w:cs="한컴바탕" w:hint="eastAsia"/>
                <w:szCs w:val="21"/>
                <w:lang w:eastAsia="ko-KR"/>
              </w:rPr>
              <w:t xml:space="preserve"> 일반 납세인 등기 관리 유관 규정에 부합되는 기업은 자발적으로 종합 </w:t>
            </w:r>
            <w:proofErr w:type="spellStart"/>
            <w:r w:rsidRPr="002C3012">
              <w:rPr>
                <w:rFonts w:ascii="한컴바탕" w:eastAsia="한컴바탕" w:hAnsi="한컴바탕" w:cs="한컴바탕" w:hint="eastAsia"/>
                <w:szCs w:val="21"/>
                <w:lang w:eastAsia="ko-KR"/>
              </w:rPr>
              <w:t>보세구</w:t>
            </w:r>
            <w:proofErr w:type="spellEnd"/>
            <w:r w:rsidRPr="002C3012">
              <w:rPr>
                <w:rFonts w:ascii="한컴바탕" w:eastAsia="한컴바탕" w:hAnsi="한컴바탕" w:cs="한컴바탕" w:hint="eastAsia"/>
                <w:szCs w:val="21"/>
                <w:lang w:eastAsia="ko-KR"/>
              </w:rPr>
              <w:t xml:space="preserve"> 소재지 주관 세무기관, 해관에 시범 기업 신청을 할 수 있으며, 또한 규정에 따라 주관 세무기관에서 </w:t>
            </w:r>
            <w:proofErr w:type="spellStart"/>
            <w:r w:rsidRPr="002C3012">
              <w:rPr>
                <w:rFonts w:ascii="한컴바탕" w:eastAsia="한컴바탕" w:hAnsi="한컴바탕" w:cs="한컴바탕" w:hint="eastAsia"/>
                <w:szCs w:val="21"/>
                <w:lang w:eastAsia="ko-KR"/>
              </w:rPr>
              <w:t>증치세</w:t>
            </w:r>
            <w:proofErr w:type="spellEnd"/>
            <w:r w:rsidRPr="002C3012">
              <w:rPr>
                <w:rFonts w:ascii="한컴바탕" w:eastAsia="한컴바탕" w:hAnsi="한컴바탕" w:cs="한컴바탕" w:hint="eastAsia"/>
                <w:szCs w:val="21"/>
                <w:lang w:eastAsia="ko-KR"/>
              </w:rPr>
              <w:t xml:space="preserve"> 일반 납세인 자격 등기를 진행한다.</w:t>
            </w:r>
          </w:p>
          <w:p w:rsidR="002C3012" w:rsidRPr="002C3012" w:rsidRDefault="002C3012" w:rsidP="002C3012">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2C3012" w:rsidRPr="002C3012" w:rsidRDefault="002C3012" w:rsidP="002C3012">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lang w:eastAsia="ko-KR"/>
              </w:rPr>
            </w:pPr>
            <w:r w:rsidRPr="002C3012">
              <w:rPr>
                <w:rFonts w:ascii="한컴바탕" w:eastAsia="한컴바탕" w:hAnsi="한컴바탕" w:cs="한컴바탕" w:hint="eastAsia"/>
                <w:szCs w:val="21"/>
                <w:lang w:eastAsia="ko-KR"/>
              </w:rPr>
              <w:t xml:space="preserve">3. 시범 기업은 </w:t>
            </w:r>
            <w:proofErr w:type="spellStart"/>
            <w:r w:rsidRPr="002C3012">
              <w:rPr>
                <w:rFonts w:ascii="한컴바탕" w:eastAsia="한컴바탕" w:hAnsi="한컴바탕" w:cs="한컴바탕" w:hint="eastAsia"/>
                <w:szCs w:val="21"/>
                <w:lang w:eastAsia="ko-KR"/>
              </w:rPr>
              <w:t>증치세</w:t>
            </w:r>
            <w:proofErr w:type="spellEnd"/>
            <w:r w:rsidRPr="002C3012">
              <w:rPr>
                <w:rFonts w:ascii="한컴바탕" w:eastAsia="한컴바탕" w:hAnsi="한컴바탕" w:cs="한컴바탕" w:hint="eastAsia"/>
                <w:szCs w:val="21"/>
                <w:lang w:eastAsia="ko-KR"/>
              </w:rPr>
              <w:t xml:space="preserve"> 일반 납세인 자격 효력 발생일부터 아래의 세수 정책을 적용한다.</w:t>
            </w:r>
          </w:p>
          <w:p w:rsidR="002C3012" w:rsidRPr="002C3012" w:rsidRDefault="002C3012" w:rsidP="002C3012">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2C3012" w:rsidRPr="00A3711A" w:rsidRDefault="002C3012" w:rsidP="00A3711A">
            <w:pPr>
              <w:wordWrap w:val="0"/>
              <w:overflowPunct w:val="0"/>
              <w:topLinePunct/>
              <w:autoSpaceDN w:val="0"/>
              <w:adjustRightInd w:val="0"/>
              <w:snapToGrid w:val="0"/>
              <w:spacing w:line="340" w:lineRule="exact"/>
              <w:ind w:firstLineChars="200" w:firstLine="412"/>
              <w:rPr>
                <w:rFonts w:ascii="한컴바탕" w:eastAsia="한컴바탕" w:hAnsi="한컴바탕" w:cs="한컴바탕" w:hint="eastAsia"/>
                <w:spacing w:val="-2"/>
                <w:szCs w:val="21"/>
                <w:lang w:eastAsia="ko-KR"/>
              </w:rPr>
            </w:pPr>
            <w:r w:rsidRPr="00A3711A">
              <w:rPr>
                <w:rFonts w:ascii="한컴바탕" w:eastAsia="한컴바탕" w:hAnsi="한컴바탕" w:cs="한컴바탕" w:hint="eastAsia"/>
                <w:spacing w:val="-2"/>
                <w:szCs w:val="21"/>
                <w:lang w:eastAsia="ko-KR"/>
              </w:rPr>
              <w:t xml:space="preserve">3.1 시범 기업이 자가용 설비(기계설비, 인프라 구축 물자와 사무 용품 포함)를 수입할 시, 수입 관세와 수입 부분 </w:t>
            </w:r>
            <w:proofErr w:type="spellStart"/>
            <w:r w:rsidRPr="00A3711A">
              <w:rPr>
                <w:rFonts w:ascii="한컴바탕" w:eastAsia="한컴바탕" w:hAnsi="한컴바탕" w:cs="한컴바탕" w:hint="eastAsia"/>
                <w:spacing w:val="-2"/>
                <w:szCs w:val="21"/>
                <w:lang w:eastAsia="ko-KR"/>
              </w:rPr>
              <w:t>증치세</w:t>
            </w:r>
            <w:proofErr w:type="spellEnd"/>
            <w:r w:rsidRPr="00A3711A">
              <w:rPr>
                <w:rFonts w:ascii="한컴바탕" w:eastAsia="한컴바탕" w:hAnsi="한컴바탕" w:cs="한컴바탕" w:hint="eastAsia"/>
                <w:spacing w:val="-2"/>
                <w:szCs w:val="21"/>
                <w:lang w:eastAsia="ko-KR"/>
              </w:rPr>
              <w:t>, 소비세(이하 “수입 세수”라 약칭)를 일시적으로 면제한다.</w:t>
            </w:r>
          </w:p>
          <w:p w:rsidR="002C3012" w:rsidRPr="002C3012" w:rsidRDefault="002C3012" w:rsidP="002C3012">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2C3012" w:rsidRPr="00432A54" w:rsidRDefault="002C3012" w:rsidP="00432A54">
            <w:pPr>
              <w:wordWrap w:val="0"/>
              <w:overflowPunct w:val="0"/>
              <w:topLinePunct/>
              <w:autoSpaceDN w:val="0"/>
              <w:adjustRightInd w:val="0"/>
              <w:snapToGrid w:val="0"/>
              <w:spacing w:line="340" w:lineRule="exact"/>
              <w:ind w:firstLineChars="100" w:firstLine="190"/>
              <w:rPr>
                <w:rFonts w:ascii="한컴바탕" w:eastAsia="한컴바탕" w:hAnsi="한컴바탕" w:cs="한컴바탕" w:hint="eastAsia"/>
                <w:spacing w:val="-10"/>
                <w:szCs w:val="21"/>
                <w:lang w:eastAsia="ko-KR"/>
              </w:rPr>
            </w:pPr>
            <w:r w:rsidRPr="00432A54">
              <w:rPr>
                <w:rFonts w:ascii="한컴바탕" w:eastAsia="한컴바탕" w:hAnsi="한컴바탕" w:cs="한컴바탕" w:hint="eastAsia"/>
                <w:spacing w:val="-10"/>
                <w:szCs w:val="21"/>
                <w:lang w:eastAsia="ko-KR"/>
              </w:rPr>
              <w:t>상술한 수입 세수의 일시적인 면제는 해당 수입 자가용 설비의 해관 감독관리 연한에 따라 균등하게 각 연도에 배분되고, 매년 연말에 일시적으로 면제받은 당해 연도의 수입 세수에 대하여 당해 국내외 판매 비율에 따라 구분하며, 해외 판매 비율 부분에 대해서는 시범 기업 소재 해관 특수 감독관리 구역의 세수정책을 집행하고, 국내 판매 비율 부분에 대해서는 해관 특수 감독 관리 구역 외(이하 “구역 외”라 약칭) 세수 정책에 따라 세금을 보충 징수한다.</w:t>
            </w:r>
          </w:p>
          <w:p w:rsidR="002C3012" w:rsidRPr="002C3012" w:rsidRDefault="002C3012" w:rsidP="002C3012">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2C3012" w:rsidRPr="002C3012" w:rsidRDefault="002C3012" w:rsidP="002C3012">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r w:rsidRPr="002C3012">
              <w:rPr>
                <w:rFonts w:ascii="한컴바탕" w:eastAsia="한컴바탕" w:hAnsi="한컴바탕" w:cs="한컴바탕" w:hint="eastAsia"/>
                <w:szCs w:val="21"/>
                <w:lang w:eastAsia="ko-KR"/>
              </w:rPr>
              <w:t>3.2 수입한 자가용 설비 외, 구입하는 아래의 화물은 보세 정책을 적용한다.</w:t>
            </w:r>
          </w:p>
          <w:p w:rsidR="002C3012" w:rsidRPr="002C3012" w:rsidRDefault="002C3012" w:rsidP="002C3012">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2C3012" w:rsidRPr="002C3012" w:rsidRDefault="002C3012" w:rsidP="002C3012">
            <w:pPr>
              <w:wordWrap w:val="0"/>
              <w:overflowPunct w:val="0"/>
              <w:topLinePunct/>
              <w:autoSpaceDN w:val="0"/>
              <w:adjustRightInd w:val="0"/>
              <w:snapToGrid w:val="0"/>
              <w:spacing w:line="340" w:lineRule="exact"/>
              <w:ind w:firstLineChars="300" w:firstLine="630"/>
              <w:rPr>
                <w:rFonts w:ascii="한컴바탕" w:eastAsia="한컴바탕" w:hAnsi="한컴바탕" w:cs="한컴바탕" w:hint="eastAsia"/>
                <w:szCs w:val="21"/>
                <w:lang w:eastAsia="ko-KR"/>
              </w:rPr>
            </w:pPr>
            <w:r w:rsidRPr="002C3012">
              <w:rPr>
                <w:rFonts w:ascii="한컴바탕" w:eastAsia="한컴바탕" w:hAnsi="한컴바탕" w:cs="한컴바탕" w:hint="eastAsia"/>
                <w:szCs w:val="21"/>
                <w:lang w:eastAsia="ko-KR"/>
              </w:rPr>
              <w:t>3.2.1 경외로부터 구입하여 시범 구역에 진입한 화물</w:t>
            </w:r>
          </w:p>
          <w:p w:rsidR="002C3012" w:rsidRPr="002C3012" w:rsidRDefault="002C3012" w:rsidP="002C3012">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2C3012" w:rsidRPr="002C3012" w:rsidRDefault="002C3012" w:rsidP="002C3012">
            <w:pPr>
              <w:wordWrap w:val="0"/>
              <w:overflowPunct w:val="0"/>
              <w:topLinePunct/>
              <w:autoSpaceDN w:val="0"/>
              <w:adjustRightInd w:val="0"/>
              <w:snapToGrid w:val="0"/>
              <w:spacing w:line="340" w:lineRule="exact"/>
              <w:ind w:firstLineChars="300" w:firstLine="630"/>
              <w:rPr>
                <w:rFonts w:ascii="한컴바탕" w:eastAsia="한컴바탕" w:hAnsi="한컴바탕" w:cs="한컴바탕" w:hint="eastAsia"/>
                <w:szCs w:val="21"/>
                <w:lang w:eastAsia="ko-KR"/>
              </w:rPr>
            </w:pPr>
            <w:r w:rsidRPr="002C3012">
              <w:rPr>
                <w:rFonts w:ascii="한컴바탕" w:eastAsia="한컴바탕" w:hAnsi="한컴바탕" w:cs="한컴바탕" w:hint="eastAsia"/>
                <w:szCs w:val="21"/>
                <w:lang w:eastAsia="ko-KR"/>
              </w:rPr>
              <w:t>3.2.2 해관 특수 감독 관리 구역(시범 구역 제외) 또는 해관 보세 감독 관리 장소로부터 구입하여 시범 구역에 진입한 보세 화물</w:t>
            </w:r>
          </w:p>
          <w:p w:rsidR="002C3012" w:rsidRPr="002C3012" w:rsidRDefault="002C3012" w:rsidP="002C3012">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2C3012" w:rsidRPr="002C3012" w:rsidRDefault="002C3012" w:rsidP="00432A54">
            <w:pPr>
              <w:wordWrap w:val="0"/>
              <w:overflowPunct w:val="0"/>
              <w:topLinePunct/>
              <w:autoSpaceDN w:val="0"/>
              <w:adjustRightInd w:val="0"/>
              <w:snapToGrid w:val="0"/>
              <w:spacing w:line="340" w:lineRule="exact"/>
              <w:ind w:firstLineChars="300" w:firstLine="630"/>
              <w:rPr>
                <w:rFonts w:ascii="한컴바탕" w:eastAsia="한컴바탕" w:hAnsi="한컴바탕" w:cs="한컴바탕" w:hint="eastAsia"/>
                <w:szCs w:val="21"/>
                <w:lang w:eastAsia="ko-KR"/>
              </w:rPr>
            </w:pPr>
            <w:r w:rsidRPr="002C3012">
              <w:rPr>
                <w:rFonts w:ascii="한컴바탕" w:eastAsia="한컴바탕" w:hAnsi="한컴바탕" w:cs="한컴바탕" w:hint="eastAsia"/>
                <w:szCs w:val="21"/>
                <w:lang w:eastAsia="ko-KR"/>
              </w:rPr>
              <w:t xml:space="preserve">3.2.3 시범 </w:t>
            </w:r>
            <w:proofErr w:type="spellStart"/>
            <w:r w:rsidRPr="002C3012">
              <w:rPr>
                <w:rFonts w:ascii="한컴바탕" w:eastAsia="한컴바탕" w:hAnsi="한컴바탕" w:cs="한컴바탕" w:hint="eastAsia"/>
                <w:szCs w:val="21"/>
                <w:lang w:eastAsia="ko-KR"/>
              </w:rPr>
              <w:t>구역내에서</w:t>
            </w:r>
            <w:proofErr w:type="spellEnd"/>
            <w:r w:rsidRPr="002C3012">
              <w:rPr>
                <w:rFonts w:ascii="한컴바탕" w:eastAsia="한컴바탕" w:hAnsi="한컴바탕" w:cs="한컴바탕" w:hint="eastAsia"/>
                <w:szCs w:val="21"/>
                <w:lang w:eastAsia="ko-KR"/>
              </w:rPr>
              <w:t xml:space="preserve"> 비 시범 기업으로부터 구입한 보세 화물</w:t>
            </w:r>
          </w:p>
          <w:p w:rsidR="002C3012" w:rsidRPr="002C3012" w:rsidRDefault="002C3012" w:rsidP="002C3012">
            <w:pPr>
              <w:wordWrap w:val="0"/>
              <w:overflowPunct w:val="0"/>
              <w:topLinePunct/>
              <w:autoSpaceDN w:val="0"/>
              <w:adjustRightInd w:val="0"/>
              <w:snapToGrid w:val="0"/>
              <w:spacing w:line="340" w:lineRule="exact"/>
              <w:ind w:firstLineChars="300" w:firstLine="630"/>
              <w:rPr>
                <w:rFonts w:ascii="한컴바탕" w:eastAsia="한컴바탕" w:hAnsi="한컴바탕" w:cs="한컴바탕" w:hint="eastAsia"/>
                <w:szCs w:val="21"/>
                <w:lang w:eastAsia="ko-KR"/>
              </w:rPr>
            </w:pPr>
            <w:r w:rsidRPr="002C3012">
              <w:rPr>
                <w:rFonts w:ascii="한컴바탕" w:eastAsia="한컴바탕" w:hAnsi="한컴바탕" w:cs="한컴바탕" w:hint="eastAsia"/>
                <w:szCs w:val="21"/>
                <w:lang w:eastAsia="ko-KR"/>
              </w:rPr>
              <w:lastRenderedPageBreak/>
              <w:t>3.2.4 시범 구역내의 기타 시범 기업으로부터 구입한 가공을 거치지 않은 보세 화물</w:t>
            </w:r>
          </w:p>
          <w:p w:rsidR="002C3012" w:rsidRPr="002C3012" w:rsidRDefault="002C3012" w:rsidP="002C3012">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2C3012" w:rsidRPr="002C3012" w:rsidRDefault="002C3012" w:rsidP="002C3012">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r w:rsidRPr="002C3012">
              <w:rPr>
                <w:rFonts w:ascii="한컴바탕" w:eastAsia="한컴바탕" w:hAnsi="한컴바탕" w:cs="한컴바탕" w:hint="eastAsia"/>
                <w:szCs w:val="21"/>
                <w:lang w:eastAsia="ko-KR"/>
              </w:rPr>
              <w:t xml:space="preserve">3.3 아래의 화물을 판매할 경우, 주관 세무기관에 </w:t>
            </w:r>
            <w:proofErr w:type="spellStart"/>
            <w:r w:rsidRPr="002C3012">
              <w:rPr>
                <w:rFonts w:ascii="한컴바탕" w:eastAsia="한컴바탕" w:hAnsi="한컴바탕" w:cs="한컴바탕" w:hint="eastAsia"/>
                <w:szCs w:val="21"/>
                <w:lang w:eastAsia="ko-KR"/>
              </w:rPr>
              <w:t>증치세</w:t>
            </w:r>
            <w:proofErr w:type="spellEnd"/>
            <w:r w:rsidRPr="002C3012">
              <w:rPr>
                <w:rFonts w:ascii="한컴바탕" w:eastAsia="한컴바탕" w:hAnsi="한컴바탕" w:cs="한컴바탕" w:hint="eastAsia"/>
                <w:szCs w:val="21"/>
                <w:lang w:eastAsia="ko-KR"/>
              </w:rPr>
              <w:t>, 소비세를 신고, 납부한다.</w:t>
            </w:r>
          </w:p>
          <w:p w:rsidR="002C3012" w:rsidRPr="002C3012" w:rsidRDefault="002C3012" w:rsidP="002C3012">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2C3012" w:rsidRPr="002C3012" w:rsidRDefault="002C3012" w:rsidP="002C3012">
            <w:pPr>
              <w:wordWrap w:val="0"/>
              <w:overflowPunct w:val="0"/>
              <w:topLinePunct/>
              <w:autoSpaceDN w:val="0"/>
              <w:adjustRightInd w:val="0"/>
              <w:snapToGrid w:val="0"/>
              <w:spacing w:line="340" w:lineRule="exact"/>
              <w:ind w:firstLineChars="129" w:firstLine="271"/>
              <w:rPr>
                <w:rFonts w:ascii="한컴바탕" w:eastAsia="한컴바탕" w:hAnsi="한컴바탕" w:cs="한컴바탕" w:hint="eastAsia"/>
                <w:szCs w:val="21"/>
                <w:lang w:eastAsia="ko-KR"/>
              </w:rPr>
            </w:pPr>
            <w:r w:rsidRPr="002C3012">
              <w:rPr>
                <w:rFonts w:ascii="한컴바탕" w:eastAsia="한컴바탕" w:hAnsi="한컴바탕" w:cs="한컴바탕" w:hint="eastAsia"/>
                <w:szCs w:val="21"/>
                <w:lang w:eastAsia="ko-KR"/>
              </w:rPr>
              <w:t xml:space="preserve">   3.3.1 경내 구역 외에 판매한 화물</w:t>
            </w:r>
          </w:p>
          <w:p w:rsidR="002C3012" w:rsidRPr="002C3012" w:rsidRDefault="002C3012" w:rsidP="002C3012">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2C3012" w:rsidRPr="002C3012" w:rsidRDefault="002C3012" w:rsidP="002C3012">
            <w:pPr>
              <w:wordWrap w:val="0"/>
              <w:overflowPunct w:val="0"/>
              <w:topLinePunct/>
              <w:autoSpaceDN w:val="0"/>
              <w:adjustRightInd w:val="0"/>
              <w:snapToGrid w:val="0"/>
              <w:spacing w:line="340" w:lineRule="exact"/>
              <w:ind w:firstLineChars="129" w:firstLine="271"/>
              <w:rPr>
                <w:rFonts w:ascii="한컴바탕" w:eastAsia="한컴바탕" w:hAnsi="한컴바탕" w:cs="한컴바탕" w:hint="eastAsia"/>
                <w:szCs w:val="21"/>
                <w:lang w:eastAsia="ko-KR"/>
              </w:rPr>
            </w:pPr>
            <w:r w:rsidRPr="002C3012">
              <w:rPr>
                <w:rFonts w:ascii="한컴바탕" w:eastAsia="한컴바탕" w:hAnsi="한컴바탕" w:cs="한컴바탕" w:hint="eastAsia"/>
                <w:szCs w:val="21"/>
                <w:lang w:eastAsia="ko-KR"/>
              </w:rPr>
              <w:t xml:space="preserve">   3.3.2 </w:t>
            </w:r>
            <w:proofErr w:type="spellStart"/>
            <w:r w:rsidRPr="002C3012">
              <w:rPr>
                <w:rFonts w:ascii="한컴바탕" w:eastAsia="한컴바탕" w:hAnsi="한컴바탕" w:cs="한컴바탕" w:hint="eastAsia"/>
                <w:szCs w:val="21"/>
                <w:lang w:eastAsia="ko-KR"/>
              </w:rPr>
              <w:t>보세구</w:t>
            </w:r>
            <w:proofErr w:type="spellEnd"/>
            <w:r w:rsidRPr="002C3012">
              <w:rPr>
                <w:rFonts w:ascii="한컴바탕" w:eastAsia="한컴바탕" w:hAnsi="한컴바탕" w:cs="한컴바탕" w:hint="eastAsia"/>
                <w:szCs w:val="21"/>
                <w:lang w:eastAsia="ko-KR"/>
              </w:rPr>
              <w:t>, 환급 기능을 구비하지 않은 보세 감독 관리 장소에 판매한 화물(가공을 거치지 않은 보세 화물 제외)</w:t>
            </w:r>
          </w:p>
          <w:p w:rsidR="002C3012" w:rsidRPr="002C3012" w:rsidRDefault="002C3012" w:rsidP="002C3012">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2C3012" w:rsidRPr="00432A54" w:rsidRDefault="002C3012" w:rsidP="002C3012">
            <w:pPr>
              <w:wordWrap w:val="0"/>
              <w:overflowPunct w:val="0"/>
              <w:topLinePunct/>
              <w:autoSpaceDN w:val="0"/>
              <w:adjustRightInd w:val="0"/>
              <w:snapToGrid w:val="0"/>
              <w:spacing w:line="340" w:lineRule="exact"/>
              <w:ind w:firstLineChars="129" w:firstLine="271"/>
              <w:rPr>
                <w:rFonts w:ascii="한컴바탕" w:eastAsia="한컴바탕" w:hAnsi="한컴바탕" w:cs="한컴바탕" w:hint="eastAsia"/>
                <w:spacing w:val="-6"/>
                <w:szCs w:val="21"/>
                <w:lang w:eastAsia="ko-KR"/>
              </w:rPr>
            </w:pPr>
            <w:r w:rsidRPr="002C3012">
              <w:rPr>
                <w:rFonts w:ascii="한컴바탕" w:eastAsia="한컴바탕" w:hAnsi="한컴바탕" w:cs="한컴바탕" w:hint="eastAsia"/>
                <w:szCs w:val="21"/>
                <w:lang w:eastAsia="ko-KR"/>
              </w:rPr>
              <w:t xml:space="preserve">   </w:t>
            </w:r>
            <w:r w:rsidRPr="00432A54">
              <w:rPr>
                <w:rFonts w:ascii="한컴바탕" w:eastAsia="한컴바탕" w:hAnsi="한컴바탕" w:cs="한컴바탕" w:hint="eastAsia"/>
                <w:spacing w:val="-6"/>
                <w:szCs w:val="21"/>
                <w:lang w:eastAsia="ko-KR"/>
              </w:rPr>
              <w:t>3.3.3 시범 구역내의 기타 시범 기업에 판매한 화물(가공을 거치지 않은 보세 화물 제외)</w:t>
            </w:r>
          </w:p>
          <w:p w:rsidR="002C3012" w:rsidRPr="002C3012" w:rsidRDefault="002C3012" w:rsidP="002C3012">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2C3012" w:rsidRPr="00432A54" w:rsidRDefault="002C3012" w:rsidP="00432A54">
            <w:pPr>
              <w:wordWrap w:val="0"/>
              <w:overflowPunct w:val="0"/>
              <w:topLinePunct/>
              <w:autoSpaceDN w:val="0"/>
              <w:adjustRightInd w:val="0"/>
              <w:snapToGrid w:val="0"/>
              <w:spacing w:line="340" w:lineRule="exact"/>
              <w:ind w:firstLineChars="100" w:firstLine="178"/>
              <w:rPr>
                <w:rFonts w:ascii="한컴바탕" w:eastAsia="한컴바탕" w:hAnsi="한컴바탕" w:cs="한컴바탕" w:hint="eastAsia"/>
                <w:spacing w:val="-16"/>
                <w:szCs w:val="21"/>
                <w:lang w:eastAsia="ko-KR"/>
              </w:rPr>
            </w:pPr>
            <w:r w:rsidRPr="00432A54">
              <w:rPr>
                <w:rFonts w:ascii="한컴바탕" w:eastAsia="한컴바탕" w:hAnsi="한컴바탕" w:cs="한컴바탕" w:hint="eastAsia"/>
                <w:spacing w:val="-16"/>
                <w:szCs w:val="21"/>
                <w:lang w:eastAsia="ko-KR"/>
              </w:rPr>
              <w:t>시범 기업이 판매한 상술된 화물 중에 보세 화물이 포함될 경우, 보세 화물이 해관 특수 감독 관리 구역에 진입했을 시의 상태에 따라 해관에 수입 세수를 신고, 납부하며, 규정에 따라 세금 완납 이자를 보충 납부한다.</w:t>
            </w:r>
          </w:p>
          <w:p w:rsidR="002C3012" w:rsidRPr="002C3012" w:rsidRDefault="002C3012" w:rsidP="002C3012">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2C3012" w:rsidRPr="00432A54" w:rsidRDefault="002C3012" w:rsidP="002C3012">
            <w:pPr>
              <w:wordWrap w:val="0"/>
              <w:overflowPunct w:val="0"/>
              <w:topLinePunct/>
              <w:autoSpaceDN w:val="0"/>
              <w:adjustRightInd w:val="0"/>
              <w:snapToGrid w:val="0"/>
              <w:spacing w:line="340" w:lineRule="exact"/>
              <w:ind w:firstLine="426"/>
              <w:rPr>
                <w:rFonts w:ascii="한컴바탕" w:eastAsia="한컴바탕" w:hAnsi="한컴바탕" w:cs="한컴바탕" w:hint="eastAsia"/>
                <w:spacing w:val="-8"/>
                <w:szCs w:val="21"/>
                <w:lang w:eastAsia="ko-KR"/>
              </w:rPr>
            </w:pPr>
            <w:r w:rsidRPr="00432A54">
              <w:rPr>
                <w:rFonts w:ascii="한컴바탕" w:eastAsia="한컴바탕" w:hAnsi="한컴바탕" w:cs="한컴바탕" w:hint="eastAsia"/>
                <w:spacing w:val="-8"/>
                <w:szCs w:val="21"/>
                <w:lang w:eastAsia="ko-KR"/>
              </w:rPr>
              <w:t>3.4 해관 특수 감독 관리 구역 또는 해관 보세 감독 관리 장소에 가공을 거치지 않은 보세 화물을 판매할 경우 계속하여 보세 정책을 적용한다.</w:t>
            </w:r>
          </w:p>
          <w:p w:rsidR="002C3012" w:rsidRPr="002C3012" w:rsidRDefault="002C3012" w:rsidP="002C3012">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2C3012" w:rsidRPr="00432A54" w:rsidRDefault="002C3012" w:rsidP="002C3012">
            <w:pPr>
              <w:wordWrap w:val="0"/>
              <w:overflowPunct w:val="0"/>
              <w:topLinePunct/>
              <w:autoSpaceDN w:val="0"/>
              <w:adjustRightInd w:val="0"/>
              <w:snapToGrid w:val="0"/>
              <w:spacing w:line="340" w:lineRule="exact"/>
              <w:ind w:firstLine="426"/>
              <w:rPr>
                <w:rFonts w:ascii="한컴바탕" w:eastAsia="한컴바탕" w:hAnsi="한컴바탕" w:cs="한컴바탕" w:hint="eastAsia"/>
                <w:spacing w:val="-14"/>
                <w:szCs w:val="21"/>
                <w:lang w:eastAsia="ko-KR"/>
              </w:rPr>
            </w:pPr>
            <w:r w:rsidRPr="00432A54">
              <w:rPr>
                <w:rFonts w:ascii="한컴바탕" w:eastAsia="한컴바탕" w:hAnsi="한컴바탕" w:cs="한컴바탕" w:hint="eastAsia"/>
                <w:spacing w:val="-14"/>
                <w:szCs w:val="21"/>
                <w:lang w:eastAsia="ko-KR"/>
              </w:rPr>
              <w:t>3.5 아래의 화물(가공을 거치지 않은 보세 화물 제외)을 판매할 경우, 수출 환급(면제) 세수 정책을 적용하고, 주관 세무기관은 해관에서 제공한 그에 대응하는 수출 화물 신고서 전자 데이터에 근거하여 시범 기업에서 신고한 수출 환급(면제) 세수를 심사 처리한다.</w:t>
            </w:r>
          </w:p>
          <w:p w:rsidR="002C3012" w:rsidRPr="002C3012" w:rsidRDefault="002C3012" w:rsidP="002C3012">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2C3012" w:rsidRPr="002C3012" w:rsidRDefault="002C3012" w:rsidP="002C3012">
            <w:pPr>
              <w:wordWrap w:val="0"/>
              <w:overflowPunct w:val="0"/>
              <w:topLinePunct/>
              <w:autoSpaceDN w:val="0"/>
              <w:adjustRightInd w:val="0"/>
              <w:snapToGrid w:val="0"/>
              <w:spacing w:line="340" w:lineRule="exact"/>
              <w:ind w:firstLineChars="129" w:firstLine="271"/>
              <w:rPr>
                <w:rFonts w:ascii="한컴바탕" w:eastAsia="한컴바탕" w:hAnsi="한컴바탕" w:cs="한컴바탕" w:hint="eastAsia"/>
                <w:szCs w:val="21"/>
                <w:lang w:eastAsia="ko-KR"/>
              </w:rPr>
            </w:pPr>
            <w:r w:rsidRPr="002C3012">
              <w:rPr>
                <w:rFonts w:ascii="한컴바탕" w:eastAsia="한컴바탕" w:hAnsi="한컴바탕" w:cs="한컴바탕" w:hint="eastAsia"/>
                <w:szCs w:val="21"/>
                <w:lang w:eastAsia="ko-KR"/>
              </w:rPr>
              <w:t xml:space="preserve">   3.5.1 출국 수출하는 화물</w:t>
            </w:r>
          </w:p>
          <w:p w:rsidR="002C3012" w:rsidRPr="002C3012" w:rsidRDefault="002C3012" w:rsidP="002C3012">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2C3012" w:rsidRPr="002C3012" w:rsidRDefault="002C3012" w:rsidP="002C3012">
            <w:pPr>
              <w:wordWrap w:val="0"/>
              <w:overflowPunct w:val="0"/>
              <w:topLinePunct/>
              <w:autoSpaceDN w:val="0"/>
              <w:adjustRightInd w:val="0"/>
              <w:snapToGrid w:val="0"/>
              <w:spacing w:line="340" w:lineRule="exact"/>
              <w:ind w:firstLineChars="129" w:firstLine="271"/>
              <w:rPr>
                <w:rFonts w:ascii="한컴바탕" w:eastAsia="한컴바탕" w:hAnsi="한컴바탕" w:cs="한컴바탕" w:hint="eastAsia"/>
                <w:szCs w:val="21"/>
                <w:lang w:eastAsia="ko-KR"/>
              </w:rPr>
            </w:pPr>
            <w:r w:rsidRPr="002C3012">
              <w:rPr>
                <w:rFonts w:ascii="한컴바탕" w:eastAsia="한컴바탕" w:hAnsi="한컴바탕" w:cs="한컴바탕" w:hint="eastAsia"/>
                <w:szCs w:val="21"/>
                <w:lang w:eastAsia="ko-KR"/>
              </w:rPr>
              <w:t xml:space="preserve">   3.5.2 해관 특수 감독 관리 구역(시범 구역, </w:t>
            </w:r>
            <w:proofErr w:type="spellStart"/>
            <w:r w:rsidRPr="002C3012">
              <w:rPr>
                <w:rFonts w:ascii="한컴바탕" w:eastAsia="한컴바탕" w:hAnsi="한컴바탕" w:cs="한컴바탕" w:hint="eastAsia"/>
                <w:szCs w:val="21"/>
                <w:lang w:eastAsia="ko-KR"/>
              </w:rPr>
              <w:t>보세구</w:t>
            </w:r>
            <w:proofErr w:type="spellEnd"/>
            <w:r w:rsidRPr="002C3012">
              <w:rPr>
                <w:rFonts w:ascii="한컴바탕" w:eastAsia="한컴바탕" w:hAnsi="한컴바탕" w:cs="한컴바탕" w:hint="eastAsia"/>
                <w:szCs w:val="21"/>
                <w:lang w:eastAsia="ko-KR"/>
              </w:rPr>
              <w:t xml:space="preserve"> 제외) 또는 해관 보세 감독 관리 장소(환급 기능이 구비되지 않은 보세 감독 관리 장소 제외)에 판매하는 화물</w:t>
            </w:r>
          </w:p>
          <w:p w:rsidR="002C3012" w:rsidRPr="002C3012" w:rsidRDefault="002C3012" w:rsidP="002C3012">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2C3012" w:rsidRPr="002C3012" w:rsidRDefault="002C3012" w:rsidP="00432A54">
            <w:pPr>
              <w:wordWrap w:val="0"/>
              <w:overflowPunct w:val="0"/>
              <w:topLinePunct/>
              <w:autoSpaceDN w:val="0"/>
              <w:adjustRightInd w:val="0"/>
              <w:snapToGrid w:val="0"/>
              <w:spacing w:line="340" w:lineRule="exact"/>
              <w:ind w:firstLineChars="129" w:firstLine="271"/>
              <w:rPr>
                <w:rFonts w:ascii="한컴바탕" w:eastAsia="한컴바탕" w:hAnsi="한컴바탕" w:cs="한컴바탕" w:hint="eastAsia"/>
                <w:szCs w:val="21"/>
                <w:lang w:eastAsia="ko-KR"/>
              </w:rPr>
            </w:pPr>
            <w:r w:rsidRPr="002C3012">
              <w:rPr>
                <w:rFonts w:ascii="한컴바탕" w:eastAsia="한컴바탕" w:hAnsi="한컴바탕" w:cs="한컴바탕" w:hint="eastAsia"/>
                <w:szCs w:val="21"/>
                <w:lang w:eastAsia="ko-KR"/>
              </w:rPr>
              <w:t xml:space="preserve">   3.5.3 시범 </w:t>
            </w:r>
            <w:proofErr w:type="spellStart"/>
            <w:r w:rsidRPr="002C3012">
              <w:rPr>
                <w:rFonts w:ascii="한컴바탕" w:eastAsia="한컴바탕" w:hAnsi="한컴바탕" w:cs="한컴바탕" w:hint="eastAsia"/>
                <w:szCs w:val="21"/>
                <w:lang w:eastAsia="ko-KR"/>
              </w:rPr>
              <w:t>구역내</w:t>
            </w:r>
            <w:proofErr w:type="spellEnd"/>
            <w:r w:rsidRPr="002C3012">
              <w:rPr>
                <w:rFonts w:ascii="한컴바탕" w:eastAsia="한컴바탕" w:hAnsi="한컴바탕" w:cs="한컴바탕" w:hint="eastAsia"/>
                <w:szCs w:val="21"/>
                <w:lang w:eastAsia="ko-KR"/>
              </w:rPr>
              <w:t xml:space="preserve"> 비 시범 기업에 판매하는 화물</w:t>
            </w:r>
          </w:p>
          <w:p w:rsidR="002C3012" w:rsidRPr="002C3012" w:rsidRDefault="002C3012" w:rsidP="002C3012">
            <w:pPr>
              <w:wordWrap w:val="0"/>
              <w:overflowPunct w:val="0"/>
              <w:topLinePunct/>
              <w:autoSpaceDN w:val="0"/>
              <w:adjustRightInd w:val="0"/>
              <w:snapToGrid w:val="0"/>
              <w:spacing w:line="340" w:lineRule="exact"/>
              <w:ind w:firstLine="426"/>
              <w:rPr>
                <w:rFonts w:ascii="한컴바탕" w:eastAsia="한컴바탕" w:hAnsi="한컴바탕" w:cs="한컴바탕" w:hint="eastAsia"/>
                <w:szCs w:val="21"/>
                <w:lang w:eastAsia="ko-KR"/>
              </w:rPr>
            </w:pPr>
            <w:r w:rsidRPr="002C3012">
              <w:rPr>
                <w:rFonts w:ascii="한컴바탕" w:eastAsia="한컴바탕" w:hAnsi="한컴바탕" w:cs="한컴바탕" w:hint="eastAsia"/>
                <w:szCs w:val="21"/>
                <w:lang w:eastAsia="ko-KR"/>
              </w:rPr>
              <w:lastRenderedPageBreak/>
              <w:t xml:space="preserve">3.6 가공을 거치지 않은 보세 화물이 수출 시 </w:t>
            </w:r>
            <w:proofErr w:type="spellStart"/>
            <w:r w:rsidRPr="002C3012">
              <w:rPr>
                <w:rFonts w:ascii="한컴바탕" w:eastAsia="한컴바탕" w:hAnsi="한컴바탕" w:cs="한컴바탕" w:hint="eastAsia"/>
                <w:szCs w:val="21"/>
                <w:lang w:eastAsia="ko-KR"/>
              </w:rPr>
              <w:t>증치세</w:t>
            </w:r>
            <w:proofErr w:type="spellEnd"/>
            <w:r w:rsidRPr="002C3012">
              <w:rPr>
                <w:rFonts w:ascii="한컴바탕" w:eastAsia="한컴바탕" w:hAnsi="한컴바탕" w:cs="한컴바탕" w:hint="eastAsia"/>
                <w:szCs w:val="21"/>
                <w:lang w:eastAsia="ko-KR"/>
              </w:rPr>
              <w:t>, 소비세 면세 정책을 실행한다.</w:t>
            </w:r>
          </w:p>
          <w:p w:rsidR="002C3012" w:rsidRPr="002C3012" w:rsidRDefault="002C3012" w:rsidP="002C3012">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2C3012" w:rsidRPr="002C3012" w:rsidRDefault="002C3012" w:rsidP="002C3012">
            <w:pPr>
              <w:wordWrap w:val="0"/>
              <w:overflowPunct w:val="0"/>
              <w:topLinePunct/>
              <w:autoSpaceDN w:val="0"/>
              <w:adjustRightInd w:val="0"/>
              <w:snapToGrid w:val="0"/>
              <w:spacing w:line="340" w:lineRule="exact"/>
              <w:ind w:firstLineChars="64" w:firstLine="134"/>
              <w:rPr>
                <w:rFonts w:ascii="한컴바탕" w:eastAsia="한컴바탕" w:hAnsi="한컴바탕" w:cs="한컴바탕" w:hint="eastAsia"/>
                <w:szCs w:val="21"/>
                <w:lang w:eastAsia="ko-KR"/>
              </w:rPr>
            </w:pPr>
            <w:r w:rsidRPr="002C3012">
              <w:rPr>
                <w:rFonts w:ascii="한컴바탕" w:eastAsia="한컴바탕" w:hAnsi="한컴바탕" w:cs="한컴바탕" w:hint="eastAsia"/>
                <w:szCs w:val="21"/>
                <w:lang w:eastAsia="ko-KR"/>
              </w:rPr>
              <w:t xml:space="preserve">   3.7 </w:t>
            </w:r>
            <w:proofErr w:type="spellStart"/>
            <w:r w:rsidRPr="002C3012">
              <w:rPr>
                <w:rFonts w:ascii="한컴바탕" w:eastAsia="한컴바탕" w:hAnsi="한컴바탕" w:cs="한컴바탕" w:hint="eastAsia"/>
                <w:szCs w:val="21"/>
                <w:lang w:eastAsia="ko-KR"/>
              </w:rPr>
              <w:t>재정부</w:t>
            </w:r>
            <w:proofErr w:type="spellEnd"/>
            <w:r w:rsidRPr="002C3012">
              <w:rPr>
                <w:rFonts w:ascii="한컴바탕" w:eastAsia="한컴바탕" w:hAnsi="한컴바탕" w:cs="한컴바탕" w:hint="eastAsia"/>
                <w:szCs w:val="21"/>
                <w:lang w:eastAsia="ko-KR"/>
              </w:rPr>
              <w:t xml:space="preserve">, 해관총서, 국가세무총국의 별도의 규정 외, 시범 기업은 구역 외의 관세, </w:t>
            </w:r>
            <w:proofErr w:type="spellStart"/>
            <w:r w:rsidRPr="002C3012">
              <w:rPr>
                <w:rFonts w:ascii="한컴바탕" w:eastAsia="한컴바탕" w:hAnsi="한컴바탕" w:cs="한컴바탕" w:hint="eastAsia"/>
                <w:szCs w:val="21"/>
                <w:lang w:eastAsia="ko-KR"/>
              </w:rPr>
              <w:t>증치세</w:t>
            </w:r>
            <w:proofErr w:type="spellEnd"/>
            <w:r w:rsidRPr="002C3012">
              <w:rPr>
                <w:rFonts w:ascii="한컴바탕" w:eastAsia="한컴바탕" w:hAnsi="한컴바탕" w:cs="한컴바탕" w:hint="eastAsia"/>
                <w:szCs w:val="21"/>
                <w:lang w:eastAsia="ko-KR"/>
              </w:rPr>
              <w:t>, 소비세의 법률, 법규 등 현행 규정을 적용한다.</w:t>
            </w:r>
          </w:p>
          <w:p w:rsidR="002C3012" w:rsidRPr="002C3012" w:rsidRDefault="002C3012" w:rsidP="002C3012">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r w:rsidRPr="002C3012">
              <w:rPr>
                <w:rFonts w:ascii="한컴바탕" w:eastAsia="한컴바탕" w:hAnsi="한컴바탕" w:cs="한컴바탕" w:hint="eastAsia"/>
                <w:szCs w:val="21"/>
                <w:lang w:eastAsia="ko-KR"/>
              </w:rPr>
              <w:t xml:space="preserve"> </w:t>
            </w:r>
          </w:p>
          <w:p w:rsidR="002C3012" w:rsidRPr="00432A54" w:rsidRDefault="002C3012" w:rsidP="002C3012">
            <w:pPr>
              <w:wordWrap w:val="0"/>
              <w:overflowPunct w:val="0"/>
              <w:topLinePunct/>
              <w:autoSpaceDN w:val="0"/>
              <w:adjustRightInd w:val="0"/>
              <w:snapToGrid w:val="0"/>
              <w:spacing w:line="340" w:lineRule="exact"/>
              <w:rPr>
                <w:rFonts w:ascii="한컴바탕" w:eastAsia="한컴바탕" w:hAnsi="한컴바탕" w:cs="한컴바탕" w:hint="eastAsia"/>
                <w:spacing w:val="-10"/>
                <w:szCs w:val="21"/>
                <w:lang w:eastAsia="ko-KR"/>
              </w:rPr>
            </w:pPr>
            <w:r w:rsidRPr="00432A54">
              <w:rPr>
                <w:rFonts w:ascii="한컴바탕" w:eastAsia="한컴바탕" w:hAnsi="한컴바탕" w:cs="한컴바탕" w:hint="eastAsia"/>
                <w:spacing w:val="-10"/>
                <w:szCs w:val="21"/>
                <w:lang w:eastAsia="ko-KR"/>
              </w:rPr>
              <w:t xml:space="preserve"> 4. 구역 외에서 시범 기업에 판매하는 가공 무역 화물은 계속하여 현행 세수 정책을 집행하고, 시범 기업에 판매하는 기타 화물(물, 증기, 전력, 가스를 포함)은 더 이상 수출 환급 정책을 적용하지 아니 하며, 규정에 따라 </w:t>
            </w:r>
            <w:proofErr w:type="spellStart"/>
            <w:r w:rsidRPr="00432A54">
              <w:rPr>
                <w:rFonts w:ascii="한컴바탕" w:eastAsia="한컴바탕" w:hAnsi="한컴바탕" w:cs="한컴바탕" w:hint="eastAsia"/>
                <w:spacing w:val="-10"/>
                <w:szCs w:val="21"/>
                <w:lang w:eastAsia="ko-KR"/>
              </w:rPr>
              <w:t>증치세</w:t>
            </w:r>
            <w:proofErr w:type="spellEnd"/>
            <w:r w:rsidRPr="00432A54">
              <w:rPr>
                <w:rFonts w:ascii="한컴바탕" w:eastAsia="한컴바탕" w:hAnsi="한컴바탕" w:cs="한컴바탕" w:hint="eastAsia"/>
                <w:spacing w:val="-10"/>
                <w:szCs w:val="21"/>
                <w:lang w:eastAsia="ko-KR"/>
              </w:rPr>
              <w:t>, 소비세를 납부한다.</w:t>
            </w:r>
          </w:p>
          <w:p w:rsidR="002C3012" w:rsidRPr="002C3012" w:rsidRDefault="002C3012" w:rsidP="002C3012">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2C3012" w:rsidRPr="00432A54" w:rsidRDefault="002C3012" w:rsidP="002C3012">
            <w:pPr>
              <w:wordWrap w:val="0"/>
              <w:overflowPunct w:val="0"/>
              <w:topLinePunct/>
              <w:autoSpaceDN w:val="0"/>
              <w:adjustRightInd w:val="0"/>
              <w:snapToGrid w:val="0"/>
              <w:spacing w:line="340" w:lineRule="exact"/>
              <w:rPr>
                <w:rFonts w:ascii="한컴바탕" w:eastAsia="한컴바탕" w:hAnsi="한컴바탕" w:cs="한컴바탕" w:hint="eastAsia"/>
                <w:spacing w:val="-8"/>
                <w:szCs w:val="21"/>
                <w:lang w:eastAsia="ko-KR"/>
              </w:rPr>
            </w:pPr>
            <w:r w:rsidRPr="00432A54">
              <w:rPr>
                <w:rFonts w:ascii="한컴바탕" w:eastAsia="한컴바탕" w:hAnsi="한컴바탕" w:cs="한컴바탕" w:hint="eastAsia"/>
                <w:spacing w:val="-8"/>
                <w:szCs w:val="21"/>
                <w:lang w:eastAsia="ko-KR"/>
              </w:rPr>
              <w:t xml:space="preserve"> 5. 세무, 해관 두 부문에서는 세수 징수 관리와 화물 감독관리 정보 교환을 강화해야 한다. 수출 환급 정책을 적용하는 화물에 대해 해관은 세무부문에 수출신고서 통관 정보 전자 데이터를 전송한다.</w:t>
            </w:r>
          </w:p>
          <w:p w:rsidR="002C3012" w:rsidRPr="002C3012" w:rsidRDefault="002C3012" w:rsidP="002C3012">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2C3012" w:rsidRPr="002C3012" w:rsidRDefault="002C3012" w:rsidP="002C3012">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r w:rsidRPr="002C3012">
              <w:rPr>
                <w:rFonts w:ascii="한컴바탕" w:eastAsia="한컴바탕" w:hAnsi="한컴바탕" w:cs="한컴바탕" w:hint="eastAsia"/>
                <w:szCs w:val="21"/>
                <w:lang w:eastAsia="ko-KR"/>
              </w:rPr>
              <w:t xml:space="preserve"> 6. 본 공고는 </w:t>
            </w:r>
            <w:proofErr w:type="spellStart"/>
            <w:r w:rsidRPr="002C3012">
              <w:rPr>
                <w:rFonts w:ascii="한컴바탕" w:eastAsia="한컴바탕" w:hAnsi="한컴바탕" w:cs="한컴바탕" w:hint="eastAsia"/>
                <w:szCs w:val="21"/>
                <w:lang w:eastAsia="ko-KR"/>
              </w:rPr>
              <w:t>발표일부터</w:t>
            </w:r>
            <w:proofErr w:type="spellEnd"/>
            <w:r w:rsidRPr="002C3012">
              <w:rPr>
                <w:rFonts w:ascii="한컴바탕" w:eastAsia="한컴바탕" w:hAnsi="한컴바탕" w:cs="한컴바탕" w:hint="eastAsia"/>
                <w:szCs w:val="21"/>
                <w:lang w:eastAsia="ko-KR"/>
              </w:rPr>
              <w:t xml:space="preserve"> 시행한다. &lt;국가세무총국, </w:t>
            </w:r>
            <w:proofErr w:type="spellStart"/>
            <w:r w:rsidRPr="002C3012">
              <w:rPr>
                <w:rFonts w:ascii="한컴바탕" w:eastAsia="한컴바탕" w:hAnsi="한컴바탕" w:cs="한컴바탕" w:hint="eastAsia"/>
                <w:szCs w:val="21"/>
                <w:lang w:eastAsia="ko-KR"/>
              </w:rPr>
              <w:t>재정부</w:t>
            </w:r>
            <w:proofErr w:type="spellEnd"/>
            <w:r w:rsidRPr="002C3012">
              <w:rPr>
                <w:rFonts w:ascii="한컴바탕" w:eastAsia="한컴바탕" w:hAnsi="한컴바탕" w:cs="한컴바탕" w:hint="eastAsia"/>
                <w:szCs w:val="21"/>
                <w:lang w:eastAsia="ko-KR"/>
              </w:rPr>
              <w:t xml:space="preserve">, 해관총서의 해관 특수 감독관리 구역 기업 </w:t>
            </w:r>
            <w:proofErr w:type="spellStart"/>
            <w:r w:rsidRPr="002C3012">
              <w:rPr>
                <w:rFonts w:ascii="한컴바탕" w:eastAsia="한컴바탕" w:hAnsi="한컴바탕" w:cs="한컴바탕" w:hint="eastAsia"/>
                <w:szCs w:val="21"/>
                <w:lang w:eastAsia="ko-KR"/>
              </w:rPr>
              <w:t>증치세</w:t>
            </w:r>
            <w:proofErr w:type="spellEnd"/>
            <w:r w:rsidRPr="002C3012">
              <w:rPr>
                <w:rFonts w:ascii="한컴바탕" w:eastAsia="한컴바탕" w:hAnsi="한컴바탕" w:cs="한컴바탕" w:hint="eastAsia"/>
                <w:szCs w:val="21"/>
                <w:lang w:eastAsia="ko-KR"/>
              </w:rPr>
              <w:t xml:space="preserve"> 일반 납세인 자격 부여 시범에 관한 공고&gt;(국가세무총국, </w:t>
            </w:r>
            <w:proofErr w:type="spellStart"/>
            <w:r w:rsidRPr="002C3012">
              <w:rPr>
                <w:rFonts w:ascii="한컴바탕" w:eastAsia="한컴바탕" w:hAnsi="한컴바탕" w:cs="한컴바탕" w:hint="eastAsia"/>
                <w:szCs w:val="21"/>
                <w:lang w:eastAsia="ko-KR"/>
              </w:rPr>
              <w:t>재정부</w:t>
            </w:r>
            <w:proofErr w:type="spellEnd"/>
            <w:r w:rsidRPr="002C3012">
              <w:rPr>
                <w:rFonts w:ascii="한컴바탕" w:eastAsia="한컴바탕" w:hAnsi="한컴바탕" w:cs="한컴바탕" w:hint="eastAsia"/>
                <w:szCs w:val="21"/>
                <w:lang w:eastAsia="ko-KR"/>
              </w:rPr>
              <w:t xml:space="preserve">, 해관총서 2016년 제65호 공고), &lt;국가세무총국, </w:t>
            </w:r>
            <w:proofErr w:type="spellStart"/>
            <w:r w:rsidRPr="002C3012">
              <w:rPr>
                <w:rFonts w:ascii="한컴바탕" w:eastAsia="한컴바탕" w:hAnsi="한컴바탕" w:cs="한컴바탕" w:hint="eastAsia"/>
                <w:szCs w:val="21"/>
                <w:lang w:eastAsia="ko-KR"/>
              </w:rPr>
              <w:t>재정부</w:t>
            </w:r>
            <w:proofErr w:type="spellEnd"/>
            <w:r w:rsidRPr="002C3012">
              <w:rPr>
                <w:rFonts w:ascii="한컴바탕" w:eastAsia="한컴바탕" w:hAnsi="한컴바탕" w:cs="한컴바탕" w:hint="eastAsia"/>
                <w:szCs w:val="21"/>
                <w:lang w:eastAsia="ko-KR"/>
              </w:rPr>
              <w:t xml:space="preserve">, 해관총서의 해관 특수감독관리 구역 기업 </w:t>
            </w:r>
            <w:proofErr w:type="spellStart"/>
            <w:r w:rsidRPr="002C3012">
              <w:rPr>
                <w:rFonts w:ascii="한컴바탕" w:eastAsia="한컴바탕" w:hAnsi="한컴바탕" w:cs="한컴바탕" w:hint="eastAsia"/>
                <w:szCs w:val="21"/>
                <w:lang w:eastAsia="ko-KR"/>
              </w:rPr>
              <w:t>증치세</w:t>
            </w:r>
            <w:proofErr w:type="spellEnd"/>
            <w:r w:rsidRPr="002C3012">
              <w:rPr>
                <w:rFonts w:ascii="한컴바탕" w:eastAsia="한컴바탕" w:hAnsi="한컴바탕" w:cs="한컴바탕" w:hint="eastAsia"/>
                <w:szCs w:val="21"/>
                <w:lang w:eastAsia="ko-KR"/>
              </w:rPr>
              <w:t xml:space="preserve"> 일반 납세인 자격 확대 부여 시범에 관한 공고&gt;(국가세무총국, </w:t>
            </w:r>
            <w:proofErr w:type="spellStart"/>
            <w:r w:rsidRPr="002C3012">
              <w:rPr>
                <w:rFonts w:ascii="한컴바탕" w:eastAsia="한컴바탕" w:hAnsi="한컴바탕" w:cs="한컴바탕" w:hint="eastAsia"/>
                <w:szCs w:val="21"/>
                <w:lang w:eastAsia="ko-KR"/>
              </w:rPr>
              <w:t>재정부</w:t>
            </w:r>
            <w:proofErr w:type="spellEnd"/>
            <w:r w:rsidRPr="002C3012">
              <w:rPr>
                <w:rFonts w:ascii="한컴바탕" w:eastAsia="한컴바탕" w:hAnsi="한컴바탕" w:cs="한컴바탕" w:hint="eastAsia"/>
                <w:szCs w:val="21"/>
                <w:lang w:eastAsia="ko-KR"/>
              </w:rPr>
              <w:t xml:space="preserve">, 해관총서 2018년 제5호 공고)와 &lt;국가세무총국, </w:t>
            </w:r>
            <w:proofErr w:type="spellStart"/>
            <w:r w:rsidRPr="002C3012">
              <w:rPr>
                <w:rFonts w:ascii="한컴바탕" w:eastAsia="한컴바탕" w:hAnsi="한컴바탕" w:cs="한컴바탕" w:hint="eastAsia"/>
                <w:szCs w:val="21"/>
                <w:lang w:eastAsia="ko-KR"/>
              </w:rPr>
              <w:t>재정부</w:t>
            </w:r>
            <w:proofErr w:type="spellEnd"/>
            <w:r w:rsidRPr="002C3012">
              <w:rPr>
                <w:rFonts w:ascii="한컴바탕" w:eastAsia="한컴바탕" w:hAnsi="한컴바탕" w:cs="한컴바탕" w:hint="eastAsia"/>
                <w:szCs w:val="21"/>
                <w:lang w:eastAsia="ko-KR"/>
              </w:rPr>
              <w:t xml:space="preserve">, 해관총서의 해관 특수 감독관리 구역 기업 </w:t>
            </w:r>
            <w:proofErr w:type="spellStart"/>
            <w:r w:rsidRPr="002C3012">
              <w:rPr>
                <w:rFonts w:ascii="한컴바탕" w:eastAsia="한컴바탕" w:hAnsi="한컴바탕" w:cs="한컴바탕" w:hint="eastAsia"/>
                <w:szCs w:val="21"/>
                <w:lang w:eastAsia="ko-KR"/>
              </w:rPr>
              <w:t>증치세</w:t>
            </w:r>
            <w:proofErr w:type="spellEnd"/>
            <w:r w:rsidRPr="002C3012">
              <w:rPr>
                <w:rFonts w:ascii="한컴바탕" w:eastAsia="한컴바탕" w:hAnsi="한컴바탕" w:cs="한컴바탕" w:hint="eastAsia"/>
                <w:szCs w:val="21"/>
                <w:lang w:eastAsia="ko-KR"/>
              </w:rPr>
              <w:t xml:space="preserve"> 일반 납세인 자격 진일보 확대 부여 시범에 관한 공고&gt;(국가세무총국, </w:t>
            </w:r>
            <w:proofErr w:type="spellStart"/>
            <w:r w:rsidRPr="002C3012">
              <w:rPr>
                <w:rFonts w:ascii="한컴바탕" w:eastAsia="한컴바탕" w:hAnsi="한컴바탕" w:cs="한컴바탕" w:hint="eastAsia"/>
                <w:szCs w:val="21"/>
                <w:lang w:eastAsia="ko-KR"/>
              </w:rPr>
              <w:t>재정부</w:t>
            </w:r>
            <w:proofErr w:type="spellEnd"/>
            <w:r w:rsidRPr="002C3012">
              <w:rPr>
                <w:rFonts w:ascii="한컴바탕" w:eastAsia="한컴바탕" w:hAnsi="한컴바탕" w:cs="한컴바탕" w:hint="eastAsia"/>
                <w:szCs w:val="21"/>
                <w:lang w:eastAsia="ko-KR"/>
              </w:rPr>
              <w:t xml:space="preserve">, 해관총서 2019년 제6호 공고)는 동시에 폐지한다. 상술한 공고에 열거한 </w:t>
            </w:r>
            <w:proofErr w:type="spellStart"/>
            <w:r w:rsidRPr="002C3012">
              <w:rPr>
                <w:rFonts w:ascii="한컴바탕" w:eastAsia="한컴바탕" w:hAnsi="한컴바탕" w:cs="한컴바탕" w:hint="eastAsia"/>
                <w:szCs w:val="21"/>
                <w:lang w:eastAsia="ko-KR"/>
              </w:rPr>
              <w:t>곤산</w:t>
            </w:r>
            <w:proofErr w:type="spellEnd"/>
            <w:r w:rsidRPr="002C3012">
              <w:rPr>
                <w:rFonts w:ascii="한컴바탕" w:eastAsia="한컴바탕" w:hAnsi="한컴바탕" w:cs="한컴바탕" w:hint="eastAsia"/>
                <w:szCs w:val="21"/>
                <w:lang w:eastAsia="ko-KR"/>
              </w:rPr>
              <w:t xml:space="preserve"> 종합 </w:t>
            </w:r>
            <w:proofErr w:type="spellStart"/>
            <w:r w:rsidRPr="002C3012">
              <w:rPr>
                <w:rFonts w:ascii="한컴바탕" w:eastAsia="한컴바탕" w:hAnsi="한컴바탕" w:cs="한컴바탕" w:hint="eastAsia"/>
                <w:szCs w:val="21"/>
                <w:lang w:eastAsia="ko-KR"/>
              </w:rPr>
              <w:t>보세구</w:t>
            </w:r>
            <w:proofErr w:type="spellEnd"/>
            <w:r w:rsidRPr="002C3012">
              <w:rPr>
                <w:rFonts w:ascii="한컴바탕" w:eastAsia="한컴바탕" w:hAnsi="한컴바탕" w:cs="한컴바탕" w:hint="eastAsia"/>
                <w:szCs w:val="21"/>
                <w:lang w:eastAsia="ko-KR"/>
              </w:rPr>
              <w:t xml:space="preserve"> 등 48개의 해관 특수 감독관리 구역은 본 공고에 근거하여 계속하여 일반 납세인 자격 시범을 전개한다.</w:t>
            </w:r>
          </w:p>
          <w:p w:rsidR="002C3012" w:rsidRPr="002C3012" w:rsidRDefault="002C3012" w:rsidP="002C3012">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2C3012" w:rsidRPr="002C3012" w:rsidRDefault="002C3012" w:rsidP="002C3012">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lang w:eastAsia="ko-KR"/>
              </w:rPr>
            </w:pPr>
            <w:r w:rsidRPr="002C3012">
              <w:rPr>
                <w:rFonts w:ascii="한컴바탕" w:eastAsia="한컴바탕" w:hAnsi="한컴바탕" w:cs="한컴바탕" w:hint="eastAsia"/>
                <w:szCs w:val="21"/>
                <w:lang w:eastAsia="ko-KR"/>
              </w:rPr>
              <w:t>이에 특별히 공고한다.</w:t>
            </w:r>
          </w:p>
          <w:p w:rsidR="002C3012" w:rsidRPr="002C3012" w:rsidRDefault="002C3012" w:rsidP="002C3012">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2C3012" w:rsidRPr="002C3012" w:rsidRDefault="002C3012" w:rsidP="00432A54">
            <w:pPr>
              <w:wordWrap w:val="0"/>
              <w:overflowPunct w:val="0"/>
              <w:topLinePunct/>
              <w:autoSpaceDN w:val="0"/>
              <w:adjustRightInd w:val="0"/>
              <w:snapToGrid w:val="0"/>
              <w:spacing w:line="340" w:lineRule="exact"/>
              <w:jc w:val="right"/>
              <w:rPr>
                <w:rFonts w:ascii="한컴바탕" w:eastAsia="한컴바탕" w:hAnsi="한컴바탕" w:cs="한컴바탕" w:hint="eastAsia"/>
                <w:szCs w:val="21"/>
                <w:lang w:eastAsia="ko-KR"/>
              </w:rPr>
            </w:pPr>
            <w:r w:rsidRPr="002C3012">
              <w:rPr>
                <w:rFonts w:ascii="한컴바탕" w:eastAsia="한컴바탕" w:hAnsi="한컴바탕" w:cs="한컴바탕" w:hint="eastAsia"/>
                <w:szCs w:val="21"/>
                <w:lang w:eastAsia="ko-KR"/>
              </w:rPr>
              <w:lastRenderedPageBreak/>
              <w:t>국가세무총국</w:t>
            </w:r>
          </w:p>
          <w:p w:rsidR="002C3012" w:rsidRPr="002C3012" w:rsidRDefault="002C3012" w:rsidP="00432A54">
            <w:pPr>
              <w:wordWrap w:val="0"/>
              <w:overflowPunct w:val="0"/>
              <w:topLinePunct/>
              <w:autoSpaceDN w:val="0"/>
              <w:adjustRightInd w:val="0"/>
              <w:snapToGrid w:val="0"/>
              <w:spacing w:line="340" w:lineRule="exact"/>
              <w:jc w:val="right"/>
              <w:rPr>
                <w:rFonts w:ascii="한컴바탕" w:eastAsia="한컴바탕" w:hAnsi="한컴바탕" w:cs="한컴바탕" w:hint="eastAsia"/>
                <w:szCs w:val="21"/>
                <w:lang w:eastAsia="ko-KR"/>
              </w:rPr>
            </w:pPr>
            <w:proofErr w:type="spellStart"/>
            <w:r w:rsidRPr="002C3012">
              <w:rPr>
                <w:rFonts w:ascii="한컴바탕" w:eastAsia="한컴바탕" w:hAnsi="한컴바탕" w:cs="한컴바탕" w:hint="eastAsia"/>
                <w:szCs w:val="21"/>
                <w:lang w:eastAsia="ko-KR"/>
              </w:rPr>
              <w:t>재정부</w:t>
            </w:r>
            <w:proofErr w:type="spellEnd"/>
            <w:r w:rsidRPr="002C3012">
              <w:rPr>
                <w:rFonts w:ascii="한컴바탕" w:eastAsia="한컴바탕" w:hAnsi="한컴바탕" w:cs="한컴바탕" w:hint="eastAsia"/>
                <w:szCs w:val="21"/>
                <w:lang w:eastAsia="ko-KR"/>
              </w:rPr>
              <w:t xml:space="preserve"> </w:t>
            </w:r>
          </w:p>
          <w:p w:rsidR="002C3012" w:rsidRPr="002C3012" w:rsidRDefault="002C3012" w:rsidP="00432A54">
            <w:pPr>
              <w:wordWrap w:val="0"/>
              <w:overflowPunct w:val="0"/>
              <w:topLinePunct/>
              <w:autoSpaceDN w:val="0"/>
              <w:adjustRightInd w:val="0"/>
              <w:snapToGrid w:val="0"/>
              <w:spacing w:line="340" w:lineRule="exact"/>
              <w:jc w:val="right"/>
              <w:rPr>
                <w:rFonts w:ascii="한컴바탕" w:eastAsia="한컴바탕" w:hAnsi="한컴바탕" w:cs="한컴바탕" w:hint="eastAsia"/>
                <w:szCs w:val="21"/>
                <w:lang w:eastAsia="ko-KR"/>
              </w:rPr>
            </w:pPr>
            <w:r w:rsidRPr="002C3012">
              <w:rPr>
                <w:rFonts w:ascii="한컴바탕" w:eastAsia="한컴바탕" w:hAnsi="한컴바탕" w:cs="한컴바탕" w:hint="eastAsia"/>
                <w:szCs w:val="21"/>
                <w:lang w:eastAsia="ko-KR"/>
              </w:rPr>
              <w:t>해관총서</w:t>
            </w:r>
          </w:p>
          <w:p w:rsidR="002C3012" w:rsidRPr="002C3012" w:rsidRDefault="002C3012" w:rsidP="002C3012">
            <w:pPr>
              <w:wordWrap w:val="0"/>
              <w:overflowPunct w:val="0"/>
              <w:topLinePunct/>
              <w:autoSpaceDN w:val="0"/>
              <w:adjustRightInd w:val="0"/>
              <w:snapToGrid w:val="0"/>
              <w:spacing w:line="340" w:lineRule="exact"/>
              <w:jc w:val="right"/>
              <w:rPr>
                <w:rFonts w:ascii="한컴바탕" w:eastAsia="한컴바탕" w:hAnsi="한컴바탕" w:cs="한컴바탕" w:hint="eastAsia"/>
                <w:szCs w:val="21"/>
                <w:lang w:eastAsia="ko-KR"/>
              </w:rPr>
            </w:pPr>
            <w:r w:rsidRPr="002C3012">
              <w:rPr>
                <w:rFonts w:ascii="한컴바탕" w:eastAsia="한컴바탕" w:hAnsi="한컴바탕" w:cs="한컴바탕" w:hint="eastAsia"/>
                <w:szCs w:val="21"/>
                <w:lang w:eastAsia="ko-KR"/>
              </w:rPr>
              <w:t xml:space="preserve">2019년 8월 8일 </w:t>
            </w:r>
          </w:p>
          <w:p w:rsidR="00DB5008" w:rsidRPr="002C3012" w:rsidRDefault="00DB5008" w:rsidP="002C3012">
            <w:pPr>
              <w:pStyle w:val="a4"/>
              <w:wordWrap w:val="0"/>
              <w:topLinePunct/>
              <w:snapToGrid w:val="0"/>
              <w:spacing w:line="360" w:lineRule="auto"/>
              <w:ind w:firstLineChars="0" w:firstLine="0"/>
              <w:rPr>
                <w:rFonts w:ascii="한컴바탕" w:eastAsia="한컴바탕" w:hAnsi="한컴바탕" w:cs="한컴바탕"/>
                <w:szCs w:val="21"/>
                <w:lang w:eastAsia="ko-KR"/>
              </w:rPr>
            </w:pPr>
          </w:p>
        </w:tc>
        <w:tc>
          <w:tcPr>
            <w:tcW w:w="539" w:type="dxa"/>
          </w:tcPr>
          <w:p w:rsidR="00DB5008" w:rsidRPr="00A3711A" w:rsidRDefault="00DB5008" w:rsidP="00DB5008">
            <w:pPr>
              <w:wordWrap w:val="0"/>
              <w:spacing w:line="290" w:lineRule="atLeast"/>
              <w:rPr>
                <w:rFonts w:ascii="SimSun" w:eastAsia="SimSun" w:hAnsi="SimSun"/>
                <w:spacing w:val="-14"/>
                <w:szCs w:val="21"/>
                <w:lang w:eastAsia="ko-KR"/>
              </w:rPr>
            </w:pPr>
          </w:p>
        </w:tc>
        <w:tc>
          <w:tcPr>
            <w:tcW w:w="3958" w:type="dxa"/>
          </w:tcPr>
          <w:p w:rsidR="00A3711A" w:rsidRPr="00A3711A" w:rsidRDefault="00A3711A" w:rsidP="00A3711A">
            <w:pPr>
              <w:spacing w:line="360" w:lineRule="auto"/>
              <w:jc w:val="center"/>
              <w:rPr>
                <w:rFonts w:ascii="SimSun" w:eastAsia="SimSun" w:hAnsi="SimSun"/>
                <w:b/>
                <w:bCs/>
                <w:spacing w:val="-30"/>
                <w:sz w:val="26"/>
                <w:szCs w:val="26"/>
              </w:rPr>
            </w:pPr>
            <w:r w:rsidRPr="00A3711A">
              <w:rPr>
                <w:rFonts w:ascii="SimSun" w:eastAsia="SimSun" w:hAnsi="SimSun" w:hint="eastAsia"/>
                <w:b/>
                <w:bCs/>
                <w:spacing w:val="-30"/>
                <w:sz w:val="26"/>
                <w:szCs w:val="26"/>
              </w:rPr>
              <w:t>关于在综合保税区推广增值税一般纳税人</w:t>
            </w:r>
          </w:p>
          <w:p w:rsidR="00A3711A" w:rsidRDefault="00A3711A" w:rsidP="00A3711A">
            <w:pPr>
              <w:spacing w:line="360" w:lineRule="auto"/>
              <w:jc w:val="center"/>
              <w:rPr>
                <w:rFonts w:ascii="SimSun" w:hAnsi="SimSun" w:hint="eastAsia"/>
                <w:b/>
                <w:bCs/>
                <w:spacing w:val="-10"/>
                <w:sz w:val="26"/>
                <w:szCs w:val="26"/>
                <w:lang w:eastAsia="ko-KR"/>
              </w:rPr>
            </w:pPr>
            <w:r w:rsidRPr="00A3711A">
              <w:rPr>
                <w:rFonts w:ascii="SimSun" w:eastAsia="SimSun" w:hAnsi="SimSun" w:hint="eastAsia"/>
                <w:b/>
                <w:bCs/>
                <w:spacing w:val="-10"/>
                <w:sz w:val="26"/>
                <w:szCs w:val="26"/>
              </w:rPr>
              <w:t>资格试点的公告</w:t>
            </w:r>
          </w:p>
          <w:p w:rsidR="00A3711A" w:rsidRPr="00A3711A" w:rsidRDefault="00A3711A" w:rsidP="00A3711A">
            <w:pPr>
              <w:spacing w:line="360" w:lineRule="auto"/>
              <w:jc w:val="center"/>
              <w:rPr>
                <w:rFonts w:ascii="SimSun" w:hAnsi="SimSun"/>
                <w:b/>
                <w:bCs/>
                <w:spacing w:val="-10"/>
                <w:sz w:val="12"/>
                <w:szCs w:val="21"/>
                <w:lang w:eastAsia="ko-KR"/>
              </w:rPr>
            </w:pPr>
          </w:p>
          <w:p w:rsidR="00A3711A" w:rsidRPr="00A3711A" w:rsidRDefault="00A3711A" w:rsidP="00A3711A">
            <w:pPr>
              <w:spacing w:line="360" w:lineRule="auto"/>
              <w:jc w:val="center"/>
              <w:rPr>
                <w:rFonts w:ascii="SimSun" w:eastAsia="SimSun" w:hAnsi="SimSun"/>
                <w:szCs w:val="21"/>
              </w:rPr>
            </w:pPr>
            <w:r w:rsidRPr="00A3711A">
              <w:rPr>
                <w:rFonts w:ascii="SimSun" w:eastAsia="SimSun" w:hAnsi="SimSun" w:hint="eastAsia"/>
                <w:szCs w:val="21"/>
              </w:rPr>
              <w:t>国家税务总局公告</w:t>
            </w:r>
            <w:r w:rsidRPr="00A3711A">
              <w:rPr>
                <w:rFonts w:ascii="SimSun" w:eastAsia="SimSun" w:hAnsi="SimSun"/>
                <w:szCs w:val="21"/>
              </w:rPr>
              <w:t>2019年第29号</w:t>
            </w:r>
          </w:p>
          <w:p w:rsidR="00A3711A" w:rsidRPr="00A3711A" w:rsidRDefault="00A3711A" w:rsidP="00A3711A">
            <w:pPr>
              <w:spacing w:line="360" w:lineRule="auto"/>
              <w:rPr>
                <w:rFonts w:ascii="SimSun" w:eastAsia="SimSun" w:hAnsi="SimSun"/>
                <w:sz w:val="12"/>
                <w:szCs w:val="21"/>
              </w:rPr>
            </w:pPr>
          </w:p>
          <w:p w:rsidR="00A3711A" w:rsidRPr="00A3711A" w:rsidRDefault="00A3711A" w:rsidP="00A3711A">
            <w:pPr>
              <w:spacing w:line="360" w:lineRule="auto"/>
              <w:rPr>
                <w:rFonts w:ascii="SimSun" w:eastAsia="SimSun" w:hAnsi="SimSun"/>
                <w:sz w:val="12"/>
                <w:szCs w:val="21"/>
              </w:rPr>
            </w:pPr>
          </w:p>
          <w:p w:rsidR="00A3711A" w:rsidRDefault="00A3711A" w:rsidP="00A3711A">
            <w:pPr>
              <w:spacing w:line="360" w:lineRule="auto"/>
              <w:ind w:firstLine="440"/>
              <w:rPr>
                <w:rFonts w:ascii="SimSun" w:hAnsi="SimSun" w:hint="eastAsia"/>
                <w:szCs w:val="21"/>
              </w:rPr>
            </w:pPr>
            <w:r w:rsidRPr="00A3711A">
              <w:rPr>
                <w:rFonts w:ascii="SimSun" w:eastAsia="SimSun" w:hAnsi="SimSun" w:hint="eastAsia"/>
                <w:szCs w:val="21"/>
              </w:rPr>
              <w:t>根据《国务院关于促进综合保税区高水平开放高质量发展的若干意见》（国发〔</w:t>
            </w:r>
            <w:r w:rsidRPr="00A3711A">
              <w:rPr>
                <w:rFonts w:ascii="SimSun" w:eastAsia="SimSun" w:hAnsi="SimSun"/>
                <w:szCs w:val="21"/>
              </w:rPr>
              <w:t>2019〕3号），国家税务总局、财政部、海关总署决定在综合保税区推广增值税一般纳税人资格试点，现就有关事项公告如下：</w:t>
            </w:r>
          </w:p>
          <w:p w:rsidR="00A3711A" w:rsidRPr="00A3711A" w:rsidRDefault="00A3711A" w:rsidP="00A3711A">
            <w:pPr>
              <w:spacing w:line="360" w:lineRule="auto"/>
              <w:ind w:firstLine="440"/>
              <w:rPr>
                <w:rFonts w:ascii="SimSun" w:hAnsi="SimSun" w:hint="eastAsia"/>
                <w:szCs w:val="21"/>
              </w:rPr>
            </w:pPr>
          </w:p>
          <w:p w:rsidR="00A3711A" w:rsidRDefault="00A3711A" w:rsidP="00A3711A">
            <w:pPr>
              <w:spacing w:line="336" w:lineRule="auto"/>
              <w:rPr>
                <w:rFonts w:ascii="SimSun" w:hAnsi="SimSun" w:hint="eastAsia"/>
                <w:spacing w:val="-12"/>
                <w:szCs w:val="21"/>
                <w:lang w:eastAsia="ko-KR"/>
              </w:rPr>
            </w:pPr>
            <w:r w:rsidRPr="00A3711A">
              <w:rPr>
                <w:rFonts w:ascii="SimSun" w:eastAsia="SimSun" w:hAnsi="SimSun" w:hint="eastAsia"/>
                <w:szCs w:val="21"/>
              </w:rPr>
              <w:t xml:space="preserve">　　</w:t>
            </w:r>
            <w:r w:rsidRPr="00A3711A">
              <w:rPr>
                <w:rFonts w:ascii="SimSun" w:eastAsia="SimSun" w:hAnsi="SimSun" w:hint="eastAsia"/>
                <w:spacing w:val="-12"/>
                <w:szCs w:val="21"/>
              </w:rPr>
              <w:t>一、综合保税区增值税一般纳税人资格试点（以下简称“一般纳税人资格试点”）实行备案管理。符合下列条件的综合保税区，由所在地省级税务、财政部门和直属海关将一般纳税人资格试点实施方案（包括综合保税区名称、企业申请需求、政策实施准备条件等情况）向国家税务总局、财政部和海关总署备案后，可以开展一般纳税人资格试点：</w:t>
            </w:r>
          </w:p>
          <w:p w:rsidR="00A3711A" w:rsidRPr="00A3711A" w:rsidRDefault="00A3711A" w:rsidP="00A3711A">
            <w:pPr>
              <w:spacing w:line="360" w:lineRule="auto"/>
              <w:rPr>
                <w:rFonts w:ascii="SimSun" w:hAnsi="SimSun"/>
                <w:spacing w:val="-12"/>
                <w:sz w:val="12"/>
                <w:szCs w:val="21"/>
                <w:lang w:eastAsia="ko-KR"/>
              </w:rPr>
            </w:pPr>
          </w:p>
          <w:p w:rsidR="00A3711A" w:rsidRDefault="00A3711A" w:rsidP="00A3711A">
            <w:pPr>
              <w:spacing w:line="336" w:lineRule="auto"/>
              <w:rPr>
                <w:rFonts w:ascii="SimSun" w:hAnsi="SimSun" w:hint="eastAsia"/>
                <w:szCs w:val="21"/>
                <w:lang w:eastAsia="ko-KR"/>
              </w:rPr>
            </w:pPr>
            <w:r w:rsidRPr="00A3711A">
              <w:rPr>
                <w:rFonts w:ascii="SimSun" w:eastAsia="SimSun" w:hAnsi="SimSun" w:hint="eastAsia"/>
                <w:szCs w:val="21"/>
              </w:rPr>
              <w:t xml:space="preserve">　　（一）综合保税区内企业确有开展一般纳税人资格试点的需求；</w:t>
            </w:r>
          </w:p>
          <w:p w:rsidR="00A3711A" w:rsidRPr="00A3711A" w:rsidRDefault="00A3711A" w:rsidP="00A3711A">
            <w:pPr>
              <w:spacing w:line="336" w:lineRule="auto"/>
              <w:rPr>
                <w:rFonts w:ascii="SimSun" w:hAnsi="SimSun"/>
                <w:sz w:val="18"/>
                <w:szCs w:val="21"/>
                <w:lang w:eastAsia="ko-KR"/>
              </w:rPr>
            </w:pPr>
          </w:p>
          <w:p w:rsidR="00A3711A" w:rsidRPr="00A3711A" w:rsidRDefault="00A3711A" w:rsidP="00A3711A">
            <w:pPr>
              <w:spacing w:line="312" w:lineRule="auto"/>
              <w:ind w:firstLine="442"/>
              <w:rPr>
                <w:rFonts w:ascii="SimSun" w:hAnsi="SimSun" w:hint="eastAsia"/>
                <w:szCs w:val="21"/>
              </w:rPr>
            </w:pPr>
            <w:r w:rsidRPr="00A3711A">
              <w:rPr>
                <w:rFonts w:ascii="SimSun" w:eastAsia="SimSun" w:hAnsi="SimSun" w:hint="eastAsia"/>
                <w:szCs w:val="21"/>
              </w:rPr>
              <w:t>（二）所在地市（地）级人民政府牵头建立了综合保税区行政管理机构、税务、海关等部门协同推进试点的工作机制；</w:t>
            </w:r>
          </w:p>
          <w:p w:rsidR="00A3711A" w:rsidRPr="00A3711A" w:rsidRDefault="00A3711A" w:rsidP="00A3711A">
            <w:pPr>
              <w:spacing w:line="336" w:lineRule="auto"/>
              <w:ind w:firstLine="440"/>
              <w:rPr>
                <w:rFonts w:ascii="SimSun" w:hAnsi="SimSun" w:hint="eastAsia"/>
                <w:sz w:val="12"/>
                <w:szCs w:val="21"/>
                <w:lang w:eastAsia="ko-KR"/>
              </w:rPr>
            </w:pPr>
          </w:p>
          <w:p w:rsidR="00A3711A" w:rsidRDefault="00A3711A" w:rsidP="00A3711A">
            <w:pPr>
              <w:spacing w:line="336" w:lineRule="auto"/>
              <w:ind w:firstLine="440"/>
              <w:rPr>
                <w:rFonts w:ascii="SimSun" w:hAnsi="SimSun" w:hint="eastAsia"/>
                <w:szCs w:val="21"/>
              </w:rPr>
            </w:pPr>
            <w:r w:rsidRPr="00A3711A">
              <w:rPr>
                <w:rFonts w:ascii="SimSun" w:eastAsia="SimSun" w:hAnsi="SimSun" w:hint="eastAsia"/>
                <w:szCs w:val="21"/>
              </w:rPr>
              <w:t>（三）综合保税区主管税务机关和海关建立了一般纳税人资格试点工作相关的联合监管和信息共享机制；</w:t>
            </w:r>
          </w:p>
          <w:p w:rsidR="00A3711A" w:rsidRPr="00A3711A" w:rsidRDefault="00A3711A" w:rsidP="00A3711A">
            <w:pPr>
              <w:spacing w:line="336" w:lineRule="auto"/>
              <w:ind w:firstLine="440"/>
              <w:rPr>
                <w:rFonts w:ascii="SimSun" w:hAnsi="SimSun"/>
                <w:szCs w:val="21"/>
              </w:rPr>
            </w:pPr>
          </w:p>
          <w:p w:rsidR="00A3711A" w:rsidRDefault="00A3711A" w:rsidP="00A3711A">
            <w:pPr>
              <w:spacing w:line="336" w:lineRule="auto"/>
              <w:ind w:firstLine="440"/>
              <w:rPr>
                <w:rFonts w:ascii="SimSun" w:hAnsi="SimSun" w:hint="eastAsia"/>
                <w:spacing w:val="-12"/>
                <w:szCs w:val="21"/>
              </w:rPr>
            </w:pPr>
            <w:r w:rsidRPr="00A3711A">
              <w:rPr>
                <w:rFonts w:ascii="SimSun" w:eastAsia="SimSun" w:hAnsi="SimSun" w:hint="eastAsia"/>
                <w:spacing w:val="-12"/>
                <w:szCs w:val="21"/>
              </w:rPr>
              <w:t>（四）综合保税区主管税务机关具备在综合保税区开展工作的条件，明确专门机构或</w:t>
            </w:r>
            <w:r w:rsidRPr="00A3711A">
              <w:rPr>
                <w:rFonts w:ascii="SimSun" w:eastAsia="SimSun" w:hAnsi="SimSun" w:hint="eastAsia"/>
                <w:spacing w:val="-12"/>
                <w:szCs w:val="21"/>
              </w:rPr>
              <w:lastRenderedPageBreak/>
              <w:t>人员负责纳税服务、税收征管等相关工作。</w:t>
            </w:r>
          </w:p>
          <w:p w:rsidR="00A3711A" w:rsidRPr="00A3711A" w:rsidRDefault="00A3711A" w:rsidP="00A3711A">
            <w:pPr>
              <w:spacing w:line="336" w:lineRule="auto"/>
              <w:ind w:firstLine="440"/>
              <w:rPr>
                <w:rFonts w:ascii="SimSun" w:hAnsi="SimSun"/>
                <w:spacing w:val="-12"/>
                <w:szCs w:val="21"/>
              </w:rPr>
            </w:pPr>
          </w:p>
          <w:p w:rsidR="00A3711A" w:rsidRDefault="00A3711A" w:rsidP="00A3711A">
            <w:pPr>
              <w:spacing w:line="360" w:lineRule="auto"/>
              <w:ind w:firstLine="442"/>
              <w:rPr>
                <w:rFonts w:ascii="SimSun" w:hAnsi="SimSun" w:hint="eastAsia"/>
                <w:spacing w:val="-12"/>
                <w:szCs w:val="21"/>
              </w:rPr>
            </w:pPr>
            <w:r w:rsidRPr="00A3711A">
              <w:rPr>
                <w:rFonts w:ascii="SimSun" w:eastAsia="SimSun" w:hAnsi="SimSun" w:hint="eastAsia"/>
                <w:spacing w:val="-12"/>
                <w:szCs w:val="21"/>
              </w:rPr>
              <w:t>二、综合保税区完成备案后，区内符合增值税一般纳税人登记管理有关规定的企业，可自愿向综合保税区所在地主管税务机关、海关申请成为试点企业，并按规定向主管税务机关办理增值税一般纳税人资格登记。</w:t>
            </w:r>
          </w:p>
          <w:p w:rsidR="00A3711A" w:rsidRPr="00A3711A" w:rsidRDefault="00A3711A" w:rsidP="00A3711A">
            <w:pPr>
              <w:spacing w:line="336" w:lineRule="auto"/>
              <w:ind w:firstLine="440"/>
              <w:rPr>
                <w:rFonts w:ascii="SimSun" w:hAnsi="SimSun"/>
                <w:spacing w:val="-12"/>
                <w:szCs w:val="21"/>
              </w:rPr>
            </w:pPr>
          </w:p>
          <w:p w:rsidR="00A3711A" w:rsidRDefault="00A3711A" w:rsidP="00A3711A">
            <w:pPr>
              <w:spacing w:line="312" w:lineRule="auto"/>
              <w:ind w:firstLine="442"/>
              <w:rPr>
                <w:rFonts w:ascii="SimSun" w:hAnsi="SimSun" w:hint="eastAsia"/>
                <w:szCs w:val="21"/>
              </w:rPr>
            </w:pPr>
            <w:r w:rsidRPr="00A3711A">
              <w:rPr>
                <w:rFonts w:ascii="SimSun" w:eastAsia="SimSun" w:hAnsi="SimSun" w:hint="eastAsia"/>
                <w:szCs w:val="21"/>
              </w:rPr>
              <w:t>三、试点企业自增值税一般纳税人资格生效之日起，适用下列税收政策：</w:t>
            </w:r>
          </w:p>
          <w:p w:rsidR="00A3711A" w:rsidRPr="00A3711A" w:rsidRDefault="00A3711A" w:rsidP="00A3711A">
            <w:pPr>
              <w:spacing w:line="336" w:lineRule="auto"/>
              <w:ind w:firstLine="440"/>
              <w:rPr>
                <w:rFonts w:ascii="SimSun" w:hAnsi="SimSun"/>
                <w:sz w:val="16"/>
                <w:szCs w:val="21"/>
              </w:rPr>
            </w:pPr>
          </w:p>
          <w:p w:rsidR="00A3711A" w:rsidRDefault="00A3711A" w:rsidP="00A3711A">
            <w:pPr>
              <w:spacing w:line="336" w:lineRule="auto"/>
              <w:rPr>
                <w:rFonts w:ascii="SimSun" w:hAnsi="SimSun" w:hint="eastAsia"/>
                <w:szCs w:val="21"/>
                <w:lang w:eastAsia="ko-KR"/>
              </w:rPr>
            </w:pPr>
            <w:r w:rsidRPr="00A3711A">
              <w:rPr>
                <w:rFonts w:ascii="SimSun" w:eastAsia="SimSun" w:hAnsi="SimSun" w:hint="eastAsia"/>
                <w:szCs w:val="21"/>
              </w:rPr>
              <w:t xml:space="preserve">　　（一）试点企业进口自用设备（包括机器设备、基建物资和办公用品）时，暂免征收进口关税和进口环节增值税、消费税（以下简称进口税收）。</w:t>
            </w:r>
          </w:p>
          <w:p w:rsidR="00A3711A" w:rsidRPr="00A3711A" w:rsidRDefault="00A3711A" w:rsidP="00A3711A">
            <w:pPr>
              <w:spacing w:line="336" w:lineRule="auto"/>
              <w:rPr>
                <w:rFonts w:ascii="SimSun" w:hAnsi="SimSun"/>
                <w:sz w:val="12"/>
                <w:szCs w:val="21"/>
                <w:lang w:eastAsia="ko-KR"/>
              </w:rPr>
            </w:pPr>
          </w:p>
          <w:p w:rsidR="00A3711A" w:rsidRDefault="00A3711A" w:rsidP="00A3711A">
            <w:pPr>
              <w:spacing w:line="336" w:lineRule="auto"/>
              <w:ind w:firstLine="440"/>
              <w:rPr>
                <w:rFonts w:ascii="SimSun" w:hAnsi="SimSun" w:hint="eastAsia"/>
                <w:szCs w:val="21"/>
              </w:rPr>
            </w:pPr>
            <w:r w:rsidRPr="00A3711A">
              <w:rPr>
                <w:rFonts w:ascii="SimSun" w:eastAsia="SimSun" w:hAnsi="SimSun" w:hint="eastAsia"/>
                <w:szCs w:val="21"/>
              </w:rPr>
              <w:t>上述暂免进口税收按照该进口自用设备海关监管年限平均分摊到各个年度，每年年终对本年暂免的进口税收按照当年内外销比例进行划分，对外销比例部分执行试点企业所在海关特殊监管区域的税收政策，对内销比例部分比照执行海关特殊监管区域外（以下简称区外）税收政策补征税款。</w:t>
            </w:r>
          </w:p>
          <w:p w:rsidR="00A3711A" w:rsidRPr="00432A54" w:rsidRDefault="00A3711A" w:rsidP="00A3711A">
            <w:pPr>
              <w:spacing w:line="336" w:lineRule="auto"/>
              <w:ind w:firstLine="440"/>
              <w:rPr>
                <w:rFonts w:ascii="SimSun" w:hAnsi="SimSun"/>
                <w:sz w:val="14"/>
                <w:szCs w:val="21"/>
              </w:rPr>
            </w:pPr>
          </w:p>
          <w:p w:rsidR="00A3711A" w:rsidRDefault="00A3711A" w:rsidP="00432A54">
            <w:pPr>
              <w:spacing w:line="312" w:lineRule="auto"/>
              <w:ind w:firstLine="442"/>
              <w:rPr>
                <w:rFonts w:ascii="SimSun" w:hAnsi="SimSun" w:hint="eastAsia"/>
                <w:szCs w:val="21"/>
              </w:rPr>
            </w:pPr>
            <w:r w:rsidRPr="00A3711A">
              <w:rPr>
                <w:rFonts w:ascii="SimSun" w:eastAsia="SimSun" w:hAnsi="SimSun" w:hint="eastAsia"/>
                <w:szCs w:val="21"/>
              </w:rPr>
              <w:t>（二）除进口自用设备外，购买的下列货物适用保税政策：</w:t>
            </w:r>
          </w:p>
          <w:p w:rsidR="00432A54" w:rsidRPr="00432A54" w:rsidRDefault="00432A54" w:rsidP="00432A54">
            <w:pPr>
              <w:spacing w:line="336" w:lineRule="auto"/>
              <w:ind w:firstLine="440"/>
              <w:rPr>
                <w:rFonts w:ascii="SimSun" w:hAnsi="SimSun"/>
                <w:sz w:val="16"/>
                <w:szCs w:val="21"/>
              </w:rPr>
            </w:pPr>
          </w:p>
          <w:p w:rsidR="00A3711A" w:rsidRDefault="00A3711A" w:rsidP="00A3711A">
            <w:pPr>
              <w:spacing w:line="336" w:lineRule="auto"/>
              <w:rPr>
                <w:rFonts w:ascii="SimSun" w:hAnsi="SimSun" w:hint="eastAsia"/>
                <w:szCs w:val="21"/>
                <w:lang w:eastAsia="ko-KR"/>
              </w:rPr>
            </w:pPr>
            <w:r w:rsidRPr="00A3711A">
              <w:rPr>
                <w:rFonts w:ascii="SimSun" w:eastAsia="SimSun" w:hAnsi="SimSun" w:hint="eastAsia"/>
                <w:szCs w:val="21"/>
              </w:rPr>
              <w:t xml:space="preserve">　　</w:t>
            </w:r>
            <w:r w:rsidRPr="00A3711A">
              <w:rPr>
                <w:rFonts w:ascii="SimSun" w:eastAsia="SimSun" w:hAnsi="SimSun"/>
                <w:szCs w:val="21"/>
              </w:rPr>
              <w:t>1.从境外购买并进入试点区域的货物；</w:t>
            </w:r>
          </w:p>
          <w:p w:rsidR="00432A54" w:rsidRPr="00432A54" w:rsidRDefault="00432A54" w:rsidP="00A3711A">
            <w:pPr>
              <w:spacing w:line="336" w:lineRule="auto"/>
              <w:rPr>
                <w:rFonts w:ascii="SimSun" w:hAnsi="SimSun" w:hint="eastAsia"/>
                <w:sz w:val="16"/>
                <w:szCs w:val="21"/>
                <w:lang w:eastAsia="ko-KR"/>
              </w:rPr>
            </w:pPr>
          </w:p>
          <w:p w:rsidR="00A3711A" w:rsidRDefault="00A3711A" w:rsidP="00432A54">
            <w:pPr>
              <w:spacing w:line="336" w:lineRule="auto"/>
              <w:ind w:firstLine="440"/>
              <w:rPr>
                <w:rFonts w:ascii="SimSun" w:hAnsi="SimSun" w:hint="eastAsia"/>
                <w:szCs w:val="21"/>
              </w:rPr>
            </w:pPr>
            <w:r w:rsidRPr="00A3711A">
              <w:rPr>
                <w:rFonts w:ascii="SimSun" w:eastAsia="SimSun" w:hAnsi="SimSun"/>
                <w:szCs w:val="21"/>
              </w:rPr>
              <w:t>2.从海关特殊监管区域（试点区域除外）或海关保税监管场所购买并进入试点区域的保税货物；</w:t>
            </w:r>
          </w:p>
          <w:p w:rsidR="00432A54" w:rsidRPr="00432A54" w:rsidRDefault="00432A54" w:rsidP="00432A54">
            <w:pPr>
              <w:spacing w:line="336" w:lineRule="auto"/>
              <w:ind w:firstLine="440"/>
              <w:rPr>
                <w:rFonts w:ascii="SimSun" w:hAnsi="SimSun" w:hint="eastAsia"/>
                <w:sz w:val="16"/>
                <w:szCs w:val="21"/>
              </w:rPr>
            </w:pPr>
          </w:p>
          <w:p w:rsidR="00A3711A" w:rsidRPr="00A3711A" w:rsidRDefault="00A3711A" w:rsidP="00432A54">
            <w:pPr>
              <w:spacing w:line="312" w:lineRule="auto"/>
              <w:rPr>
                <w:rFonts w:ascii="SimSun" w:eastAsia="SimSun" w:hAnsi="SimSun"/>
                <w:szCs w:val="21"/>
              </w:rPr>
            </w:pPr>
            <w:r w:rsidRPr="00A3711A">
              <w:rPr>
                <w:rFonts w:ascii="SimSun" w:eastAsia="SimSun" w:hAnsi="SimSun" w:hint="eastAsia"/>
                <w:szCs w:val="21"/>
              </w:rPr>
              <w:t xml:space="preserve">　　</w:t>
            </w:r>
            <w:r w:rsidRPr="00A3711A">
              <w:rPr>
                <w:rFonts w:ascii="SimSun" w:eastAsia="SimSun" w:hAnsi="SimSun"/>
                <w:szCs w:val="21"/>
              </w:rPr>
              <w:t>3.从试点区域内非试点企业购买的保税货物；</w:t>
            </w:r>
          </w:p>
          <w:p w:rsidR="00A3711A" w:rsidRDefault="00A3711A" w:rsidP="00432A54">
            <w:pPr>
              <w:spacing w:line="336" w:lineRule="auto"/>
              <w:ind w:firstLine="440"/>
              <w:rPr>
                <w:rFonts w:ascii="SimSun" w:hAnsi="SimSun" w:hint="eastAsia"/>
                <w:szCs w:val="21"/>
              </w:rPr>
            </w:pPr>
            <w:r w:rsidRPr="00A3711A">
              <w:rPr>
                <w:rFonts w:ascii="SimSun" w:eastAsia="SimSun" w:hAnsi="SimSun"/>
                <w:szCs w:val="21"/>
              </w:rPr>
              <w:lastRenderedPageBreak/>
              <w:t>4.从试点区域内其他试点企业购买的未经加工的保税货物。</w:t>
            </w:r>
          </w:p>
          <w:p w:rsidR="00432A54" w:rsidRPr="00432A54" w:rsidRDefault="00432A54" w:rsidP="00432A54">
            <w:pPr>
              <w:spacing w:line="336" w:lineRule="auto"/>
              <w:ind w:firstLine="440"/>
              <w:rPr>
                <w:rFonts w:ascii="SimSun" w:hAnsi="SimSun" w:hint="eastAsia"/>
                <w:sz w:val="16"/>
                <w:szCs w:val="21"/>
              </w:rPr>
            </w:pPr>
          </w:p>
          <w:p w:rsidR="00A3711A" w:rsidRDefault="00A3711A" w:rsidP="00432A54">
            <w:pPr>
              <w:spacing w:line="336" w:lineRule="auto"/>
              <w:ind w:firstLine="440"/>
              <w:rPr>
                <w:rFonts w:ascii="SimSun" w:hAnsi="SimSun" w:hint="eastAsia"/>
                <w:szCs w:val="21"/>
              </w:rPr>
            </w:pPr>
            <w:r w:rsidRPr="00A3711A">
              <w:rPr>
                <w:rFonts w:ascii="SimSun" w:eastAsia="SimSun" w:hAnsi="SimSun" w:hint="eastAsia"/>
                <w:szCs w:val="21"/>
              </w:rPr>
              <w:t>（三）销售的下列货物，向主管税务机关申报缴纳增值税、消费税：</w:t>
            </w:r>
          </w:p>
          <w:p w:rsidR="00432A54" w:rsidRPr="00432A54" w:rsidRDefault="00432A54" w:rsidP="00432A54">
            <w:pPr>
              <w:spacing w:line="336" w:lineRule="auto"/>
              <w:ind w:firstLine="440"/>
              <w:rPr>
                <w:rFonts w:ascii="SimSun" w:hAnsi="SimSun"/>
                <w:sz w:val="14"/>
                <w:szCs w:val="21"/>
              </w:rPr>
            </w:pPr>
          </w:p>
          <w:p w:rsidR="00A3711A" w:rsidRDefault="00A3711A" w:rsidP="00A3711A">
            <w:pPr>
              <w:spacing w:line="336" w:lineRule="auto"/>
              <w:rPr>
                <w:rFonts w:ascii="SimSun" w:hAnsi="SimSun" w:hint="eastAsia"/>
                <w:szCs w:val="21"/>
                <w:lang w:eastAsia="ko-KR"/>
              </w:rPr>
            </w:pPr>
            <w:r w:rsidRPr="00A3711A">
              <w:rPr>
                <w:rFonts w:ascii="SimSun" w:eastAsia="SimSun" w:hAnsi="SimSun" w:hint="eastAsia"/>
                <w:szCs w:val="21"/>
              </w:rPr>
              <w:t xml:space="preserve">　　</w:t>
            </w:r>
            <w:r w:rsidRPr="00A3711A">
              <w:rPr>
                <w:rFonts w:ascii="SimSun" w:eastAsia="SimSun" w:hAnsi="SimSun"/>
                <w:szCs w:val="21"/>
              </w:rPr>
              <w:t>1.向境内区外销售的货物；</w:t>
            </w:r>
          </w:p>
          <w:p w:rsidR="00432A54" w:rsidRPr="00432A54" w:rsidRDefault="00432A54" w:rsidP="00A3711A">
            <w:pPr>
              <w:spacing w:line="336" w:lineRule="auto"/>
              <w:rPr>
                <w:rFonts w:ascii="SimSun" w:hAnsi="SimSun" w:hint="eastAsia"/>
                <w:sz w:val="16"/>
                <w:szCs w:val="21"/>
                <w:lang w:eastAsia="ko-KR"/>
              </w:rPr>
            </w:pPr>
          </w:p>
          <w:p w:rsidR="00A3711A" w:rsidRDefault="00A3711A" w:rsidP="00432A54">
            <w:pPr>
              <w:spacing w:line="312" w:lineRule="auto"/>
              <w:ind w:firstLine="442"/>
              <w:rPr>
                <w:rFonts w:ascii="SimSun" w:hAnsi="SimSun" w:hint="eastAsia"/>
                <w:szCs w:val="21"/>
              </w:rPr>
            </w:pPr>
            <w:r w:rsidRPr="00A3711A">
              <w:rPr>
                <w:rFonts w:ascii="SimSun" w:eastAsia="SimSun" w:hAnsi="SimSun"/>
                <w:szCs w:val="21"/>
              </w:rPr>
              <w:t>2.向保税区、不具备退税功能的保税监管场所销售的货物（未经加工的保税货物除外）；</w:t>
            </w:r>
          </w:p>
          <w:p w:rsidR="00432A54" w:rsidRPr="00432A54" w:rsidRDefault="00432A54" w:rsidP="00432A54">
            <w:pPr>
              <w:spacing w:line="336" w:lineRule="auto"/>
              <w:ind w:firstLine="440"/>
              <w:rPr>
                <w:rFonts w:ascii="SimSun" w:hAnsi="SimSun" w:hint="eastAsia"/>
                <w:sz w:val="16"/>
                <w:szCs w:val="21"/>
              </w:rPr>
            </w:pPr>
          </w:p>
          <w:p w:rsidR="00A3711A" w:rsidRDefault="00A3711A" w:rsidP="00432A54">
            <w:pPr>
              <w:spacing w:line="336" w:lineRule="auto"/>
              <w:ind w:firstLine="440"/>
              <w:rPr>
                <w:rFonts w:ascii="SimSun" w:hAnsi="SimSun" w:hint="eastAsia"/>
                <w:szCs w:val="21"/>
              </w:rPr>
            </w:pPr>
            <w:r w:rsidRPr="00A3711A">
              <w:rPr>
                <w:rFonts w:ascii="SimSun" w:eastAsia="SimSun" w:hAnsi="SimSun"/>
                <w:szCs w:val="21"/>
              </w:rPr>
              <w:t>3.向试点区域内其他试点企业销售的货物（未经加工的保税货物除外）。</w:t>
            </w:r>
          </w:p>
          <w:p w:rsidR="00432A54" w:rsidRPr="00432A54" w:rsidRDefault="00432A54" w:rsidP="00432A54">
            <w:pPr>
              <w:spacing w:line="336" w:lineRule="auto"/>
              <w:ind w:firstLine="440"/>
              <w:rPr>
                <w:rFonts w:ascii="SimSun" w:hAnsi="SimSun" w:hint="eastAsia"/>
                <w:sz w:val="16"/>
                <w:szCs w:val="21"/>
              </w:rPr>
            </w:pPr>
          </w:p>
          <w:p w:rsidR="00A3711A" w:rsidRDefault="00A3711A" w:rsidP="00432A54">
            <w:pPr>
              <w:spacing w:line="312" w:lineRule="auto"/>
              <w:ind w:firstLine="442"/>
              <w:rPr>
                <w:rFonts w:ascii="SimSun" w:hAnsi="SimSun" w:hint="eastAsia"/>
                <w:szCs w:val="21"/>
              </w:rPr>
            </w:pPr>
            <w:r w:rsidRPr="00A3711A">
              <w:rPr>
                <w:rFonts w:ascii="SimSun" w:eastAsia="SimSun" w:hAnsi="SimSun" w:hint="eastAsia"/>
                <w:szCs w:val="21"/>
              </w:rPr>
              <w:t>试点企业销售上述货物中含有保税货物的，按照保税货物进入海关特殊监管区域时的状态向海关申报缴纳进口税收，并按照规定补缴缓税利息。</w:t>
            </w:r>
          </w:p>
          <w:p w:rsidR="00432A54" w:rsidRPr="00432A54" w:rsidRDefault="00432A54" w:rsidP="00432A54">
            <w:pPr>
              <w:spacing w:line="336" w:lineRule="auto"/>
              <w:ind w:firstLine="440"/>
              <w:rPr>
                <w:rFonts w:ascii="SimSun" w:hAnsi="SimSun"/>
                <w:sz w:val="16"/>
                <w:szCs w:val="21"/>
              </w:rPr>
            </w:pPr>
          </w:p>
          <w:p w:rsidR="00A3711A" w:rsidRDefault="00A3711A" w:rsidP="00432A54">
            <w:pPr>
              <w:spacing w:line="312" w:lineRule="auto"/>
              <w:ind w:firstLine="442"/>
              <w:rPr>
                <w:rFonts w:ascii="SimSun" w:hAnsi="SimSun" w:hint="eastAsia"/>
                <w:szCs w:val="21"/>
              </w:rPr>
            </w:pPr>
            <w:r w:rsidRPr="00A3711A">
              <w:rPr>
                <w:rFonts w:ascii="SimSun" w:eastAsia="SimSun" w:hAnsi="SimSun" w:hint="eastAsia"/>
                <w:szCs w:val="21"/>
              </w:rPr>
              <w:t>（四）向海关特殊监管区域或者海关保税监管场所销售的未经加工的保税货物，继续适用保税政策。</w:t>
            </w:r>
          </w:p>
          <w:p w:rsidR="00432A54" w:rsidRPr="00432A54" w:rsidRDefault="00432A54" w:rsidP="00432A54">
            <w:pPr>
              <w:spacing w:line="336" w:lineRule="auto"/>
              <w:ind w:firstLine="440"/>
              <w:rPr>
                <w:rFonts w:ascii="SimSun" w:hAnsi="SimSun"/>
                <w:sz w:val="16"/>
                <w:szCs w:val="21"/>
              </w:rPr>
            </w:pPr>
          </w:p>
          <w:p w:rsidR="00A3711A" w:rsidRDefault="00A3711A" w:rsidP="00432A54">
            <w:pPr>
              <w:spacing w:line="312" w:lineRule="auto"/>
              <w:ind w:firstLine="442"/>
              <w:rPr>
                <w:rFonts w:ascii="SimSun" w:hAnsi="SimSun" w:hint="eastAsia"/>
                <w:szCs w:val="21"/>
              </w:rPr>
            </w:pPr>
            <w:r w:rsidRPr="00A3711A">
              <w:rPr>
                <w:rFonts w:ascii="SimSun" w:eastAsia="SimSun" w:hAnsi="SimSun" w:hint="eastAsia"/>
                <w:szCs w:val="21"/>
              </w:rPr>
              <w:t>（五）销售的下列货物（未经加工的保税货物除外），适用出口退（免）税政策，主管税务机关凭海关提供的与之对应的出口货物报关单电子数据审核办理试点企业申报的出口退（免）税。</w:t>
            </w:r>
          </w:p>
          <w:p w:rsidR="00432A54" w:rsidRPr="00432A54" w:rsidRDefault="00432A54" w:rsidP="00432A54">
            <w:pPr>
              <w:spacing w:line="336" w:lineRule="auto"/>
              <w:ind w:firstLine="440"/>
              <w:rPr>
                <w:rFonts w:ascii="SimSun" w:hAnsi="SimSun"/>
                <w:sz w:val="16"/>
                <w:szCs w:val="21"/>
              </w:rPr>
            </w:pPr>
          </w:p>
          <w:p w:rsidR="00A3711A" w:rsidRDefault="00A3711A" w:rsidP="00A3711A">
            <w:pPr>
              <w:spacing w:line="336" w:lineRule="auto"/>
              <w:rPr>
                <w:rFonts w:ascii="SimSun" w:hAnsi="SimSun" w:hint="eastAsia"/>
                <w:szCs w:val="21"/>
                <w:lang w:eastAsia="ko-KR"/>
              </w:rPr>
            </w:pPr>
            <w:r w:rsidRPr="00A3711A">
              <w:rPr>
                <w:rFonts w:ascii="SimSun" w:eastAsia="SimSun" w:hAnsi="SimSun" w:hint="eastAsia"/>
                <w:szCs w:val="21"/>
              </w:rPr>
              <w:t xml:space="preserve">　　</w:t>
            </w:r>
            <w:r w:rsidRPr="00A3711A">
              <w:rPr>
                <w:rFonts w:ascii="SimSun" w:eastAsia="SimSun" w:hAnsi="SimSun"/>
                <w:szCs w:val="21"/>
              </w:rPr>
              <w:t>1.离境出口的货物；</w:t>
            </w:r>
          </w:p>
          <w:p w:rsidR="00432A54" w:rsidRPr="00432A54" w:rsidRDefault="00432A54" w:rsidP="00A3711A">
            <w:pPr>
              <w:spacing w:line="336" w:lineRule="auto"/>
              <w:rPr>
                <w:rFonts w:ascii="SimSun" w:hAnsi="SimSun" w:hint="eastAsia"/>
                <w:sz w:val="16"/>
                <w:szCs w:val="21"/>
                <w:lang w:eastAsia="ko-KR"/>
              </w:rPr>
            </w:pPr>
          </w:p>
          <w:p w:rsidR="00A3711A" w:rsidRDefault="00A3711A" w:rsidP="00432A54">
            <w:pPr>
              <w:spacing w:line="312" w:lineRule="auto"/>
              <w:ind w:firstLine="482"/>
              <w:rPr>
                <w:rFonts w:ascii="SimSun" w:hAnsi="SimSun" w:hint="eastAsia"/>
                <w:szCs w:val="21"/>
              </w:rPr>
            </w:pPr>
            <w:r w:rsidRPr="00A3711A">
              <w:rPr>
                <w:rFonts w:ascii="SimSun" w:eastAsia="SimSun" w:hAnsi="SimSun"/>
                <w:szCs w:val="21"/>
              </w:rPr>
              <w:t>2.向海关特殊监管区域（试点区域、保税区除外）或海关保税监管场所（不具备退税功能的保税监管场所除外）销售的货物；</w:t>
            </w:r>
          </w:p>
          <w:p w:rsidR="00432A54" w:rsidRPr="00432A54" w:rsidRDefault="00432A54" w:rsidP="00432A54">
            <w:pPr>
              <w:spacing w:line="336" w:lineRule="auto"/>
              <w:ind w:firstLine="480"/>
              <w:rPr>
                <w:rFonts w:ascii="SimSun" w:hAnsi="SimSun" w:hint="eastAsia"/>
                <w:sz w:val="16"/>
                <w:szCs w:val="21"/>
              </w:rPr>
            </w:pPr>
          </w:p>
          <w:p w:rsidR="00432A54" w:rsidRPr="00432A54" w:rsidRDefault="00A3711A" w:rsidP="00432A54">
            <w:pPr>
              <w:spacing w:line="312" w:lineRule="auto"/>
              <w:ind w:firstLine="442"/>
              <w:rPr>
                <w:rFonts w:ascii="SimSun" w:hAnsi="SimSun" w:hint="eastAsia"/>
                <w:szCs w:val="21"/>
              </w:rPr>
            </w:pPr>
            <w:r w:rsidRPr="00A3711A">
              <w:rPr>
                <w:rFonts w:ascii="SimSun" w:eastAsia="SimSun" w:hAnsi="SimSun"/>
                <w:szCs w:val="21"/>
              </w:rPr>
              <w:t>3.向试点区域内非试点企业销售的货物。</w:t>
            </w:r>
          </w:p>
          <w:p w:rsidR="00A3711A" w:rsidRDefault="00A3711A" w:rsidP="00432A54">
            <w:pPr>
              <w:spacing w:line="312" w:lineRule="auto"/>
              <w:ind w:firstLine="440"/>
              <w:rPr>
                <w:rFonts w:ascii="SimSun" w:hAnsi="SimSun" w:hint="eastAsia"/>
                <w:szCs w:val="21"/>
              </w:rPr>
            </w:pPr>
            <w:r w:rsidRPr="00A3711A">
              <w:rPr>
                <w:rFonts w:ascii="SimSun" w:eastAsia="SimSun" w:hAnsi="SimSun" w:hint="eastAsia"/>
                <w:szCs w:val="21"/>
              </w:rPr>
              <w:lastRenderedPageBreak/>
              <w:t>（六）未经加工的保税货物离境出口实行增值税、消费税免税政策。</w:t>
            </w:r>
          </w:p>
          <w:p w:rsidR="00432A54" w:rsidRPr="00432A54" w:rsidRDefault="00432A54" w:rsidP="00432A54">
            <w:pPr>
              <w:spacing w:line="312" w:lineRule="auto"/>
              <w:ind w:firstLine="440"/>
              <w:rPr>
                <w:rFonts w:ascii="SimSun" w:hAnsi="SimSun"/>
                <w:sz w:val="20"/>
                <w:szCs w:val="21"/>
              </w:rPr>
            </w:pPr>
          </w:p>
          <w:p w:rsidR="00A3711A" w:rsidRDefault="00A3711A" w:rsidP="00432A54">
            <w:pPr>
              <w:spacing w:line="312" w:lineRule="auto"/>
              <w:ind w:firstLine="440"/>
              <w:rPr>
                <w:rFonts w:ascii="SimSun" w:hAnsi="SimSun" w:hint="eastAsia"/>
                <w:szCs w:val="21"/>
              </w:rPr>
            </w:pPr>
            <w:r w:rsidRPr="00A3711A">
              <w:rPr>
                <w:rFonts w:ascii="SimSun" w:eastAsia="SimSun" w:hAnsi="SimSun" w:hint="eastAsia"/>
                <w:szCs w:val="21"/>
              </w:rPr>
              <w:t>（七）除财政部、海关总署、国家税务总局另有规定外，试点企业适用区外关税、增值税、消费税的法律、法规等现行规定。</w:t>
            </w:r>
          </w:p>
          <w:p w:rsidR="00432A54" w:rsidRPr="00432A54" w:rsidRDefault="00432A54" w:rsidP="00432A54">
            <w:pPr>
              <w:spacing w:line="312" w:lineRule="auto"/>
              <w:ind w:firstLine="440"/>
              <w:rPr>
                <w:rFonts w:ascii="SimSun" w:hAnsi="SimSun"/>
                <w:sz w:val="20"/>
                <w:szCs w:val="21"/>
              </w:rPr>
            </w:pPr>
          </w:p>
          <w:p w:rsidR="00A3711A" w:rsidRDefault="00A3711A" w:rsidP="00432A54">
            <w:pPr>
              <w:spacing w:line="312" w:lineRule="auto"/>
              <w:ind w:firstLine="440"/>
              <w:rPr>
                <w:rFonts w:ascii="SimSun" w:hAnsi="SimSun" w:hint="eastAsia"/>
                <w:szCs w:val="21"/>
              </w:rPr>
            </w:pPr>
            <w:r w:rsidRPr="00A3711A">
              <w:rPr>
                <w:rFonts w:ascii="SimSun" w:eastAsia="SimSun" w:hAnsi="SimSun" w:hint="eastAsia"/>
                <w:szCs w:val="21"/>
              </w:rPr>
              <w:t>四、区外销售给试点企业的加工贸易货物，继续按现行税收政策执行</w:t>
            </w:r>
            <w:r w:rsidRPr="00A3711A">
              <w:rPr>
                <w:rFonts w:ascii="SimSun" w:eastAsia="SimSun" w:hAnsi="SimSun"/>
                <w:szCs w:val="21"/>
              </w:rPr>
              <w:t>;销售给试点企业的其他货物（包括水、蒸汽、电力、燃气）不再适用出口退税政策，按照规定缴纳增值税、消费税。</w:t>
            </w:r>
          </w:p>
          <w:p w:rsidR="00432A54" w:rsidRPr="00432A54" w:rsidRDefault="00432A54" w:rsidP="00432A54">
            <w:pPr>
              <w:spacing w:line="312" w:lineRule="auto"/>
              <w:ind w:firstLine="440"/>
              <w:rPr>
                <w:rFonts w:ascii="SimSun" w:hAnsi="SimSun" w:hint="eastAsia"/>
                <w:sz w:val="16"/>
                <w:szCs w:val="21"/>
              </w:rPr>
            </w:pPr>
          </w:p>
          <w:p w:rsidR="00A3711A" w:rsidRDefault="00A3711A" w:rsidP="00432A54">
            <w:pPr>
              <w:spacing w:line="312" w:lineRule="auto"/>
              <w:ind w:firstLine="440"/>
              <w:rPr>
                <w:rFonts w:ascii="SimSun" w:hAnsi="SimSun" w:hint="eastAsia"/>
                <w:szCs w:val="21"/>
                <w:lang w:eastAsia="ko-KR"/>
              </w:rPr>
            </w:pPr>
            <w:r w:rsidRPr="00A3711A">
              <w:rPr>
                <w:rFonts w:ascii="SimSun" w:eastAsia="SimSun" w:hAnsi="SimSun" w:hint="eastAsia"/>
                <w:szCs w:val="21"/>
              </w:rPr>
              <w:t>五、税务、海关两部门要加强税收征管和货物监管的信息交换。对适用出口退税政策的货物，海关向税务部门传输出口报关单结关信息电子数据。</w:t>
            </w:r>
          </w:p>
          <w:p w:rsidR="00432A54" w:rsidRPr="00432A54" w:rsidRDefault="00432A54" w:rsidP="00432A54">
            <w:pPr>
              <w:spacing w:line="312" w:lineRule="auto"/>
              <w:ind w:firstLine="440"/>
              <w:rPr>
                <w:rFonts w:ascii="SimSun" w:hAnsi="SimSun"/>
                <w:sz w:val="12"/>
                <w:szCs w:val="21"/>
                <w:lang w:eastAsia="ko-KR"/>
              </w:rPr>
            </w:pPr>
          </w:p>
          <w:p w:rsidR="00A3711A" w:rsidRPr="00432A54" w:rsidRDefault="00A3711A" w:rsidP="00432A54">
            <w:pPr>
              <w:spacing w:line="312" w:lineRule="auto"/>
              <w:ind w:firstLine="480"/>
              <w:rPr>
                <w:rFonts w:ascii="SimSun" w:hAnsi="SimSun" w:hint="eastAsia"/>
                <w:spacing w:val="-2"/>
                <w:szCs w:val="21"/>
                <w:lang w:eastAsia="ko-KR"/>
              </w:rPr>
            </w:pPr>
            <w:r w:rsidRPr="00432A54">
              <w:rPr>
                <w:rFonts w:ascii="SimSun" w:eastAsia="SimSun" w:hAnsi="SimSun" w:hint="eastAsia"/>
                <w:spacing w:val="-2"/>
                <w:szCs w:val="21"/>
              </w:rPr>
              <w:t>六、本公告自发布之日起施行。《国家税务总局</w:t>
            </w:r>
            <w:r w:rsidRPr="00432A54">
              <w:rPr>
                <w:rFonts w:ascii="SimSun" w:eastAsia="SimSun" w:hAnsi="SimSun"/>
                <w:spacing w:val="-2"/>
                <w:szCs w:val="21"/>
              </w:rPr>
              <w:t xml:space="preserve"> 财政部 海关总署关于开展赋予海关特殊监管区域企业增值税一般纳税人资格试点的公告》（国家税务总局 财政部 海关总署公告 2016年第65号）、《国家税务总局 财政部 海关总署关于扩大赋予海关特殊监管区域企业增值税一般纳税人资格试点的公告》（国家税务总局 财政部 海关总署公告 2018年第5号）和《国家税务总局 财政部 海关总署关于进一步扩大赋予海关特殊监管区域企业增值税一般纳税人资格试点的公告》（国家税务总局 财政部 海关总署公告 2019年第6号）同时废止。上</w:t>
            </w:r>
            <w:r w:rsidRPr="00432A54">
              <w:rPr>
                <w:rFonts w:ascii="SimSun" w:eastAsia="SimSun" w:hAnsi="SimSun" w:hint="eastAsia"/>
                <w:spacing w:val="-2"/>
                <w:szCs w:val="21"/>
              </w:rPr>
              <w:t>述公告列名的昆山综合保税区等</w:t>
            </w:r>
            <w:r w:rsidRPr="00432A54">
              <w:rPr>
                <w:rFonts w:ascii="SimSun" w:eastAsia="SimSun" w:hAnsi="SimSun"/>
                <w:spacing w:val="-2"/>
                <w:szCs w:val="21"/>
              </w:rPr>
              <w:t>48个海关特殊监管区域按照本公告继续开展一般纳税人资格试点。</w:t>
            </w:r>
          </w:p>
          <w:p w:rsidR="00432A54" w:rsidRPr="00432A54" w:rsidRDefault="00432A54" w:rsidP="00432A54">
            <w:pPr>
              <w:spacing w:line="336" w:lineRule="auto"/>
              <w:ind w:firstLine="480"/>
              <w:rPr>
                <w:rFonts w:ascii="SimSun" w:hAnsi="SimSun" w:hint="eastAsia"/>
                <w:sz w:val="16"/>
                <w:szCs w:val="21"/>
                <w:lang w:eastAsia="ko-KR"/>
              </w:rPr>
            </w:pPr>
          </w:p>
          <w:p w:rsidR="00A3711A" w:rsidRPr="00A3711A" w:rsidRDefault="00A3711A" w:rsidP="00432A54">
            <w:pPr>
              <w:spacing w:line="336" w:lineRule="auto"/>
              <w:rPr>
                <w:rFonts w:ascii="SimSun" w:eastAsia="SimSun" w:hAnsi="SimSun"/>
                <w:szCs w:val="21"/>
              </w:rPr>
            </w:pPr>
            <w:r w:rsidRPr="00A3711A">
              <w:rPr>
                <w:rFonts w:ascii="SimSun" w:eastAsia="SimSun" w:hAnsi="SimSun" w:hint="eastAsia"/>
                <w:szCs w:val="21"/>
              </w:rPr>
              <w:t xml:space="preserve">　　特此公告。</w:t>
            </w:r>
          </w:p>
          <w:p w:rsidR="00A3711A" w:rsidRPr="00A3711A" w:rsidRDefault="00A3711A" w:rsidP="00A3711A">
            <w:pPr>
              <w:spacing w:line="360" w:lineRule="auto"/>
              <w:jc w:val="right"/>
              <w:rPr>
                <w:rFonts w:ascii="SimSun" w:eastAsia="SimSun" w:hAnsi="SimSun"/>
                <w:szCs w:val="21"/>
              </w:rPr>
            </w:pPr>
            <w:r w:rsidRPr="00A3711A">
              <w:rPr>
                <w:rFonts w:ascii="SimSun" w:eastAsia="SimSun" w:hAnsi="SimSun" w:hint="eastAsia"/>
                <w:szCs w:val="21"/>
              </w:rPr>
              <w:lastRenderedPageBreak/>
              <w:t>国家税务总局</w:t>
            </w:r>
          </w:p>
          <w:p w:rsidR="00A3711A" w:rsidRPr="00A3711A" w:rsidRDefault="00A3711A" w:rsidP="00A3711A">
            <w:pPr>
              <w:spacing w:line="360" w:lineRule="auto"/>
              <w:jc w:val="right"/>
              <w:rPr>
                <w:rFonts w:ascii="SimSun" w:eastAsia="SimSun" w:hAnsi="SimSun"/>
                <w:szCs w:val="21"/>
              </w:rPr>
            </w:pPr>
            <w:r w:rsidRPr="00A3711A">
              <w:rPr>
                <w:rFonts w:ascii="SimSun" w:eastAsia="SimSun" w:hAnsi="SimSun" w:hint="eastAsia"/>
                <w:szCs w:val="21"/>
              </w:rPr>
              <w:t>财政部</w:t>
            </w:r>
          </w:p>
          <w:p w:rsidR="00A3711A" w:rsidRPr="00A3711A" w:rsidRDefault="00A3711A" w:rsidP="00A3711A">
            <w:pPr>
              <w:spacing w:line="360" w:lineRule="auto"/>
              <w:jc w:val="right"/>
              <w:rPr>
                <w:rFonts w:ascii="SimSun" w:eastAsia="SimSun" w:hAnsi="SimSun"/>
                <w:szCs w:val="21"/>
              </w:rPr>
            </w:pPr>
            <w:r w:rsidRPr="00A3711A">
              <w:rPr>
                <w:rFonts w:ascii="SimSun" w:eastAsia="SimSun" w:hAnsi="SimSun" w:hint="eastAsia"/>
                <w:szCs w:val="21"/>
              </w:rPr>
              <w:t>海关总署</w:t>
            </w:r>
          </w:p>
          <w:p w:rsidR="00A3711A" w:rsidRPr="00A3711A" w:rsidRDefault="00A3711A" w:rsidP="00A3711A">
            <w:pPr>
              <w:spacing w:line="360" w:lineRule="auto"/>
              <w:jc w:val="right"/>
              <w:rPr>
                <w:rFonts w:ascii="SimSun" w:eastAsia="SimSun" w:hAnsi="SimSun"/>
                <w:szCs w:val="21"/>
              </w:rPr>
            </w:pPr>
            <w:r w:rsidRPr="00A3711A">
              <w:rPr>
                <w:rFonts w:ascii="SimSun" w:eastAsia="SimSun" w:hAnsi="SimSun"/>
                <w:szCs w:val="21"/>
              </w:rPr>
              <w:t>2019年8月8日</w:t>
            </w:r>
          </w:p>
          <w:p w:rsidR="00DB5008" w:rsidRPr="00A3711A" w:rsidRDefault="00DB5008" w:rsidP="009A4BE1">
            <w:pPr>
              <w:snapToGrid w:val="0"/>
              <w:spacing w:line="360" w:lineRule="auto"/>
              <w:rPr>
                <w:rFonts w:ascii="SimSun" w:eastAsia="SimSun" w:hAnsi="SimSun"/>
                <w:szCs w:val="21"/>
              </w:rPr>
            </w:pPr>
          </w:p>
        </w:tc>
      </w:tr>
    </w:tbl>
    <w:p w:rsidR="00100135" w:rsidRPr="009A4BE1" w:rsidRDefault="00100135"/>
    <w:sectPr w:rsidR="00100135" w:rsidRPr="009A4BE1"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E11" w:rsidRDefault="00450E11" w:rsidP="00C278F4">
      <w:r>
        <w:separator/>
      </w:r>
    </w:p>
  </w:endnote>
  <w:endnote w:type="continuationSeparator" w:id="0">
    <w:p w:rsidR="00450E11" w:rsidRDefault="00450E11"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E11" w:rsidRDefault="00450E11" w:rsidP="00C278F4">
      <w:r>
        <w:separator/>
      </w:r>
    </w:p>
  </w:footnote>
  <w:footnote w:type="continuationSeparator" w:id="0">
    <w:p w:rsidR="00450E11" w:rsidRDefault="00450E11"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18A8233D"/>
    <w:multiLevelType w:val="hybridMultilevel"/>
    <w:tmpl w:val="73FE4DE6"/>
    <w:lvl w:ilvl="0" w:tplc="75B62FC8">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C256418"/>
    <w:multiLevelType w:val="hybridMultilevel"/>
    <w:tmpl w:val="E99C8AFC"/>
    <w:lvl w:ilvl="0" w:tplc="4776E544">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6">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7">
    <w:nsid w:val="31B8183C"/>
    <w:multiLevelType w:val="hybridMultilevel"/>
    <w:tmpl w:val="014C24C6"/>
    <w:lvl w:ilvl="0" w:tplc="7240687E">
      <w:start w:val="1"/>
      <w:numFmt w:val="decimal"/>
      <w:lvlText w:val="제%1장"/>
      <w:lvlJc w:val="left"/>
      <w:pPr>
        <w:ind w:left="760" w:hanging="7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21C1A74"/>
    <w:multiLevelType w:val="hybridMultilevel"/>
    <w:tmpl w:val="2B1886EA"/>
    <w:lvl w:ilvl="0" w:tplc="096CE448">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45712B6"/>
    <w:multiLevelType w:val="hybridMultilevel"/>
    <w:tmpl w:val="848EB452"/>
    <w:lvl w:ilvl="0" w:tplc="4D2E657A">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5244254"/>
    <w:multiLevelType w:val="hybridMultilevel"/>
    <w:tmpl w:val="BA9CA8C2"/>
    <w:lvl w:ilvl="0" w:tplc="8064084C">
      <w:start w:val="1"/>
      <w:numFmt w:val="decimal"/>
      <w:lvlText w:val="(%1)"/>
      <w:lvlJc w:val="left"/>
      <w:pPr>
        <w:ind w:left="400" w:hanging="40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51CA7578"/>
    <w:multiLevelType w:val="hybridMultilevel"/>
    <w:tmpl w:val="0018E6D4"/>
    <w:lvl w:ilvl="0" w:tplc="0768802C">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5">
    <w:nsid w:val="58186BED"/>
    <w:multiLevelType w:val="hybridMultilevel"/>
    <w:tmpl w:val="79C4F9D8"/>
    <w:lvl w:ilvl="0" w:tplc="9A760C7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9">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1">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22">
    <w:nsid w:val="72DF1B36"/>
    <w:multiLevelType w:val="hybridMultilevel"/>
    <w:tmpl w:val="4EC8B4FE"/>
    <w:lvl w:ilvl="0" w:tplc="CE227356">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25">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21"/>
  </w:num>
  <w:num w:numId="2">
    <w:abstractNumId w:val="18"/>
  </w:num>
  <w:num w:numId="3">
    <w:abstractNumId w:val="4"/>
  </w:num>
  <w:num w:numId="4">
    <w:abstractNumId w:val="9"/>
  </w:num>
  <w:num w:numId="5">
    <w:abstractNumId w:val="24"/>
  </w:num>
  <w:num w:numId="6">
    <w:abstractNumId w:val="25"/>
  </w:num>
  <w:num w:numId="7">
    <w:abstractNumId w:val="17"/>
  </w:num>
  <w:num w:numId="8">
    <w:abstractNumId w:val="0"/>
  </w:num>
  <w:num w:numId="9">
    <w:abstractNumId w:val="16"/>
  </w:num>
  <w:num w:numId="10">
    <w:abstractNumId w:val="12"/>
  </w:num>
  <w:num w:numId="11">
    <w:abstractNumId w:val="20"/>
  </w:num>
  <w:num w:numId="12">
    <w:abstractNumId w:val="26"/>
  </w:num>
  <w:num w:numId="13">
    <w:abstractNumId w:val="19"/>
  </w:num>
  <w:num w:numId="14">
    <w:abstractNumId w:val="14"/>
  </w:num>
  <w:num w:numId="15">
    <w:abstractNumId w:val="5"/>
  </w:num>
  <w:num w:numId="16">
    <w:abstractNumId w:val="23"/>
  </w:num>
  <w:num w:numId="17">
    <w:abstractNumId w:val="3"/>
  </w:num>
  <w:num w:numId="18">
    <w:abstractNumId w:val="6"/>
  </w:num>
  <w:num w:numId="19">
    <w:abstractNumId w:val="7"/>
  </w:num>
  <w:num w:numId="20">
    <w:abstractNumId w:val="13"/>
  </w:num>
  <w:num w:numId="21">
    <w:abstractNumId w:val="2"/>
  </w:num>
  <w:num w:numId="22">
    <w:abstractNumId w:val="22"/>
  </w:num>
  <w:num w:numId="23">
    <w:abstractNumId w:val="8"/>
  </w:num>
  <w:num w:numId="24">
    <w:abstractNumId w:val="10"/>
  </w:num>
  <w:num w:numId="25">
    <w:abstractNumId w:val="11"/>
  </w:num>
  <w:num w:numId="26">
    <w:abstractNumId w:val="15"/>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91D9B"/>
    <w:rsid w:val="000D115A"/>
    <w:rsid w:val="00100135"/>
    <w:rsid w:val="00135A6C"/>
    <w:rsid w:val="00140993"/>
    <w:rsid w:val="0016200D"/>
    <w:rsid w:val="001A612D"/>
    <w:rsid w:val="001F2DDE"/>
    <w:rsid w:val="002068CB"/>
    <w:rsid w:val="00210CC1"/>
    <w:rsid w:val="002404C7"/>
    <w:rsid w:val="00247BC5"/>
    <w:rsid w:val="00264629"/>
    <w:rsid w:val="0028452A"/>
    <w:rsid w:val="002C3012"/>
    <w:rsid w:val="002D5985"/>
    <w:rsid w:val="002E45D9"/>
    <w:rsid w:val="002E5535"/>
    <w:rsid w:val="00315BCC"/>
    <w:rsid w:val="00356E94"/>
    <w:rsid w:val="0037618A"/>
    <w:rsid w:val="003818EE"/>
    <w:rsid w:val="003C5455"/>
    <w:rsid w:val="003D3255"/>
    <w:rsid w:val="00432A54"/>
    <w:rsid w:val="00444F1B"/>
    <w:rsid w:val="00450E11"/>
    <w:rsid w:val="00470D1E"/>
    <w:rsid w:val="004A6A46"/>
    <w:rsid w:val="004B2981"/>
    <w:rsid w:val="004B30A1"/>
    <w:rsid w:val="004C5FF1"/>
    <w:rsid w:val="004E2A9C"/>
    <w:rsid w:val="00525052"/>
    <w:rsid w:val="00532BD0"/>
    <w:rsid w:val="0053491D"/>
    <w:rsid w:val="00555816"/>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274C0"/>
    <w:rsid w:val="00991600"/>
    <w:rsid w:val="009A4BE1"/>
    <w:rsid w:val="009A6824"/>
    <w:rsid w:val="009B0986"/>
    <w:rsid w:val="009C24AE"/>
    <w:rsid w:val="009D3790"/>
    <w:rsid w:val="00A14377"/>
    <w:rsid w:val="00A14F38"/>
    <w:rsid w:val="00A17997"/>
    <w:rsid w:val="00A2090D"/>
    <w:rsid w:val="00A25ACC"/>
    <w:rsid w:val="00A26F0D"/>
    <w:rsid w:val="00A32144"/>
    <w:rsid w:val="00A3711A"/>
    <w:rsid w:val="00A41C29"/>
    <w:rsid w:val="00A704C8"/>
    <w:rsid w:val="00A7085D"/>
    <w:rsid w:val="00A80DD8"/>
    <w:rsid w:val="00A849DB"/>
    <w:rsid w:val="00A945CB"/>
    <w:rsid w:val="00AA03A7"/>
    <w:rsid w:val="00AA3F7C"/>
    <w:rsid w:val="00AD2A3D"/>
    <w:rsid w:val="00AF07C7"/>
    <w:rsid w:val="00B02757"/>
    <w:rsid w:val="00B12443"/>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DF51C3"/>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9AC13-71CF-4BA1-8B94-265237E11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5</Pages>
  <Words>755</Words>
  <Characters>4309</Characters>
  <Application>Microsoft Office Word</Application>
  <DocSecurity>0</DocSecurity>
  <Lines>35</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23</cp:revision>
  <dcterms:created xsi:type="dcterms:W3CDTF">2016-01-15T03:23:00Z</dcterms:created>
  <dcterms:modified xsi:type="dcterms:W3CDTF">2019-08-23T03:43:00Z</dcterms:modified>
</cp:coreProperties>
</file>