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E92B4B" w:rsidRPr="00BB055D" w:rsidTr="00E92B4B">
        <w:tc>
          <w:tcPr>
            <w:tcW w:w="4785" w:type="dxa"/>
          </w:tcPr>
          <w:p w:rsidR="005101FB" w:rsidRPr="005101FB" w:rsidRDefault="005101FB" w:rsidP="005101FB">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5101FB">
              <w:rPr>
                <w:rFonts w:ascii="한컴바탕" w:eastAsia="한컴바탕" w:hAnsi="한컴바탕" w:cs="한컴바탕" w:hint="eastAsia"/>
                <w:b/>
                <w:sz w:val="26"/>
                <w:szCs w:val="26"/>
                <w:shd w:val="clear" w:color="auto" w:fill="FFFFFF"/>
                <w:lang w:eastAsia="ko-KR"/>
              </w:rPr>
              <w:t>국가세무총국의</w:t>
            </w:r>
          </w:p>
          <w:p w:rsidR="005101FB" w:rsidRPr="005101FB" w:rsidRDefault="005101FB" w:rsidP="005101FB">
            <w:pPr>
              <w:wordWrap w:val="0"/>
              <w:autoSpaceDN w:val="0"/>
              <w:spacing w:line="320" w:lineRule="exact"/>
              <w:jc w:val="center"/>
              <w:rPr>
                <w:rFonts w:ascii="한컴바탕" w:eastAsia="한컴바탕" w:hAnsi="한컴바탕" w:cs="한컴바탕"/>
                <w:b/>
                <w:sz w:val="26"/>
                <w:szCs w:val="26"/>
                <w:shd w:val="clear" w:color="auto" w:fill="FFFFFF"/>
                <w:lang w:eastAsia="ko-KR"/>
              </w:rPr>
            </w:pPr>
            <w:r w:rsidRPr="005101FB">
              <w:rPr>
                <w:rFonts w:ascii="한컴바탕" w:eastAsia="한컴바탕" w:hAnsi="한컴바탕" w:cs="한컴바탕" w:hint="eastAsia"/>
                <w:b/>
                <w:sz w:val="26"/>
                <w:szCs w:val="26"/>
                <w:shd w:val="clear" w:color="auto" w:fill="FFFFFF"/>
                <w:lang w:eastAsia="ko-KR"/>
              </w:rPr>
              <w:t>상업건강보험</w:t>
            </w:r>
            <w:r w:rsidRPr="005101FB">
              <w:rPr>
                <w:rFonts w:ascii="한컴바탕" w:eastAsia="한컴바탕" w:hAnsi="한컴바탕" w:cs="한컴바탕"/>
                <w:b/>
                <w:sz w:val="26"/>
                <w:szCs w:val="26"/>
                <w:shd w:val="clear" w:color="auto" w:fill="FFFFFF"/>
                <w:lang w:eastAsia="ko-KR"/>
              </w:rPr>
              <w:t xml:space="preserve"> </w:t>
            </w:r>
            <w:r w:rsidRPr="005101FB">
              <w:rPr>
                <w:rFonts w:ascii="한컴바탕" w:eastAsia="한컴바탕" w:hAnsi="한컴바탕" w:cs="한컴바탕" w:hint="eastAsia"/>
                <w:b/>
                <w:sz w:val="26"/>
                <w:szCs w:val="26"/>
                <w:shd w:val="clear" w:color="auto" w:fill="FFFFFF"/>
                <w:lang w:eastAsia="ko-KR"/>
              </w:rPr>
              <w:t>개인소득세</w:t>
            </w:r>
            <w:r w:rsidRPr="005101FB">
              <w:rPr>
                <w:rFonts w:ascii="한컴바탕" w:eastAsia="한컴바탕" w:hAnsi="한컴바탕" w:cs="한컴바탕"/>
                <w:b/>
                <w:sz w:val="26"/>
                <w:szCs w:val="26"/>
                <w:shd w:val="clear" w:color="auto" w:fill="FFFFFF"/>
                <w:lang w:eastAsia="ko-KR"/>
              </w:rPr>
              <w:t xml:space="preserve"> </w:t>
            </w:r>
            <w:r w:rsidRPr="005101FB">
              <w:rPr>
                <w:rFonts w:ascii="한컴바탕" w:eastAsia="한컴바탕" w:hAnsi="한컴바탕" w:cs="한컴바탕" w:hint="eastAsia"/>
                <w:b/>
                <w:sz w:val="26"/>
                <w:szCs w:val="26"/>
                <w:shd w:val="clear" w:color="auto" w:fill="FFFFFF"/>
                <w:lang w:eastAsia="ko-KR"/>
              </w:rPr>
              <w:t>정책의 시범시행유관</w:t>
            </w:r>
            <w:r w:rsidRPr="005101FB">
              <w:rPr>
                <w:rFonts w:ascii="한컴바탕" w:eastAsia="한컴바탕" w:hAnsi="한컴바탕" w:cs="한컴바탕"/>
                <w:b/>
                <w:sz w:val="26"/>
                <w:szCs w:val="26"/>
                <w:shd w:val="clear" w:color="auto" w:fill="FFFFFF"/>
                <w:lang w:eastAsia="ko-KR"/>
              </w:rPr>
              <w:t xml:space="preserve"> </w:t>
            </w:r>
            <w:r w:rsidRPr="005101FB">
              <w:rPr>
                <w:rFonts w:ascii="한컴바탕" w:eastAsia="한컴바탕" w:hAnsi="한컴바탕" w:cs="한컴바탕" w:hint="eastAsia"/>
                <w:b/>
                <w:sz w:val="26"/>
                <w:szCs w:val="26"/>
                <w:shd w:val="clear" w:color="auto" w:fill="FFFFFF"/>
                <w:lang w:eastAsia="ko-KR"/>
              </w:rPr>
              <w:t>징수관리문제 실시에</w:t>
            </w:r>
            <w:r w:rsidRPr="005101FB">
              <w:rPr>
                <w:rFonts w:ascii="한컴바탕" w:eastAsia="한컴바탕" w:hAnsi="한컴바탕" w:cs="한컴바탕"/>
                <w:b/>
                <w:sz w:val="26"/>
                <w:szCs w:val="26"/>
                <w:shd w:val="clear" w:color="auto" w:fill="FFFFFF"/>
                <w:lang w:eastAsia="ko-KR"/>
              </w:rPr>
              <w:t xml:space="preserve"> </w:t>
            </w:r>
            <w:r w:rsidRPr="005101FB">
              <w:rPr>
                <w:rFonts w:ascii="한컴바탕" w:eastAsia="한컴바탕" w:hAnsi="한컴바탕" w:cs="한컴바탕" w:hint="eastAsia"/>
                <w:b/>
                <w:sz w:val="26"/>
                <w:szCs w:val="26"/>
                <w:shd w:val="clear" w:color="auto" w:fill="FFFFFF"/>
                <w:lang w:eastAsia="ko-KR"/>
              </w:rPr>
              <w:t>관한</w:t>
            </w:r>
            <w:r w:rsidRPr="005101FB">
              <w:rPr>
                <w:rFonts w:ascii="한컴바탕" w:eastAsia="한컴바탕" w:hAnsi="한컴바탕" w:cs="한컴바탕"/>
                <w:b/>
                <w:sz w:val="26"/>
                <w:szCs w:val="26"/>
                <w:shd w:val="clear" w:color="auto" w:fill="FFFFFF"/>
                <w:lang w:eastAsia="ko-KR"/>
              </w:rPr>
              <w:t xml:space="preserve"> </w:t>
            </w:r>
            <w:r w:rsidRPr="005101FB">
              <w:rPr>
                <w:rFonts w:ascii="한컴바탕" w:eastAsia="한컴바탕" w:hAnsi="한컴바탕" w:cs="한컴바탕" w:hint="eastAsia"/>
                <w:b/>
                <w:sz w:val="26"/>
                <w:szCs w:val="26"/>
                <w:shd w:val="clear" w:color="auto" w:fill="FFFFFF"/>
                <w:lang w:eastAsia="ko-KR"/>
              </w:rPr>
              <w:t>공고</w:t>
            </w:r>
          </w:p>
          <w:p w:rsidR="005101FB" w:rsidRPr="005101FB" w:rsidRDefault="005101FB" w:rsidP="005101FB">
            <w:pPr>
              <w:wordWrap w:val="0"/>
              <w:autoSpaceDN w:val="0"/>
              <w:spacing w:line="320" w:lineRule="exact"/>
              <w:ind w:firstLineChars="200" w:firstLine="420"/>
              <w:jc w:val="center"/>
              <w:rPr>
                <w:rFonts w:ascii="한컴바탕" w:eastAsia="한컴바탕" w:hAnsi="한컴바탕" w:cs="한컴바탕"/>
                <w:szCs w:val="21"/>
                <w:shd w:val="clear" w:color="auto" w:fill="FFFFFF"/>
                <w:lang w:eastAsia="ko-KR"/>
              </w:rPr>
            </w:pPr>
            <w:r w:rsidRPr="005101FB">
              <w:rPr>
                <w:rFonts w:ascii="한컴바탕" w:eastAsia="한컴바탕" w:hAnsi="한컴바탕" w:cs="한컴바탕" w:hint="eastAsia"/>
                <w:szCs w:val="21"/>
                <w:shd w:val="clear" w:color="auto" w:fill="FFFFFF"/>
                <w:lang w:eastAsia="ko-KR"/>
              </w:rPr>
              <w:t>국가세무총국공고</w:t>
            </w:r>
            <w:r w:rsidRPr="005101FB">
              <w:rPr>
                <w:rFonts w:ascii="한컴바탕" w:eastAsia="한컴바탕" w:hAnsi="한컴바탕" w:cs="한컴바탕"/>
                <w:szCs w:val="21"/>
                <w:shd w:val="clear" w:color="auto" w:fill="FFFFFF"/>
                <w:lang w:eastAsia="ko-KR"/>
              </w:rPr>
              <w:t>2015</w:t>
            </w:r>
            <w:r w:rsidRPr="005101FB">
              <w:rPr>
                <w:rFonts w:ascii="한컴바탕" w:eastAsia="한컴바탕" w:hAnsi="한컴바탕" w:cs="한컴바탕" w:hint="eastAsia"/>
                <w:szCs w:val="21"/>
                <w:shd w:val="clear" w:color="auto" w:fill="FFFFFF"/>
                <w:lang w:eastAsia="ko-KR"/>
              </w:rPr>
              <w:t>년제</w:t>
            </w:r>
            <w:r w:rsidRPr="005101FB">
              <w:rPr>
                <w:rFonts w:ascii="한컴바탕" w:eastAsia="한컴바탕" w:hAnsi="한컴바탕" w:cs="한컴바탕"/>
                <w:szCs w:val="21"/>
                <w:shd w:val="clear" w:color="auto" w:fill="FFFFFF"/>
                <w:lang w:eastAsia="ko-KR"/>
              </w:rPr>
              <w:t>93</w:t>
            </w:r>
            <w:r w:rsidRPr="005101FB">
              <w:rPr>
                <w:rFonts w:ascii="한컴바탕" w:eastAsia="한컴바탕" w:hAnsi="한컴바탕" w:cs="한컴바탕" w:hint="eastAsia"/>
                <w:szCs w:val="21"/>
                <w:shd w:val="clear" w:color="auto" w:fill="FFFFFF"/>
                <w:lang w:eastAsia="ko-KR"/>
              </w:rPr>
              <w:t>호</w:t>
            </w:r>
          </w:p>
          <w:p w:rsidR="005101FB" w:rsidRPr="0014061D" w:rsidRDefault="005101FB" w:rsidP="005101FB">
            <w:pPr>
              <w:wordWrap w:val="0"/>
              <w:overflowPunct w:val="0"/>
              <w:topLinePunct/>
              <w:autoSpaceDN w:val="0"/>
              <w:adjustRightInd w:val="0"/>
              <w:spacing w:line="320" w:lineRule="exact"/>
              <w:rPr>
                <w:rFonts w:ascii="SimSun" w:hAnsi="SimSun"/>
                <w:lang w:eastAsia="ko-KR"/>
              </w:rPr>
            </w:pP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&lt;</w:t>
            </w:r>
            <w:proofErr w:type="spellStart"/>
            <w:r w:rsidRPr="005101FB">
              <w:rPr>
                <w:rFonts w:ascii="한컴바탕" w:eastAsia="한컴바탕" w:hAnsi="한컴바탕" w:cs="한컴바탕" w:hint="eastAsia"/>
                <w:spacing w:val="-6"/>
                <w:szCs w:val="21"/>
                <w:lang w:eastAsia="ko-KR"/>
              </w:rPr>
              <w:t>재정부</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국가세무총국</w:t>
            </w:r>
            <w:r w:rsidRPr="005101FB">
              <w:rPr>
                <w:rFonts w:ascii="한컴바탕" w:eastAsia="한컴바탕" w:hAnsi="한컴바탕" w:cs="한컴바탕"/>
                <w:spacing w:val="-6"/>
                <w:szCs w:val="21"/>
                <w:lang w:eastAsia="ko-KR"/>
              </w:rPr>
              <w:t xml:space="preserve">, </w:t>
            </w:r>
            <w:proofErr w:type="spellStart"/>
            <w:r w:rsidRPr="005101FB">
              <w:rPr>
                <w:rFonts w:ascii="한컴바탕" w:eastAsia="한컴바탕" w:hAnsi="한컴바탕" w:cs="한컴바탕" w:hint="eastAsia"/>
                <w:spacing w:val="-6"/>
                <w:szCs w:val="21"/>
                <w:lang w:eastAsia="ko-KR"/>
              </w:rPr>
              <w:t>보감회</w:t>
            </w:r>
            <w:proofErr w:type="spellEnd"/>
            <w:r w:rsidRPr="005101FB">
              <w:rPr>
                <w:rFonts w:ascii="한컴바탕" w:eastAsia="한컴바탕" w:hAnsi="한컴바탕" w:cs="한컴바탕"/>
                <w:spacing w:val="-6"/>
                <w:szCs w:val="21"/>
                <w:lang w:eastAsia="ko-KR"/>
              </w:rPr>
              <w:t>(</w:t>
            </w:r>
            <w:r w:rsidRPr="005101FB">
              <w:rPr>
                <w:rFonts w:ascii="한컴바탕" w:eastAsia="한컴바탕" w:hAnsi="한컴바탕" w:cs="한컴바탕" w:hint="eastAsia"/>
                <w:spacing w:val="-6"/>
                <w:szCs w:val="21"/>
                <w:lang w:eastAsia="ko-KR"/>
              </w:rPr>
              <w:t>중국보험감독관리위원회</w:t>
            </w:r>
            <w:r w:rsidRPr="005101FB">
              <w:rPr>
                <w:rFonts w:ascii="한컴바탕" w:eastAsia="한컴바탕" w:hAnsi="한컴바탕" w:cs="한컴바탕"/>
                <w:spacing w:val="-6"/>
                <w:szCs w:val="21"/>
                <w:lang w:eastAsia="ko-KR"/>
              </w:rPr>
              <w:t>)</w:t>
            </w:r>
            <w:r w:rsidRPr="005101FB">
              <w:rPr>
                <w:rFonts w:ascii="한컴바탕" w:eastAsia="한컴바탕" w:hAnsi="한컴바탕" w:cs="한컴바탕" w:hint="eastAsia"/>
                <w:spacing w:val="-6"/>
                <w:szCs w:val="21"/>
                <w:lang w:eastAsia="ko-KR"/>
              </w:rPr>
              <w:t>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개인소득세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정책의 시범시행에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관한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통지</w:t>
            </w:r>
            <w:r w:rsidRPr="005101FB">
              <w:rPr>
                <w:rFonts w:ascii="한컴바탕" w:eastAsia="한컴바탕" w:hAnsi="한컴바탕" w:cs="한컴바탕"/>
                <w:spacing w:val="-6"/>
                <w:szCs w:val="21"/>
                <w:lang w:eastAsia="ko-KR"/>
              </w:rPr>
              <w:t>&gt;(</w:t>
            </w:r>
            <w:r w:rsidRPr="005101FB">
              <w:rPr>
                <w:rFonts w:ascii="한컴바탕" w:eastAsia="한컴바탕" w:hAnsi="한컴바탕" w:cs="한컴바탕" w:hint="eastAsia"/>
                <w:spacing w:val="-6"/>
                <w:szCs w:val="21"/>
                <w:lang w:eastAsia="ko-KR"/>
              </w:rPr>
              <w:t>재세</w:t>
            </w:r>
            <w:r w:rsidRPr="005101FB">
              <w:rPr>
                <w:rFonts w:ascii="한컴바탕" w:eastAsia="한컴바탕" w:hAnsi="한컴바탕" w:cs="한컴바탕"/>
                <w:spacing w:val="-6"/>
                <w:szCs w:val="21"/>
                <w:lang w:eastAsia="ko-KR"/>
              </w:rPr>
              <w:t>[2015]126</w:t>
            </w:r>
            <w:r w:rsidRPr="005101FB">
              <w:rPr>
                <w:rFonts w:ascii="한컴바탕" w:eastAsia="한컴바탕" w:hAnsi="한컴바탕" w:cs="한컴바탕" w:hint="eastAsia"/>
                <w:spacing w:val="-6"/>
                <w:szCs w:val="21"/>
                <w:lang w:eastAsia="ko-KR"/>
              </w:rPr>
              <w:t>호</w:t>
            </w:r>
            <w:r w:rsidRPr="005101FB">
              <w:rPr>
                <w:rFonts w:ascii="한컴바탕" w:eastAsia="한컴바탕" w:hAnsi="한컴바탕" w:cs="한컴바탕"/>
                <w:spacing w:val="-6"/>
                <w:szCs w:val="21"/>
                <w:lang w:eastAsia="ko-KR"/>
              </w:rPr>
              <w:t>)</w:t>
            </w:r>
            <w:r w:rsidRPr="005101FB">
              <w:rPr>
                <w:rFonts w:ascii="한컴바탕" w:eastAsia="한컴바탕" w:hAnsi="한컴바탕" w:cs="한컴바탕" w:hint="eastAsia"/>
                <w:spacing w:val="-6"/>
                <w:szCs w:val="21"/>
                <w:lang w:eastAsia="ko-KR"/>
              </w:rPr>
              <w:t>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철저히</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실현시키고자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개인소득세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정책의 시범시행</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유관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징수관리문제에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관한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공고는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다음과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같다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 xml:space="preserve">1. </w:t>
            </w:r>
            <w:r w:rsidRPr="005101FB">
              <w:rPr>
                <w:rFonts w:ascii="한컴바탕" w:eastAsia="한컴바탕" w:hAnsi="한컴바탕" w:cs="한컴바탕" w:hint="eastAsia"/>
                <w:spacing w:val="-6"/>
                <w:szCs w:val="21"/>
                <w:lang w:eastAsia="ko-KR"/>
              </w:rPr>
              <w:t>시범시행지역의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규정에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부합하는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상업건강보험상품을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구매하여</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지출하는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재세</w:t>
            </w:r>
            <w:r w:rsidRPr="005101FB">
              <w:rPr>
                <w:rFonts w:ascii="한컴바탕" w:eastAsia="한컴바탕" w:hAnsi="한컴바탕" w:cs="한컴바탕"/>
                <w:spacing w:val="-6"/>
                <w:szCs w:val="21"/>
                <w:lang w:eastAsia="ko-KR"/>
              </w:rPr>
              <w:t>[2015]126</w:t>
            </w:r>
            <w:r w:rsidRPr="005101FB">
              <w:rPr>
                <w:rFonts w:ascii="한컴바탕" w:eastAsia="한컴바탕" w:hAnsi="한컴바탕" w:cs="한컴바탕" w:hint="eastAsia"/>
                <w:spacing w:val="-6"/>
                <w:szCs w:val="21"/>
                <w:lang w:eastAsia="ko-KR"/>
              </w:rPr>
              <w:t>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문건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규정의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표준에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따라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 xml:space="preserve">개인소득세의 </w:t>
            </w:r>
            <w:proofErr w:type="spellStart"/>
            <w:r w:rsidRPr="005101FB">
              <w:rPr>
                <w:rFonts w:ascii="한컴바탕" w:eastAsia="한컴바탕" w:hAnsi="한컴바탕" w:cs="한컴바탕" w:hint="eastAsia"/>
                <w:spacing w:val="-6"/>
                <w:szCs w:val="21"/>
                <w:lang w:eastAsia="ko-KR"/>
              </w:rPr>
              <w:t>세전에</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사실에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근거하여</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공제할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있다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시행지역</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기타상업건강보험상품을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구매하며</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지출하는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경우에는</w:t>
            </w:r>
            <w:r w:rsidRPr="005101FB">
              <w:rPr>
                <w:rFonts w:ascii="한컴바탕" w:eastAsia="한컴바탕" w:hAnsi="한컴바탕" w:cs="한컴바탕"/>
                <w:spacing w:val="-6"/>
                <w:szCs w:val="21"/>
                <w:lang w:eastAsia="ko-KR"/>
              </w:rPr>
              <w:t xml:space="preserve"> </w:t>
            </w:r>
            <w:proofErr w:type="spellStart"/>
            <w:r w:rsidRPr="005101FB">
              <w:rPr>
                <w:rFonts w:ascii="한컴바탕" w:eastAsia="한컴바탕" w:hAnsi="한컴바탕" w:cs="한컴바탕" w:hint="eastAsia"/>
                <w:spacing w:val="-6"/>
                <w:szCs w:val="21"/>
                <w:lang w:eastAsia="ko-KR"/>
              </w:rPr>
              <w:t>세전</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공제할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없다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 xml:space="preserve">2. </w:t>
            </w:r>
            <w:r w:rsidRPr="005101FB">
              <w:rPr>
                <w:rFonts w:ascii="한컴바탕" w:eastAsia="한컴바탕" w:hAnsi="한컴바탕" w:cs="한컴바탕" w:hint="eastAsia"/>
                <w:spacing w:val="-6"/>
                <w:szCs w:val="21"/>
                <w:lang w:eastAsia="ko-KR"/>
              </w:rPr>
              <w:t>원천징수의무자인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스스로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단위에서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일괄적으로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조직한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직원들이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또는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단위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및</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공동으로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부담하여</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규정에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부합하는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상업건강보험상품을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원천징수의무자는</w:t>
            </w:r>
            <w:r w:rsidRPr="005101FB">
              <w:rPr>
                <w:rFonts w:ascii="한컴바탕" w:eastAsia="한컴바탕" w:hAnsi="한컴바탕" w:cs="한컴바탕"/>
                <w:spacing w:val="-6"/>
                <w:szCs w:val="21"/>
                <w:lang w:eastAsia="ko-KR"/>
              </w:rPr>
              <w:t xml:space="preserve"> &lt;</w:t>
            </w:r>
            <w:r w:rsidRPr="005101FB">
              <w:rPr>
                <w:rFonts w:ascii="한컴바탕" w:eastAsia="한컴바탕" w:hAnsi="한컴바탕" w:cs="한컴바탕" w:hint="eastAsia"/>
                <w:spacing w:val="-6"/>
                <w:szCs w:val="21"/>
                <w:lang w:eastAsia="ko-KR"/>
              </w:rPr>
              <w:t>원천징수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개인소득세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신고서</w:t>
            </w:r>
            <w:r w:rsidRPr="005101FB">
              <w:rPr>
                <w:rFonts w:ascii="한컴바탕" w:eastAsia="한컴바탕" w:hAnsi="한컴바탕" w:cs="한컴바탕"/>
                <w:spacing w:val="-6"/>
                <w:szCs w:val="21"/>
                <w:lang w:eastAsia="ko-KR"/>
              </w:rPr>
              <w:t xml:space="preserve">&gt; </w:t>
            </w:r>
            <w:r w:rsidRPr="005101FB">
              <w:rPr>
                <w:rFonts w:ascii="한컴바탕" w:eastAsia="한컴바탕" w:hAnsi="한컴바탕" w:cs="한컴바탕" w:hint="eastAsia"/>
                <w:spacing w:val="-6"/>
                <w:szCs w:val="21"/>
                <w:lang w:eastAsia="ko-KR"/>
              </w:rPr>
              <w:t>또는</w:t>
            </w:r>
            <w:r w:rsidRPr="005101FB">
              <w:rPr>
                <w:rFonts w:ascii="한컴바탕" w:eastAsia="한컴바탕" w:hAnsi="한컴바탕" w:cs="한컴바탕"/>
                <w:spacing w:val="-6"/>
                <w:szCs w:val="21"/>
                <w:lang w:eastAsia="ko-KR"/>
              </w:rPr>
              <w:t xml:space="preserve"> &lt;</w:t>
            </w:r>
            <w:r w:rsidRPr="005101FB">
              <w:rPr>
                <w:rFonts w:ascii="한컴바탕" w:eastAsia="한컴바탕" w:hAnsi="한컴바탕" w:cs="한컴바탕" w:hint="eastAsia"/>
                <w:spacing w:val="-6"/>
                <w:szCs w:val="21"/>
                <w:lang w:eastAsia="ko-KR"/>
              </w:rPr>
              <w:t>특정업종</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개인소득세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연도신고서</w:t>
            </w:r>
            <w:r w:rsidRPr="005101FB">
              <w:rPr>
                <w:rFonts w:ascii="한컴바탕" w:eastAsia="한컴바탕" w:hAnsi="한컴바탕" w:cs="한컴바탕"/>
                <w:spacing w:val="-6"/>
                <w:szCs w:val="21"/>
                <w:lang w:eastAsia="ko-KR"/>
              </w:rPr>
              <w:t xml:space="preserve">&gt; </w:t>
            </w:r>
            <w:r w:rsidRPr="005101FB">
              <w:rPr>
                <w:rFonts w:ascii="한컴바탕" w:eastAsia="한컴바탕" w:hAnsi="한컴바탕" w:cs="한컴바탕" w:hint="eastAsia"/>
                <w:spacing w:val="-6"/>
                <w:szCs w:val="21"/>
                <w:lang w:eastAsia="ko-KR"/>
              </w:rPr>
              <w:t>작성 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당기에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공제하는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개인구매</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지출금액을</w:t>
            </w:r>
            <w:r w:rsidRPr="005101FB">
              <w:rPr>
                <w:rFonts w:ascii="한컴바탕" w:eastAsia="한컴바탕" w:hAnsi="한컴바탕" w:cs="한컴바탕"/>
                <w:spacing w:val="-6"/>
                <w:szCs w:val="21"/>
                <w:lang w:eastAsia="ko-KR"/>
              </w:rPr>
              <w:t xml:space="preserve"> </w:t>
            </w:r>
            <w:proofErr w:type="spellStart"/>
            <w:r w:rsidRPr="005101FB">
              <w:rPr>
                <w:rFonts w:ascii="한컴바탕" w:eastAsia="한컴바탕" w:hAnsi="한컴바탕" w:cs="한컴바탕" w:hint="eastAsia"/>
                <w:spacing w:val="-6"/>
                <w:szCs w:val="21"/>
                <w:lang w:eastAsia="ko-KR"/>
              </w:rPr>
              <w:t>세전</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공제항목</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기타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열에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기입하고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동시에</w:t>
            </w:r>
            <w:r w:rsidRPr="005101FB">
              <w:rPr>
                <w:rFonts w:ascii="한컴바탕" w:eastAsia="한컴바탕" w:hAnsi="한컴바탕" w:cs="한컴바탕"/>
                <w:spacing w:val="-6"/>
                <w:szCs w:val="21"/>
                <w:lang w:eastAsia="ko-KR"/>
              </w:rPr>
              <w:t xml:space="preserve"> &lt;</w:t>
            </w:r>
            <w:r w:rsidRPr="005101FB">
              <w:rPr>
                <w:rFonts w:ascii="한컴바탕" w:eastAsia="한컴바탕" w:hAnsi="한컴바탕" w:cs="한컴바탕" w:hint="eastAsia"/>
                <w:spacing w:val="-6"/>
                <w:szCs w:val="21"/>
                <w:lang w:eastAsia="ko-KR"/>
              </w:rPr>
              <w:t xml:space="preserve">상업건강보험 </w:t>
            </w:r>
            <w:proofErr w:type="spellStart"/>
            <w:r w:rsidRPr="005101FB">
              <w:rPr>
                <w:rFonts w:ascii="한컴바탕" w:eastAsia="한컴바탕" w:hAnsi="한컴바탕" w:cs="한컴바탕" w:hint="eastAsia"/>
                <w:spacing w:val="-6"/>
                <w:szCs w:val="21"/>
                <w:lang w:eastAsia="ko-KR"/>
              </w:rPr>
              <w:t>세전공제상황명세서</w:t>
            </w:r>
            <w:proofErr w:type="spellEnd"/>
            <w:r w:rsidRPr="005101FB">
              <w:rPr>
                <w:rFonts w:ascii="한컴바탕" w:eastAsia="한컴바탕" w:hAnsi="한컴바탕" w:cs="한컴바탕"/>
                <w:spacing w:val="-6"/>
                <w:szCs w:val="21"/>
                <w:lang w:eastAsia="ko-KR"/>
              </w:rPr>
              <w:t>&gt;(</w:t>
            </w:r>
            <w:r w:rsidRPr="005101FB">
              <w:rPr>
                <w:rFonts w:ascii="한컴바탕" w:eastAsia="한컴바탕" w:hAnsi="한컴바탕" w:cs="한컴바탕" w:hint="eastAsia"/>
                <w:spacing w:val="-6"/>
                <w:szCs w:val="21"/>
                <w:lang w:eastAsia="ko-KR"/>
              </w:rPr>
              <w:t>부록</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참고</w:t>
            </w:r>
            <w:r w:rsidRPr="005101FB">
              <w:rPr>
                <w:rFonts w:ascii="한컴바탕" w:eastAsia="한컴바탕" w:hAnsi="한컴바탕" w:cs="한컴바탕"/>
                <w:spacing w:val="-6"/>
                <w:szCs w:val="21"/>
                <w:lang w:eastAsia="ko-KR"/>
              </w:rPr>
              <w:t>)</w:t>
            </w:r>
            <w:r w:rsidRPr="005101FB">
              <w:rPr>
                <w:rFonts w:ascii="한컴바탕" w:eastAsia="한컴바탕" w:hAnsi="한컴바탕" w:cs="한컴바탕" w:hint="eastAsia"/>
                <w:spacing w:val="-6"/>
                <w:szCs w:val="21"/>
                <w:lang w:eastAsia="ko-KR"/>
              </w:rPr>
              <w:t>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작성하여</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신고하여야 한다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중</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스스로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규정에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부합하는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상업건강보험상품을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경우에는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즉시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원천징수의무자에게</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보험증서를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제출해야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한다</w:t>
            </w:r>
            <w:r w:rsidRPr="005101FB">
              <w:rPr>
                <w:rFonts w:ascii="한컴바탕" w:eastAsia="한컴바탕" w:hAnsi="한컴바탕" w:cs="한컴바탕"/>
                <w:spacing w:val="-6"/>
                <w:szCs w:val="21"/>
                <w:lang w:eastAsia="ko-KR"/>
              </w:rPr>
              <w:t>.</w:t>
            </w:r>
          </w:p>
          <w:p w:rsidR="005101FB" w:rsidRPr="002832FC" w:rsidRDefault="005101FB" w:rsidP="002832FC">
            <w:pPr>
              <w:wordWrap w:val="0"/>
              <w:topLinePunct/>
              <w:autoSpaceDN w:val="0"/>
              <w:spacing w:line="290" w:lineRule="atLeast"/>
              <w:ind w:firstLineChars="200" w:firstLine="460"/>
              <w:rPr>
                <w:rFonts w:ascii="한컴바탕" w:eastAsia="한컴바탕" w:hAnsi="한컴바탕" w:cs="한컴바탕"/>
                <w:spacing w:val="10"/>
                <w:szCs w:val="21"/>
                <w:lang w:eastAsia="ko-KR"/>
              </w:rPr>
            </w:pPr>
            <w:r w:rsidRPr="002832FC">
              <w:rPr>
                <w:rFonts w:ascii="한컴바탕" w:eastAsia="한컴바탕" w:hAnsi="한컴바탕" w:cs="한컴바탕"/>
                <w:spacing w:val="10"/>
                <w:szCs w:val="21"/>
                <w:lang w:eastAsia="ko-KR"/>
              </w:rPr>
              <w:t xml:space="preserve">3. </w:t>
            </w:r>
            <w:proofErr w:type="spellStart"/>
            <w:r w:rsidRPr="002832FC">
              <w:rPr>
                <w:rFonts w:ascii="한컴바탕" w:eastAsia="한컴바탕" w:hAnsi="한컴바탕" w:cs="한컴바탕" w:hint="eastAsia"/>
                <w:spacing w:val="10"/>
                <w:szCs w:val="21"/>
                <w:lang w:eastAsia="ko-KR"/>
              </w:rPr>
              <w:t>개체공상호</w:t>
            </w:r>
            <w:proofErr w:type="spellEnd"/>
            <w:r w:rsidRPr="002832FC">
              <w:rPr>
                <w:rFonts w:ascii="한컴바탕" w:eastAsia="한컴바탕" w:hAnsi="한컴바탕" w:cs="한컴바탕" w:hint="eastAsia"/>
                <w:spacing w:val="10"/>
                <w:szCs w:val="21"/>
                <w:lang w:eastAsia="ko-KR"/>
              </w:rPr>
              <w:t xml:space="preserve"> 사업주</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기업 및 사업단위</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책임경영자</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개인독자</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및</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합명회사</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투자자가</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스스로</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규정에</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부합하는</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상업건강보험상품을</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구매하여</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지출한</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경우</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예납</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신고서</w:t>
            </w:r>
            <w:r w:rsidRPr="002832FC">
              <w:rPr>
                <w:rFonts w:ascii="한컴바탕" w:eastAsia="한컴바탕" w:hAnsi="한컴바탕" w:cs="한컴바탕"/>
                <w:spacing w:val="10"/>
                <w:szCs w:val="21"/>
                <w:lang w:eastAsia="ko-KR"/>
              </w:rPr>
              <w:t xml:space="preserve"> &lt;</w:t>
            </w:r>
            <w:r w:rsidRPr="002832FC">
              <w:rPr>
                <w:rFonts w:ascii="한컴바탕" w:eastAsia="한컴바탕" w:hAnsi="한컴바탕" w:cs="한컴바탕" w:hint="eastAsia"/>
                <w:spacing w:val="10"/>
                <w:szCs w:val="21"/>
                <w:lang w:eastAsia="ko-KR"/>
              </w:rPr>
              <w:t>개인소득세</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생산경영소득</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납세</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신고서</w:t>
            </w:r>
            <w:r w:rsidRPr="002832FC">
              <w:rPr>
                <w:rFonts w:ascii="한컴바탕" w:eastAsia="한컴바탕" w:hAnsi="한컴바탕" w:cs="한컴바탕"/>
                <w:spacing w:val="10"/>
                <w:szCs w:val="21"/>
                <w:lang w:eastAsia="ko-KR"/>
              </w:rPr>
              <w:t>(A</w:t>
            </w:r>
            <w:r w:rsidRPr="002832FC">
              <w:rPr>
                <w:rFonts w:ascii="한컴바탕" w:eastAsia="한컴바탕" w:hAnsi="한컴바탕" w:cs="한컴바탕" w:hint="eastAsia"/>
                <w:spacing w:val="10"/>
                <w:szCs w:val="21"/>
                <w:lang w:eastAsia="ko-KR"/>
              </w:rPr>
              <w:t>표</w:t>
            </w:r>
            <w:r w:rsidRPr="002832FC">
              <w:rPr>
                <w:rFonts w:ascii="한컴바탕" w:eastAsia="한컴바탕" w:hAnsi="한컴바탕" w:cs="한컴바탕"/>
                <w:spacing w:val="10"/>
                <w:szCs w:val="21"/>
                <w:lang w:eastAsia="ko-KR"/>
              </w:rPr>
              <w:t xml:space="preserve">)&gt;, </w:t>
            </w:r>
            <w:r w:rsidRPr="002832FC">
              <w:rPr>
                <w:rFonts w:ascii="한컴바탕" w:eastAsia="한컴바탕" w:hAnsi="한컴바탕" w:cs="한컴바탕" w:hint="eastAsia"/>
                <w:spacing w:val="10"/>
                <w:szCs w:val="21"/>
                <w:lang w:eastAsia="ko-KR"/>
              </w:rPr>
              <w:t>연도</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신고서</w:t>
            </w:r>
            <w:r w:rsidRPr="002832FC">
              <w:rPr>
                <w:rFonts w:ascii="한컴바탕" w:eastAsia="한컴바탕" w:hAnsi="한컴바탕" w:cs="한컴바탕"/>
                <w:spacing w:val="10"/>
                <w:szCs w:val="21"/>
                <w:lang w:eastAsia="ko-KR"/>
              </w:rPr>
              <w:t xml:space="preserve"> &lt;</w:t>
            </w:r>
            <w:r w:rsidRPr="002832FC">
              <w:rPr>
                <w:rFonts w:ascii="한컴바탕" w:eastAsia="한컴바탕" w:hAnsi="한컴바탕" w:cs="한컴바탕" w:hint="eastAsia"/>
                <w:spacing w:val="10"/>
                <w:szCs w:val="21"/>
                <w:lang w:eastAsia="ko-KR"/>
              </w:rPr>
              <w:t>개인소득세</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생산경영소득세</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납세</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신고서</w:t>
            </w:r>
            <w:r w:rsidRPr="002832FC">
              <w:rPr>
                <w:rFonts w:ascii="한컴바탕" w:eastAsia="한컴바탕" w:hAnsi="한컴바탕" w:cs="한컴바탕"/>
                <w:spacing w:val="10"/>
                <w:szCs w:val="21"/>
                <w:lang w:eastAsia="ko-KR"/>
              </w:rPr>
              <w:t>(B</w:t>
            </w:r>
            <w:r w:rsidRPr="002832FC">
              <w:rPr>
                <w:rFonts w:ascii="한컴바탕" w:eastAsia="한컴바탕" w:hAnsi="한컴바탕" w:cs="한컴바탕" w:hint="eastAsia"/>
                <w:spacing w:val="10"/>
                <w:szCs w:val="21"/>
                <w:lang w:eastAsia="ko-KR"/>
              </w:rPr>
              <w:t>표</w:t>
            </w:r>
            <w:r w:rsidRPr="002832FC">
              <w:rPr>
                <w:rFonts w:ascii="한컴바탕" w:eastAsia="한컴바탕" w:hAnsi="한컴바탕" w:cs="한컴바탕"/>
                <w:spacing w:val="10"/>
                <w:szCs w:val="21"/>
                <w:lang w:eastAsia="ko-KR"/>
              </w:rPr>
              <w:t xml:space="preserve">)&gt; </w:t>
            </w:r>
            <w:r w:rsidRPr="002832FC">
              <w:rPr>
                <w:rFonts w:ascii="한컴바탕" w:eastAsia="한컴바탕" w:hAnsi="한컴바탕" w:cs="한컴바탕" w:hint="eastAsia"/>
                <w:spacing w:val="10"/>
                <w:szCs w:val="21"/>
                <w:lang w:eastAsia="ko-KR"/>
              </w:rPr>
              <w:t>작성</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시</w:t>
            </w:r>
            <w:r w:rsidRPr="002832FC">
              <w:rPr>
                <w:rFonts w:ascii="한컴바탕" w:eastAsia="한컴바탕" w:hAnsi="한컴바탕" w:cs="한컴바탕"/>
                <w:spacing w:val="10"/>
                <w:szCs w:val="21"/>
                <w:lang w:eastAsia="ko-KR"/>
              </w:rPr>
              <w:t xml:space="preserve">, </w:t>
            </w:r>
            <w:proofErr w:type="spellStart"/>
            <w:r w:rsidRPr="002832FC">
              <w:rPr>
                <w:rFonts w:ascii="한컴바탕" w:eastAsia="한컴바탕" w:hAnsi="한컴바탕" w:cs="한컴바탕" w:hint="eastAsia"/>
                <w:spacing w:val="10"/>
                <w:szCs w:val="21"/>
                <w:lang w:eastAsia="ko-KR"/>
              </w:rPr>
              <w:t>세전</w:t>
            </w:r>
            <w:proofErr w:type="spellEnd"/>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공제하는</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지출금액을</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투자자</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감면비용</w:t>
            </w:r>
            <w:r w:rsidRPr="002832FC">
              <w:rPr>
                <w:rFonts w:ascii="한컴바탕" w:eastAsia="한컴바탕" w:hAnsi="한컴바탕" w:cs="한컴바탕"/>
                <w:spacing w:val="10"/>
                <w:szCs w:val="21"/>
                <w:lang w:eastAsia="ko-KR"/>
              </w:rPr>
              <w:t>"</w:t>
            </w:r>
            <w:r w:rsidRPr="002832FC">
              <w:rPr>
                <w:rFonts w:ascii="한컴바탕" w:eastAsia="한컴바탕" w:hAnsi="한컴바탕" w:cs="한컴바탕" w:hint="eastAsia"/>
                <w:spacing w:val="10"/>
                <w:szCs w:val="21"/>
                <w:lang w:eastAsia="ko-KR"/>
              </w:rPr>
              <w:t>행까지</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기입하고</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동시에</w:t>
            </w:r>
            <w:r w:rsidRPr="002832FC">
              <w:rPr>
                <w:rFonts w:ascii="한컴바탕" w:eastAsia="한컴바탕" w:hAnsi="한컴바탕" w:cs="한컴바탕"/>
                <w:spacing w:val="10"/>
                <w:szCs w:val="21"/>
                <w:lang w:eastAsia="ko-KR"/>
              </w:rPr>
              <w:t xml:space="preserve"> &lt;</w:t>
            </w:r>
            <w:r w:rsidRPr="002832FC">
              <w:rPr>
                <w:rFonts w:ascii="한컴바탕" w:eastAsia="한컴바탕" w:hAnsi="한컴바탕" w:cs="한컴바탕" w:hint="eastAsia"/>
                <w:spacing w:val="10"/>
                <w:szCs w:val="21"/>
                <w:lang w:eastAsia="ko-KR"/>
              </w:rPr>
              <w:t>상업건강보험</w:t>
            </w:r>
            <w:r w:rsidRPr="002832FC">
              <w:rPr>
                <w:rFonts w:ascii="한컴바탕" w:eastAsia="한컴바탕" w:hAnsi="한컴바탕" w:cs="한컴바탕"/>
                <w:spacing w:val="10"/>
                <w:szCs w:val="21"/>
                <w:lang w:eastAsia="ko-KR"/>
              </w:rPr>
              <w:t xml:space="preserve"> </w:t>
            </w:r>
            <w:proofErr w:type="spellStart"/>
            <w:r w:rsidRPr="002832FC">
              <w:rPr>
                <w:rFonts w:ascii="한컴바탕" w:eastAsia="한컴바탕" w:hAnsi="한컴바탕" w:cs="한컴바탕" w:hint="eastAsia"/>
                <w:spacing w:val="10"/>
                <w:szCs w:val="21"/>
                <w:lang w:eastAsia="ko-KR"/>
              </w:rPr>
              <w:t>세전공제상황명세서</w:t>
            </w:r>
            <w:proofErr w:type="spellEnd"/>
            <w:r w:rsidRPr="002832FC">
              <w:rPr>
                <w:rFonts w:ascii="한컴바탕" w:eastAsia="한컴바탕" w:hAnsi="한컴바탕" w:cs="한컴바탕"/>
                <w:spacing w:val="10"/>
                <w:szCs w:val="21"/>
                <w:lang w:eastAsia="ko-KR"/>
              </w:rPr>
              <w:t>&gt;</w:t>
            </w:r>
            <w:r w:rsidRPr="002832FC">
              <w:rPr>
                <w:rFonts w:ascii="한컴바탕" w:eastAsia="한컴바탕" w:hAnsi="한컴바탕" w:cs="한컴바탕" w:hint="eastAsia"/>
                <w:spacing w:val="10"/>
                <w:szCs w:val="21"/>
                <w:lang w:eastAsia="ko-KR"/>
              </w:rPr>
              <w:t>를</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작성하여</w:t>
            </w:r>
            <w:r w:rsidRPr="002832FC">
              <w:rPr>
                <w:rFonts w:ascii="한컴바탕" w:eastAsia="한컴바탕" w:hAnsi="한컴바탕" w:cs="한컴바탕"/>
                <w:spacing w:val="10"/>
                <w:szCs w:val="21"/>
                <w:lang w:eastAsia="ko-KR"/>
              </w:rPr>
              <w:t xml:space="preserve"> </w:t>
            </w:r>
            <w:r w:rsidRPr="002832FC">
              <w:rPr>
                <w:rFonts w:ascii="한컴바탕" w:eastAsia="한컴바탕" w:hAnsi="한컴바탕" w:cs="한컴바탕" w:hint="eastAsia"/>
                <w:spacing w:val="10"/>
                <w:szCs w:val="21"/>
                <w:lang w:eastAsia="ko-KR"/>
              </w:rPr>
              <w:t>신고한다</w:t>
            </w:r>
            <w:r w:rsidRPr="002832FC">
              <w:rPr>
                <w:rFonts w:ascii="한컴바탕" w:eastAsia="한컴바탕" w:hAnsi="한컴바탕" w:cs="한컴바탕"/>
                <w:spacing w:val="10"/>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 xml:space="preserve">4. </w:t>
            </w:r>
            <w:r w:rsidRPr="005101FB">
              <w:rPr>
                <w:rFonts w:ascii="한컴바탕" w:eastAsia="한컴바탕" w:hAnsi="한컴바탕" w:cs="한컴바탕" w:hint="eastAsia"/>
                <w:spacing w:val="-6"/>
                <w:szCs w:val="21"/>
                <w:lang w:eastAsia="ko-KR"/>
              </w:rPr>
              <w:t>보험회사가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상업건강보험상품을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판매할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세수우대조건에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부합하는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보험증서상에</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세수</w:t>
            </w:r>
            <w:r w:rsidRPr="005101FB">
              <w:rPr>
                <w:rFonts w:ascii="한컴바탕" w:eastAsia="한컴바탕" w:hAnsi="한컴바탕" w:cs="한컴바탕" w:hint="eastAsia"/>
                <w:spacing w:val="-6"/>
                <w:szCs w:val="21"/>
                <w:lang w:eastAsia="ko-KR"/>
              </w:rPr>
              <w:lastRenderedPageBreak/>
              <w:t>우대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식별코드를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명기해야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한다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아직 세수우대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식별코드를</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획득하지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않은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경우에는</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지출금액을</w:t>
            </w:r>
            <w:r w:rsidRPr="005101FB">
              <w:rPr>
                <w:rFonts w:ascii="한컴바탕" w:eastAsia="한컴바탕" w:hAnsi="한컴바탕" w:cs="한컴바탕"/>
                <w:spacing w:val="-6"/>
                <w:szCs w:val="21"/>
                <w:lang w:eastAsia="ko-KR"/>
              </w:rPr>
              <w:t xml:space="preserve"> </w:t>
            </w:r>
            <w:proofErr w:type="spellStart"/>
            <w:r w:rsidRPr="005101FB">
              <w:rPr>
                <w:rFonts w:ascii="한컴바탕" w:eastAsia="한컴바탕" w:hAnsi="한컴바탕" w:cs="한컴바탕" w:hint="eastAsia"/>
                <w:spacing w:val="-6"/>
                <w:szCs w:val="21"/>
                <w:lang w:eastAsia="ko-KR"/>
              </w:rPr>
              <w:t>세전</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공제할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없다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 xml:space="preserve">5. </w:t>
            </w:r>
            <w:proofErr w:type="spellStart"/>
            <w:r w:rsidRPr="005101FB">
              <w:rPr>
                <w:rFonts w:ascii="한컴바탕" w:eastAsia="한컴바탕" w:hAnsi="한컴바탕" w:cs="한컴바탕" w:hint="eastAsia"/>
                <w:spacing w:val="-6"/>
                <w:szCs w:val="21"/>
                <w:lang w:eastAsia="ko-KR"/>
              </w:rPr>
              <w:t>비시범시행지역의</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구매한</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상업건강보험상품은</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재세</w:t>
            </w:r>
            <w:r w:rsidRPr="005101FB">
              <w:rPr>
                <w:rFonts w:ascii="한컴바탕" w:eastAsia="한컴바탕" w:hAnsi="한컴바탕" w:cs="한컴바탕"/>
                <w:spacing w:val="-6"/>
                <w:szCs w:val="21"/>
                <w:lang w:eastAsia="ko-KR"/>
              </w:rPr>
              <w:t>[2015]126</w:t>
            </w:r>
            <w:r w:rsidRPr="005101FB">
              <w:rPr>
                <w:rFonts w:ascii="한컴바탕" w:eastAsia="한컴바탕" w:hAnsi="한컴바탕" w:cs="한컴바탕" w:hint="eastAsia"/>
                <w:spacing w:val="-6"/>
                <w:szCs w:val="21"/>
                <w:lang w:eastAsia="ko-KR"/>
              </w:rPr>
              <w:t>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문건</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관련</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개인소득세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정책을</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적용할</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수</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없다</w:t>
            </w:r>
            <w:r w:rsidRPr="005101FB">
              <w:rPr>
                <w:rFonts w:ascii="한컴바탕" w:eastAsia="한컴바탕" w:hAnsi="한컴바탕" w:cs="한컴바탕"/>
                <w:spacing w:val="-6"/>
                <w:szCs w:val="21"/>
                <w:lang w:eastAsia="ko-KR"/>
              </w:rPr>
              <w:t>.</w:t>
            </w:r>
          </w:p>
          <w:p w:rsidR="005101FB" w:rsidRPr="002832FC" w:rsidRDefault="005101FB" w:rsidP="002832FC">
            <w:pPr>
              <w:wordWrap w:val="0"/>
              <w:topLinePunct/>
              <w:autoSpaceDN w:val="0"/>
              <w:spacing w:line="290" w:lineRule="atLeast"/>
              <w:ind w:firstLineChars="200" w:firstLine="436"/>
              <w:rPr>
                <w:rFonts w:ascii="한컴바탕" w:eastAsia="한컴바탕" w:hAnsi="한컴바탕" w:cs="한컴바탕"/>
                <w:spacing w:val="4"/>
                <w:szCs w:val="21"/>
                <w:lang w:eastAsia="ko-KR"/>
              </w:rPr>
            </w:pPr>
            <w:r w:rsidRPr="002832FC">
              <w:rPr>
                <w:rFonts w:ascii="한컴바탕" w:eastAsia="한컴바탕" w:hAnsi="한컴바탕" w:cs="한컴바탕"/>
                <w:spacing w:val="4"/>
                <w:szCs w:val="21"/>
                <w:lang w:eastAsia="ko-KR"/>
              </w:rPr>
              <w:t xml:space="preserve">6. </w:t>
            </w:r>
            <w:r w:rsidRPr="002832FC">
              <w:rPr>
                <w:rFonts w:ascii="한컴바탕" w:eastAsia="한컴바탕" w:hAnsi="한컴바탕" w:cs="한컴바탕" w:hint="eastAsia"/>
                <w:spacing w:val="4"/>
                <w:szCs w:val="21"/>
                <w:lang w:eastAsia="ko-KR"/>
              </w:rPr>
              <w:t>본</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공고에서</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말하는</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세수우대</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식별코드는</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세수우대</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상업건강보험증서의</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유일성</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진실성 및 유효성을</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확보한</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것을</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의미하며</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상업건강보험정보시스템이</w:t>
            </w:r>
            <w:r w:rsidRPr="002832FC">
              <w:rPr>
                <w:rFonts w:ascii="한컴바탕" w:eastAsia="한컴바탕" w:hAnsi="한컴바탕" w:cs="한컴바탕"/>
                <w:spacing w:val="4"/>
                <w:szCs w:val="21"/>
                <w:lang w:eastAsia="ko-KR"/>
              </w:rPr>
              <w:t xml:space="preserve"> "1</w:t>
            </w:r>
            <w:r w:rsidRPr="002832FC">
              <w:rPr>
                <w:rFonts w:ascii="한컴바탕" w:eastAsia="한컴바탕" w:hAnsi="한컴바탕" w:cs="한컴바탕" w:hint="eastAsia"/>
                <w:spacing w:val="4"/>
                <w:szCs w:val="21"/>
                <w:lang w:eastAsia="ko-KR"/>
              </w:rPr>
              <w:t>인</w:t>
            </w:r>
            <w:r w:rsidRPr="002832FC">
              <w:rPr>
                <w:rFonts w:ascii="한컴바탕" w:eastAsia="한컴바탕" w:hAnsi="한컴바탕" w:cs="한컴바탕"/>
                <w:spacing w:val="4"/>
                <w:szCs w:val="21"/>
                <w:lang w:eastAsia="ko-KR"/>
              </w:rPr>
              <w:t xml:space="preserve"> 1</w:t>
            </w:r>
            <w:r w:rsidRPr="002832FC">
              <w:rPr>
                <w:rFonts w:ascii="한컴바탕" w:eastAsia="한컴바탕" w:hAnsi="한컴바탕" w:cs="한컴바탕" w:hint="eastAsia"/>
                <w:spacing w:val="4"/>
                <w:szCs w:val="21"/>
                <w:lang w:eastAsia="ko-KR"/>
              </w:rPr>
              <w:t>단</w:t>
            </w:r>
            <w:r w:rsidRPr="002832FC">
              <w:rPr>
                <w:rFonts w:ascii="한컴바탕" w:eastAsia="한컴바탕" w:hAnsi="한컴바탕" w:cs="한컴바탕"/>
                <w:spacing w:val="4"/>
                <w:szCs w:val="21"/>
                <w:lang w:eastAsia="ko-KR"/>
              </w:rPr>
              <w:t xml:space="preserve"> 1</w:t>
            </w:r>
            <w:r w:rsidRPr="002832FC">
              <w:rPr>
                <w:rFonts w:ascii="한컴바탕" w:eastAsia="한컴바탕" w:hAnsi="한컴바탕" w:cs="한컴바탕" w:hint="eastAsia"/>
                <w:spacing w:val="4"/>
                <w:szCs w:val="21"/>
                <w:lang w:eastAsia="ko-KR"/>
              </w:rPr>
              <w:t>코드</w:t>
            </w:r>
            <w:r w:rsidRPr="002832FC">
              <w:rPr>
                <w:rFonts w:ascii="한컴바탕" w:eastAsia="한컴바탕" w:hAnsi="한컴바탕" w:cs="한컴바탕"/>
                <w:spacing w:val="4"/>
                <w:szCs w:val="21"/>
                <w:lang w:eastAsia="ko-KR"/>
              </w:rPr>
              <w:t>"</w:t>
            </w:r>
            <w:r w:rsidRPr="002832FC">
              <w:rPr>
                <w:rFonts w:ascii="한컴바탕" w:eastAsia="한컴바탕" w:hAnsi="한컴바탕" w:cs="한컴바탕" w:hint="eastAsia"/>
                <w:spacing w:val="4"/>
                <w:szCs w:val="21"/>
                <w:lang w:eastAsia="ko-KR"/>
              </w:rPr>
              <w:t>의</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원칙에</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따라</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보험</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계약자에</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대한</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검사를</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진행한</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후</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보험회사에게</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발급하며</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보험증서상</w:t>
            </w:r>
            <w:r w:rsidRPr="002832FC">
              <w:rPr>
                <w:rFonts w:ascii="한컴바탕" w:eastAsia="한컴바탕" w:hAnsi="한컴바탕" w:cs="한컴바탕"/>
                <w:spacing w:val="4"/>
                <w:szCs w:val="21"/>
                <w:lang w:eastAsia="ko-KR"/>
              </w:rPr>
              <w:t xml:space="preserve"> </w:t>
            </w:r>
            <w:r w:rsidRPr="002832FC">
              <w:rPr>
                <w:rFonts w:ascii="한컴바탕" w:eastAsia="한컴바탕" w:hAnsi="한컴바탕" w:cs="한컴바탕" w:hint="eastAsia"/>
                <w:spacing w:val="4"/>
                <w:szCs w:val="21"/>
                <w:lang w:eastAsia="ko-KR"/>
              </w:rPr>
              <w:t>인쇄된 식별코드를 가리킨다</w:t>
            </w:r>
            <w:r w:rsidRPr="002832FC">
              <w:rPr>
                <w:rFonts w:ascii="한컴바탕" w:eastAsia="한컴바탕" w:hAnsi="한컴바탕" w:cs="한컴바탕"/>
                <w:spacing w:val="4"/>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 xml:space="preserve">7. </w:t>
            </w:r>
            <w:r w:rsidRPr="005101FB">
              <w:rPr>
                <w:rFonts w:ascii="한컴바탕" w:eastAsia="한컴바탕" w:hAnsi="한컴바탕" w:cs="한컴바탕" w:hint="eastAsia"/>
                <w:spacing w:val="-6"/>
                <w:szCs w:val="21"/>
                <w:lang w:eastAsia="ko-KR"/>
              </w:rPr>
              <w:t>본</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공고는</w:t>
            </w:r>
            <w:r w:rsidRPr="005101FB">
              <w:rPr>
                <w:rFonts w:ascii="한컴바탕" w:eastAsia="한컴바탕" w:hAnsi="한컴바탕" w:cs="한컴바탕"/>
                <w:spacing w:val="-6"/>
                <w:szCs w:val="21"/>
                <w:lang w:eastAsia="ko-KR"/>
              </w:rPr>
              <w:t xml:space="preserve"> 2016</w:t>
            </w:r>
            <w:r w:rsidRPr="005101FB">
              <w:rPr>
                <w:rFonts w:ascii="한컴바탕" w:eastAsia="한컴바탕" w:hAnsi="한컴바탕" w:cs="한컴바탕" w:hint="eastAsia"/>
                <w:spacing w:val="-6"/>
                <w:szCs w:val="21"/>
                <w:lang w:eastAsia="ko-KR"/>
              </w:rPr>
              <w:t>년</w:t>
            </w:r>
            <w:r w:rsidRPr="005101FB">
              <w:rPr>
                <w:rFonts w:ascii="한컴바탕" w:eastAsia="한컴바탕" w:hAnsi="한컴바탕" w:cs="한컴바탕"/>
                <w:spacing w:val="-6"/>
                <w:szCs w:val="21"/>
                <w:lang w:eastAsia="ko-KR"/>
              </w:rPr>
              <w:t xml:space="preserve"> 1</w:t>
            </w:r>
            <w:r w:rsidRPr="005101FB">
              <w:rPr>
                <w:rFonts w:ascii="한컴바탕" w:eastAsia="한컴바탕" w:hAnsi="한컴바탕" w:cs="한컴바탕" w:hint="eastAsia"/>
                <w:spacing w:val="-6"/>
                <w:szCs w:val="21"/>
                <w:lang w:eastAsia="ko-KR"/>
              </w:rPr>
              <w:t>월</w:t>
            </w:r>
            <w:r w:rsidRPr="005101FB">
              <w:rPr>
                <w:rFonts w:ascii="한컴바탕" w:eastAsia="한컴바탕" w:hAnsi="한컴바탕" w:cs="한컴바탕"/>
                <w:spacing w:val="-6"/>
                <w:szCs w:val="21"/>
                <w:lang w:eastAsia="ko-KR"/>
              </w:rPr>
              <w:t xml:space="preserve"> 1</w:t>
            </w:r>
            <w:r w:rsidRPr="005101FB">
              <w:rPr>
                <w:rFonts w:ascii="한컴바탕" w:eastAsia="한컴바탕" w:hAnsi="한컴바탕" w:cs="한컴바탕" w:hint="eastAsia"/>
                <w:spacing w:val="-6"/>
                <w:szCs w:val="21"/>
                <w:lang w:eastAsia="ko-KR"/>
              </w:rPr>
              <w:t>일부터</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시행한다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특별히</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공고한다</w:t>
            </w:r>
            <w:r w:rsidRPr="005101FB">
              <w:rPr>
                <w:rFonts w:ascii="한컴바탕" w:eastAsia="한컴바탕" w:hAnsi="한컴바탕" w:cs="한컴바탕"/>
                <w:spacing w:val="-6"/>
                <w:szCs w:val="21"/>
                <w:lang w:eastAsia="ko-KR"/>
              </w:rPr>
              <w:t>.</w:t>
            </w:r>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 xml:space="preserve"> 　　</w:t>
            </w:r>
          </w:p>
          <w:p w:rsidR="005101FB" w:rsidRPr="005101FB" w:rsidRDefault="005101FB" w:rsidP="002832FC">
            <w:pPr>
              <w:wordWrap w:val="0"/>
              <w:topLinePunct/>
              <w:autoSpaceDN w:val="0"/>
              <w:spacing w:line="290" w:lineRule="atLeast"/>
              <w:ind w:firstLineChars="200" w:firstLine="396"/>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 xml:space="preserve"> 부록</w:t>
            </w:r>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 xml:space="preserve">상업건강보험 </w:t>
            </w:r>
            <w:proofErr w:type="spellStart"/>
            <w:r w:rsidRPr="005101FB">
              <w:rPr>
                <w:rFonts w:ascii="한컴바탕" w:eastAsia="한컴바탕" w:hAnsi="한컴바탕" w:cs="한컴바탕" w:hint="eastAsia"/>
                <w:spacing w:val="-6"/>
                <w:szCs w:val="21"/>
                <w:lang w:eastAsia="ko-KR"/>
              </w:rPr>
              <w:t>세전공제상황명세서</w:t>
            </w:r>
            <w:proofErr w:type="spellEnd"/>
            <w:r w:rsidRPr="005101FB">
              <w:rPr>
                <w:rFonts w:ascii="한컴바탕" w:eastAsia="한컴바탕" w:hAnsi="한컴바탕" w:cs="한컴바탕"/>
                <w:spacing w:val="-6"/>
                <w:szCs w:val="21"/>
                <w:lang w:eastAsia="ko-KR"/>
              </w:rPr>
              <w:t xml:space="preserve"> </w:t>
            </w:r>
            <w:r w:rsidRPr="005101FB">
              <w:rPr>
                <w:rFonts w:ascii="한컴바탕" w:eastAsia="한컴바탕" w:hAnsi="한컴바탕" w:cs="한컴바탕" w:hint="eastAsia"/>
                <w:spacing w:val="-6"/>
                <w:szCs w:val="21"/>
                <w:lang w:eastAsia="ko-KR"/>
              </w:rPr>
              <w:t>및</w:t>
            </w:r>
            <w:r w:rsidRPr="005101FB">
              <w:rPr>
                <w:rFonts w:ascii="한컴바탕" w:eastAsia="한컴바탕" w:hAnsi="한컴바탕" w:cs="한컴바탕"/>
                <w:spacing w:val="-6"/>
                <w:szCs w:val="21"/>
                <w:lang w:eastAsia="ko-KR"/>
              </w:rPr>
              <w:t xml:space="preserve"> </w:t>
            </w:r>
            <w:proofErr w:type="gramStart"/>
            <w:r w:rsidRPr="005101FB">
              <w:rPr>
                <w:rFonts w:ascii="한컴바탕" w:eastAsia="한컴바탕" w:hAnsi="한컴바탕" w:cs="한컴바탕" w:hint="eastAsia"/>
                <w:spacing w:val="-6"/>
                <w:szCs w:val="21"/>
                <w:lang w:eastAsia="ko-KR"/>
              </w:rPr>
              <w:t xml:space="preserve">작성설명     </w:t>
            </w:r>
            <w:proofErr w:type="gramEnd"/>
            <w:hyperlink r:id="rId7" w:history="1">
              <w:r w:rsidRPr="005101FB">
                <w:rPr>
                  <w:rFonts w:ascii="한컴바탕" w:eastAsia="한컴바탕" w:hAnsi="한컴바탕" w:cs="한컴바탕"/>
                  <w:spacing w:val="-6"/>
                  <w:szCs w:val="21"/>
                  <w:lang w:eastAsia="ko-KR"/>
                </w:rPr>
                <w:t>http://www.chinatax.gov.cn/n810341/n810755/c1966088/part/1966104.doc</w:t>
              </w:r>
            </w:hyperlink>
          </w:p>
          <w:p w:rsidR="005101FB" w:rsidRPr="005101FB" w:rsidRDefault="005101FB" w:rsidP="005101FB">
            <w:pPr>
              <w:wordWrap w:val="0"/>
              <w:topLinePunct/>
              <w:autoSpaceDN w:val="0"/>
              <w:spacing w:line="290" w:lineRule="atLeast"/>
              <w:ind w:firstLineChars="200" w:firstLine="396"/>
              <w:rPr>
                <w:rFonts w:ascii="한컴바탕" w:eastAsia="한컴바탕" w:hAnsi="한컴바탕" w:cs="한컴바탕"/>
                <w:spacing w:val="-6"/>
                <w:szCs w:val="21"/>
                <w:lang w:eastAsia="ko-KR"/>
              </w:rPr>
            </w:pPr>
          </w:p>
          <w:p w:rsidR="002832FC" w:rsidRDefault="002832FC" w:rsidP="005101FB">
            <w:pPr>
              <w:wordWrap w:val="0"/>
              <w:topLinePunct/>
              <w:autoSpaceDN w:val="0"/>
              <w:spacing w:line="290" w:lineRule="atLeast"/>
              <w:ind w:firstLineChars="200" w:firstLine="396"/>
              <w:jc w:val="right"/>
              <w:rPr>
                <w:rFonts w:ascii="한컴바탕" w:eastAsia="한컴바탕" w:hAnsi="한컴바탕" w:cs="한컴바탕" w:hint="eastAsia"/>
                <w:spacing w:val="-6"/>
                <w:szCs w:val="21"/>
                <w:lang w:eastAsia="ko-KR"/>
              </w:rPr>
            </w:pPr>
          </w:p>
          <w:p w:rsidR="005101FB" w:rsidRPr="005101FB" w:rsidRDefault="005101FB" w:rsidP="005101FB">
            <w:pPr>
              <w:wordWrap w:val="0"/>
              <w:topLinePunct/>
              <w:autoSpaceDN w:val="0"/>
              <w:spacing w:line="290" w:lineRule="atLeast"/>
              <w:ind w:firstLineChars="200" w:firstLine="396"/>
              <w:jc w:val="right"/>
              <w:rPr>
                <w:rFonts w:ascii="한컴바탕" w:eastAsia="한컴바탕" w:hAnsi="한컴바탕" w:cs="한컴바탕"/>
                <w:spacing w:val="-6"/>
                <w:szCs w:val="21"/>
                <w:lang w:eastAsia="ko-KR"/>
              </w:rPr>
            </w:pPr>
            <w:r w:rsidRPr="005101FB">
              <w:rPr>
                <w:rFonts w:ascii="한컴바탕" w:eastAsia="한컴바탕" w:hAnsi="한컴바탕" w:cs="한컴바탕" w:hint="eastAsia"/>
                <w:spacing w:val="-6"/>
                <w:szCs w:val="21"/>
                <w:lang w:eastAsia="ko-KR"/>
              </w:rPr>
              <w:t>국가세무총국</w:t>
            </w:r>
          </w:p>
          <w:p w:rsidR="005101FB" w:rsidRPr="005101FB" w:rsidRDefault="005101FB" w:rsidP="005101FB">
            <w:pPr>
              <w:wordWrap w:val="0"/>
              <w:topLinePunct/>
              <w:autoSpaceDN w:val="0"/>
              <w:spacing w:line="290" w:lineRule="atLeast"/>
              <w:ind w:firstLineChars="200" w:firstLine="396"/>
              <w:jc w:val="right"/>
              <w:rPr>
                <w:rFonts w:ascii="한컴바탕" w:eastAsia="한컴바탕" w:hAnsi="한컴바탕" w:cs="한컴바탕"/>
                <w:spacing w:val="-6"/>
                <w:szCs w:val="21"/>
                <w:lang w:eastAsia="ko-KR"/>
              </w:rPr>
            </w:pPr>
            <w:r w:rsidRPr="005101FB">
              <w:rPr>
                <w:rFonts w:ascii="한컴바탕" w:eastAsia="한컴바탕" w:hAnsi="한컴바탕" w:cs="한컴바탕"/>
                <w:spacing w:val="-6"/>
                <w:szCs w:val="21"/>
                <w:lang w:eastAsia="ko-KR"/>
              </w:rPr>
              <w:t>2015</w:t>
            </w:r>
            <w:r w:rsidRPr="005101FB">
              <w:rPr>
                <w:rFonts w:ascii="한컴바탕" w:eastAsia="한컴바탕" w:hAnsi="한컴바탕" w:cs="한컴바탕" w:hint="eastAsia"/>
                <w:spacing w:val="-6"/>
                <w:szCs w:val="21"/>
                <w:lang w:eastAsia="ko-KR"/>
              </w:rPr>
              <w:t>년</w:t>
            </w:r>
            <w:r w:rsidR="002832FC">
              <w:rPr>
                <w:rFonts w:ascii="한컴바탕" w:eastAsia="한컴바탕" w:hAnsi="한컴바탕" w:cs="한컴바탕" w:hint="eastAsia"/>
                <w:spacing w:val="-6"/>
                <w:szCs w:val="21"/>
                <w:lang w:eastAsia="ko-KR"/>
              </w:rPr>
              <w:t xml:space="preserve"> </w:t>
            </w:r>
            <w:r w:rsidRPr="005101FB">
              <w:rPr>
                <w:rFonts w:ascii="한컴바탕" w:eastAsia="한컴바탕" w:hAnsi="한컴바탕" w:cs="한컴바탕"/>
                <w:spacing w:val="-6"/>
                <w:szCs w:val="21"/>
                <w:lang w:eastAsia="ko-KR"/>
              </w:rPr>
              <w:t>12</w:t>
            </w:r>
            <w:r w:rsidRPr="005101FB">
              <w:rPr>
                <w:rFonts w:ascii="한컴바탕" w:eastAsia="한컴바탕" w:hAnsi="한컴바탕" w:cs="한컴바탕" w:hint="eastAsia"/>
                <w:spacing w:val="-6"/>
                <w:szCs w:val="21"/>
                <w:lang w:eastAsia="ko-KR"/>
              </w:rPr>
              <w:t>월</w:t>
            </w:r>
            <w:r w:rsidR="002832FC">
              <w:rPr>
                <w:rFonts w:ascii="한컴바탕" w:eastAsia="한컴바탕" w:hAnsi="한컴바탕" w:cs="한컴바탕" w:hint="eastAsia"/>
                <w:spacing w:val="-6"/>
                <w:szCs w:val="21"/>
                <w:lang w:eastAsia="ko-KR"/>
              </w:rPr>
              <w:t xml:space="preserve"> </w:t>
            </w:r>
            <w:r w:rsidRPr="005101FB">
              <w:rPr>
                <w:rFonts w:ascii="한컴바탕" w:eastAsia="한컴바탕" w:hAnsi="한컴바탕" w:cs="한컴바탕"/>
                <w:spacing w:val="-6"/>
                <w:szCs w:val="21"/>
                <w:lang w:eastAsia="ko-KR"/>
              </w:rPr>
              <w:t>25</w:t>
            </w:r>
            <w:r w:rsidRPr="005101FB">
              <w:rPr>
                <w:rFonts w:ascii="한컴바탕" w:eastAsia="한컴바탕" w:hAnsi="한컴바탕" w:cs="한컴바탕" w:hint="eastAsia"/>
                <w:spacing w:val="-6"/>
                <w:szCs w:val="21"/>
                <w:lang w:eastAsia="ko-KR"/>
              </w:rPr>
              <w:t>일</w:t>
            </w:r>
          </w:p>
          <w:p w:rsidR="005101FB" w:rsidRDefault="005101FB" w:rsidP="00BB055D">
            <w:pPr>
              <w:wordWrap w:val="0"/>
              <w:topLinePunct/>
              <w:autoSpaceDN w:val="0"/>
              <w:spacing w:line="290" w:lineRule="atLeast"/>
              <w:ind w:firstLineChars="200" w:firstLine="396"/>
              <w:rPr>
                <w:rFonts w:ascii="한컴바탕" w:eastAsia="한컴바탕" w:hAnsi="한컴바탕" w:cs="한컴바탕" w:hint="eastAsia"/>
                <w:spacing w:val="-6"/>
                <w:szCs w:val="21"/>
                <w:lang w:eastAsia="ko-KR"/>
              </w:rPr>
            </w:pPr>
          </w:p>
          <w:p w:rsidR="00BB055D" w:rsidRDefault="00BB055D" w:rsidP="008F457E">
            <w:pPr>
              <w:wordWrap w:val="0"/>
              <w:topLinePunct/>
              <w:autoSpaceDN w:val="0"/>
              <w:spacing w:line="290" w:lineRule="atLeast"/>
              <w:ind w:firstLineChars="200" w:firstLine="420"/>
              <w:rPr>
                <w:rFonts w:ascii="한컴바탕" w:eastAsia="한컴바탕" w:hAnsi="한컴바탕" w:cs="한컴바탕" w:hint="eastAsia"/>
                <w:szCs w:val="21"/>
                <w:lang w:eastAsia="ko-KR"/>
              </w:rPr>
            </w:pPr>
          </w:p>
          <w:p w:rsidR="00BB055D" w:rsidRDefault="00BB055D" w:rsidP="008F457E">
            <w:pPr>
              <w:wordWrap w:val="0"/>
              <w:topLinePunct/>
              <w:autoSpaceDN w:val="0"/>
              <w:spacing w:line="290" w:lineRule="atLeast"/>
              <w:ind w:firstLineChars="200" w:firstLine="420"/>
              <w:rPr>
                <w:rFonts w:ascii="한컴바탕" w:eastAsia="한컴바탕" w:hAnsi="한컴바탕" w:cs="한컴바탕" w:hint="eastAsia"/>
                <w:szCs w:val="21"/>
                <w:lang w:eastAsia="ko-KR"/>
              </w:rPr>
            </w:pP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8F457E" w:rsidRDefault="008F457E" w:rsidP="008F457E">
            <w:pPr>
              <w:wordWrap w:val="0"/>
              <w:topLinePunct/>
              <w:autoSpaceDN w:val="0"/>
              <w:spacing w:line="290" w:lineRule="atLeast"/>
              <w:ind w:firstLineChars="200" w:firstLine="420"/>
              <w:rPr>
                <w:rFonts w:ascii="한컴바탕" w:eastAsia="한컴바탕" w:hAnsi="한컴바탕" w:cs="한컴바탕"/>
                <w:szCs w:val="21"/>
                <w:lang w:eastAsia="ko-KR"/>
              </w:rPr>
            </w:pPr>
          </w:p>
          <w:p w:rsidR="00574175" w:rsidRPr="00574175" w:rsidRDefault="00574175" w:rsidP="00574175">
            <w:pPr>
              <w:wordWrap w:val="0"/>
              <w:topLinePunct/>
              <w:autoSpaceDN w:val="0"/>
              <w:spacing w:line="290" w:lineRule="atLeast"/>
              <w:ind w:firstLineChars="200" w:firstLine="420"/>
              <w:rPr>
                <w:rFonts w:ascii="한컴바탕" w:eastAsia="한컴바탕" w:hAnsi="한컴바탕" w:cs="한컴바탕"/>
                <w:szCs w:val="21"/>
                <w:lang w:eastAsia="ko-KR"/>
              </w:rPr>
            </w:pPr>
          </w:p>
          <w:p w:rsidR="00E92B4B" w:rsidRPr="00574175" w:rsidRDefault="00E92B4B" w:rsidP="0097296C">
            <w:pPr>
              <w:wordWrap w:val="0"/>
              <w:topLinePunct/>
              <w:autoSpaceDN w:val="0"/>
              <w:spacing w:line="290" w:lineRule="atLeast"/>
              <w:ind w:firstLineChars="200" w:firstLine="420"/>
              <w:rPr>
                <w:rFonts w:ascii="한컴바탕" w:eastAsia="한컴바탕" w:hAnsi="한컴바탕" w:cs="한컴바탕"/>
                <w:szCs w:val="21"/>
                <w:lang w:eastAsia="ko-KR"/>
              </w:rPr>
            </w:pPr>
          </w:p>
        </w:tc>
        <w:tc>
          <w:tcPr>
            <w:tcW w:w="539" w:type="dxa"/>
          </w:tcPr>
          <w:p w:rsidR="00E92B4B" w:rsidRPr="00E92B4B" w:rsidRDefault="00E92B4B" w:rsidP="00E92B4B">
            <w:pPr>
              <w:wordWrap w:val="0"/>
              <w:autoSpaceDE w:val="0"/>
              <w:autoSpaceDN w:val="0"/>
              <w:spacing w:line="290" w:lineRule="atLeast"/>
              <w:rPr>
                <w:szCs w:val="21"/>
                <w:lang w:eastAsia="ko-KR"/>
              </w:rPr>
            </w:pPr>
          </w:p>
        </w:tc>
        <w:tc>
          <w:tcPr>
            <w:tcW w:w="3958" w:type="dxa"/>
          </w:tcPr>
          <w:p w:rsidR="003512E6" w:rsidRPr="003344A0" w:rsidRDefault="003512E6" w:rsidP="003344A0">
            <w:pPr>
              <w:snapToGrid w:val="0"/>
              <w:spacing w:line="320" w:lineRule="exact"/>
              <w:jc w:val="center"/>
              <w:rPr>
                <w:rFonts w:ascii="SimSun" w:eastAsia="SimSun" w:hAnsi="SimSun" w:cs="새굴림"/>
                <w:b/>
                <w:spacing w:val="-4"/>
                <w:sz w:val="26"/>
                <w:szCs w:val="26"/>
              </w:rPr>
            </w:pPr>
            <w:r w:rsidRPr="003344A0">
              <w:rPr>
                <w:rFonts w:ascii="SimSun" w:eastAsia="SimSun" w:hAnsi="SimSun" w:cs="새굴림" w:hint="eastAsia"/>
                <w:b/>
                <w:spacing w:val="-4"/>
                <w:sz w:val="26"/>
                <w:szCs w:val="26"/>
              </w:rPr>
              <w:t>国家税务总局</w:t>
            </w:r>
          </w:p>
          <w:p w:rsidR="003344A0" w:rsidRDefault="003512E6" w:rsidP="003344A0">
            <w:pPr>
              <w:snapToGrid w:val="0"/>
              <w:spacing w:line="320" w:lineRule="exact"/>
              <w:jc w:val="center"/>
              <w:rPr>
                <w:rFonts w:ascii="SimSun" w:hAnsi="SimSun" w:cs="새굴림" w:hint="eastAsia"/>
                <w:b/>
                <w:spacing w:val="-4"/>
                <w:sz w:val="26"/>
                <w:szCs w:val="26"/>
                <w:lang w:eastAsia="ko-KR"/>
              </w:rPr>
            </w:pPr>
            <w:r w:rsidRPr="003344A0">
              <w:rPr>
                <w:rFonts w:ascii="SimSun" w:eastAsia="SimSun" w:hAnsi="SimSun" w:cs="새굴림" w:hint="eastAsia"/>
                <w:b/>
                <w:spacing w:val="-4"/>
                <w:sz w:val="26"/>
                <w:szCs w:val="26"/>
              </w:rPr>
              <w:t>关于实施商业健康保险个人所得税政策试点有关征管问题</w:t>
            </w:r>
          </w:p>
          <w:p w:rsidR="003512E6" w:rsidRPr="003344A0" w:rsidRDefault="003512E6" w:rsidP="003344A0">
            <w:pPr>
              <w:snapToGrid w:val="0"/>
              <w:spacing w:line="320" w:lineRule="exact"/>
              <w:jc w:val="center"/>
              <w:rPr>
                <w:rFonts w:ascii="SimSun" w:eastAsia="SimSun" w:hAnsi="SimSun" w:cs="새굴림"/>
                <w:b/>
                <w:spacing w:val="-4"/>
                <w:sz w:val="26"/>
                <w:szCs w:val="26"/>
              </w:rPr>
            </w:pPr>
            <w:r w:rsidRPr="003344A0">
              <w:rPr>
                <w:rFonts w:ascii="SimSun" w:eastAsia="SimSun" w:hAnsi="SimSun" w:cs="새굴림" w:hint="eastAsia"/>
                <w:b/>
                <w:spacing w:val="-4"/>
                <w:sz w:val="26"/>
                <w:szCs w:val="26"/>
              </w:rPr>
              <w:t>的公告</w:t>
            </w:r>
          </w:p>
          <w:p w:rsidR="003512E6" w:rsidRPr="003344A0" w:rsidRDefault="003512E6" w:rsidP="003344A0">
            <w:pPr>
              <w:snapToGrid w:val="0"/>
              <w:spacing w:line="320" w:lineRule="exact"/>
              <w:jc w:val="center"/>
              <w:rPr>
                <w:rFonts w:ascii="SimSun" w:eastAsia="SimSun" w:hAnsi="SimSun"/>
                <w:szCs w:val="21"/>
                <w:shd w:val="clear" w:color="auto" w:fill="FFFFFF"/>
              </w:rPr>
            </w:pPr>
            <w:r w:rsidRPr="003344A0">
              <w:rPr>
                <w:rFonts w:ascii="SimSun" w:eastAsia="SimSun" w:hAnsi="SimSun" w:hint="eastAsia"/>
                <w:szCs w:val="21"/>
                <w:shd w:val="clear" w:color="auto" w:fill="FFFFFF"/>
              </w:rPr>
              <w:t>国家税务总局公告2015年第93号</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p>
          <w:p w:rsidR="003344A0" w:rsidRDefault="003512E6" w:rsidP="003344A0">
            <w:pPr>
              <w:wordWrap w:val="0"/>
              <w:autoSpaceDE w:val="0"/>
              <w:autoSpaceDN w:val="0"/>
              <w:spacing w:line="290" w:lineRule="atLeast"/>
              <w:ind w:firstLine="468"/>
              <w:jc w:val="left"/>
              <w:rPr>
                <w:rFonts w:ascii="SimSun" w:hAnsi="SimSun" w:hint="eastAsia"/>
                <w:spacing w:val="10"/>
                <w:szCs w:val="21"/>
                <w:shd w:val="clear" w:color="auto" w:fill="FFFFFF"/>
              </w:rPr>
            </w:pPr>
            <w:r w:rsidRPr="003344A0">
              <w:rPr>
                <w:rFonts w:ascii="SimSun" w:eastAsia="SimSun" w:hAnsi="SimSun" w:hint="eastAsia"/>
                <w:spacing w:val="10"/>
                <w:szCs w:val="21"/>
                <w:shd w:val="clear" w:color="auto" w:fill="FFFFFF"/>
              </w:rPr>
              <w:t>为贯彻落实《财政部 国家税务总局 保监会关于实施商业健康保险个人所得税政策试点的通知》（财税〔2015〕126号），现就商业健康保险个人所得税政策试点有关征管问题公告如下：</w:t>
            </w:r>
          </w:p>
          <w:p w:rsidR="003344A0" w:rsidRDefault="003344A0" w:rsidP="003344A0">
            <w:pPr>
              <w:wordWrap w:val="0"/>
              <w:autoSpaceDE w:val="0"/>
              <w:autoSpaceDN w:val="0"/>
              <w:spacing w:line="290" w:lineRule="atLeast"/>
              <w:ind w:firstLine="468"/>
              <w:jc w:val="left"/>
              <w:rPr>
                <w:rFonts w:ascii="SimSun" w:hAnsi="SimSun" w:hint="eastAsia"/>
                <w:spacing w:val="10"/>
                <w:szCs w:val="21"/>
                <w:shd w:val="clear" w:color="auto" w:fill="FFFFFF"/>
                <w:lang w:eastAsia="ko-KR"/>
              </w:rPr>
            </w:pPr>
          </w:p>
          <w:p w:rsidR="003512E6" w:rsidRPr="003344A0" w:rsidRDefault="003512E6" w:rsidP="003344A0">
            <w:pPr>
              <w:wordWrap w:val="0"/>
              <w:autoSpaceDE w:val="0"/>
              <w:autoSpaceDN w:val="0"/>
              <w:spacing w:line="290" w:lineRule="atLeast"/>
              <w:ind w:firstLine="468"/>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一、试点地区个人购买符合规定的商业健康保险产品支出，可以按照财税〔2015〕126号文件规定的标准在个人所得税前据实扣除。试点地区个人购买其他商业健康保险产品的支出不得税前扣除。</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二、有扣缴义务人的个人自行购买、单位统一组织为员工购买或者单位和个人共同负担购买符合规定的商业健康保险产品，扣缴义务人在填报《扣缴个人所得税报告表》或《特定行业个人所得税年度申报表》时，应将当期扣除的个人购买商业健康保险支出金额填至税前扣除项目“其他”列中，并同时填报《商业健康保险税前扣除情况明细表》（见附件）。</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其中，个人自行购买符合规定的商业健康保险产品的，应当及时向扣缴义务人提供保单凭证。</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三、个体工商户业主、企事业单位承包承租经营者、个人独资和合伙企业投资者自行购买符合规定的商业健康保险产品支出，预缴申报填报《个人所得税生产经营所得纳税申报表（A表）》、年度申报填报《个人所得税生产经营所得纳税申报表（B表）》时，应将税前扣除的支出金额填至“投资者减除费用”行，并同时填报《商业健康保险税前扣除情况明细表》。</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四、保险公司销售商业健康保险产品时，应在符合税收优惠条件的保</w:t>
            </w:r>
            <w:r w:rsidRPr="003344A0">
              <w:rPr>
                <w:rFonts w:ascii="SimSun" w:eastAsia="SimSun" w:hAnsi="SimSun" w:hint="eastAsia"/>
                <w:spacing w:val="10"/>
                <w:szCs w:val="21"/>
                <w:shd w:val="clear" w:color="auto" w:fill="FFFFFF"/>
              </w:rPr>
              <w:lastRenderedPageBreak/>
              <w:t>单上注明税优识别码。</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个人购买商业健康保险未获得税优识别码的，其支出金额不得税前扣除。</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五、非试点地区个人购买商业健康保险产品不适用财税〔2015〕126号文件相关个人所得税政策。</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六、本公告所称税优识别码，是指为确保税收优惠商业健康保险保单的唯一性、真实性和有效性，由商业健康保险信息平台按照“一人一单一码”的原则对投保人进行校验后，下发给保险公司，并在保单上打印的数字识别码。</w:t>
            </w:r>
          </w:p>
          <w:p w:rsidR="003512E6" w:rsidRPr="002832FC" w:rsidRDefault="003512E6" w:rsidP="003344A0">
            <w:pPr>
              <w:wordWrap w:val="0"/>
              <w:autoSpaceDE w:val="0"/>
              <w:autoSpaceDN w:val="0"/>
              <w:spacing w:line="290" w:lineRule="atLeast"/>
              <w:jc w:val="left"/>
              <w:rPr>
                <w:rFonts w:ascii="SimSun" w:eastAsia="SimSun" w:hAnsi="SimSun"/>
                <w:spacing w:val="-4"/>
                <w:szCs w:val="21"/>
                <w:shd w:val="clear" w:color="auto" w:fill="FFFFFF"/>
              </w:rPr>
            </w:pPr>
            <w:r w:rsidRPr="003344A0">
              <w:rPr>
                <w:rFonts w:ascii="SimSun" w:eastAsia="SimSun" w:hAnsi="SimSun" w:hint="eastAsia"/>
                <w:spacing w:val="10"/>
                <w:szCs w:val="21"/>
                <w:shd w:val="clear" w:color="auto" w:fill="FFFFFF"/>
              </w:rPr>
              <w:t xml:space="preserve">  　</w:t>
            </w:r>
            <w:r w:rsidRPr="002832FC">
              <w:rPr>
                <w:rFonts w:ascii="SimSun" w:eastAsia="SimSun" w:hAnsi="SimSun" w:hint="eastAsia"/>
                <w:spacing w:val="-4"/>
                <w:szCs w:val="21"/>
                <w:shd w:val="clear" w:color="auto" w:fill="FFFFFF"/>
              </w:rPr>
              <w:t>七、本公告自2016年1月1日起施行。</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特此公告。</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 xml:space="preserve">  　附件：商业健康保险税前扣除情况明细表及填报说明</w:t>
            </w:r>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hyperlink r:id="rId8" w:history="1">
              <w:r w:rsidRPr="003344A0">
                <w:rPr>
                  <w:rFonts w:ascii="SimSun" w:eastAsia="SimSun" w:hAnsi="SimSun"/>
                  <w:spacing w:val="10"/>
                  <w:szCs w:val="21"/>
                  <w:shd w:val="clear" w:color="auto" w:fill="FFFFFF"/>
                </w:rPr>
                <w:t>http://www.chinatax.gov.cn/n810341/n810755/c1966088/part/1966104.doc</w:t>
              </w:r>
            </w:hyperlink>
          </w:p>
          <w:p w:rsidR="003512E6" w:rsidRPr="003344A0" w:rsidRDefault="003512E6" w:rsidP="003344A0">
            <w:pPr>
              <w:wordWrap w:val="0"/>
              <w:autoSpaceDE w:val="0"/>
              <w:autoSpaceDN w:val="0"/>
              <w:spacing w:line="290" w:lineRule="atLeast"/>
              <w:jc w:val="left"/>
              <w:rPr>
                <w:rFonts w:ascii="SimSun" w:eastAsia="SimSun" w:hAnsi="SimSun"/>
                <w:spacing w:val="10"/>
                <w:szCs w:val="21"/>
                <w:shd w:val="clear" w:color="auto" w:fill="FFFFFF"/>
              </w:rPr>
            </w:pPr>
          </w:p>
          <w:p w:rsidR="003512E6" w:rsidRPr="003344A0" w:rsidRDefault="003512E6" w:rsidP="003344A0">
            <w:pPr>
              <w:wordWrap w:val="0"/>
              <w:autoSpaceDE w:val="0"/>
              <w:autoSpaceDN w:val="0"/>
              <w:spacing w:line="290" w:lineRule="atLeast"/>
              <w:jc w:val="right"/>
              <w:rPr>
                <w:rFonts w:ascii="SimSun" w:eastAsia="SimSun" w:hAnsi="SimSun"/>
                <w:spacing w:val="10"/>
                <w:szCs w:val="21"/>
                <w:shd w:val="clear" w:color="auto" w:fill="FFFFFF"/>
              </w:rPr>
            </w:pPr>
            <w:r w:rsidRPr="003344A0">
              <w:rPr>
                <w:rFonts w:ascii="SimSun" w:eastAsia="SimSun" w:hAnsi="SimSun" w:hint="eastAsia"/>
                <w:spacing w:val="10"/>
                <w:szCs w:val="21"/>
                <w:shd w:val="clear" w:color="auto" w:fill="FFFFFF"/>
              </w:rPr>
              <w:t>国家税务总局</w:t>
            </w:r>
          </w:p>
          <w:p w:rsidR="003512E6" w:rsidRDefault="003512E6" w:rsidP="003344A0">
            <w:pPr>
              <w:wordWrap w:val="0"/>
              <w:autoSpaceDE w:val="0"/>
              <w:autoSpaceDN w:val="0"/>
              <w:spacing w:line="290" w:lineRule="atLeast"/>
              <w:jc w:val="right"/>
            </w:pPr>
            <w:r w:rsidRPr="003344A0">
              <w:rPr>
                <w:rFonts w:ascii="SimSun" w:eastAsia="SimSun" w:hAnsi="SimSun" w:hint="eastAsia"/>
                <w:spacing w:val="10"/>
                <w:szCs w:val="21"/>
                <w:shd w:val="clear" w:color="auto" w:fill="FFFFFF"/>
              </w:rPr>
              <w:t>2015年12月25</w:t>
            </w:r>
            <w:r>
              <w:rPr>
                <w:rFonts w:hint="eastAsia"/>
              </w:rPr>
              <w:t>日</w:t>
            </w:r>
          </w:p>
          <w:p w:rsidR="003512E6" w:rsidRDefault="003512E6" w:rsidP="00BB055D">
            <w:pPr>
              <w:wordWrap w:val="0"/>
              <w:autoSpaceDE w:val="0"/>
              <w:autoSpaceDN w:val="0"/>
              <w:spacing w:line="290" w:lineRule="atLeast"/>
              <w:jc w:val="left"/>
              <w:rPr>
                <w:rFonts w:ascii="SimSun" w:hAnsi="SimSun" w:hint="eastAsia"/>
                <w:spacing w:val="10"/>
                <w:szCs w:val="21"/>
                <w:shd w:val="clear" w:color="auto" w:fill="FFFFFF"/>
                <w:lang w:eastAsia="ko-KR"/>
              </w:rPr>
            </w:pPr>
          </w:p>
          <w:p w:rsidR="003512E6" w:rsidRDefault="003512E6" w:rsidP="00BB055D">
            <w:pPr>
              <w:wordWrap w:val="0"/>
              <w:autoSpaceDE w:val="0"/>
              <w:autoSpaceDN w:val="0"/>
              <w:spacing w:line="290" w:lineRule="atLeast"/>
              <w:jc w:val="left"/>
              <w:rPr>
                <w:rFonts w:ascii="SimSun" w:hAnsi="SimSun" w:hint="eastAsia"/>
                <w:spacing w:val="10"/>
                <w:szCs w:val="21"/>
                <w:shd w:val="clear" w:color="auto" w:fill="FFFFFF"/>
                <w:lang w:eastAsia="ko-KR"/>
              </w:rPr>
            </w:pPr>
          </w:p>
          <w:p w:rsidR="00E92B4B" w:rsidRPr="00E92B4B" w:rsidRDefault="00E92B4B" w:rsidP="003344A0">
            <w:pPr>
              <w:wordWrap w:val="0"/>
              <w:autoSpaceDE w:val="0"/>
              <w:autoSpaceDN w:val="0"/>
              <w:spacing w:line="290" w:lineRule="atLeast"/>
              <w:jc w:val="left"/>
              <w:rPr>
                <w:rFonts w:ascii="SimSun" w:eastAsia="SimSun" w:hAnsi="SimSun"/>
                <w:szCs w:val="21"/>
              </w:rPr>
            </w:pPr>
          </w:p>
        </w:tc>
      </w:tr>
    </w:tbl>
    <w:p w:rsidR="00100135" w:rsidRDefault="00100135"/>
    <w:sectPr w:rsidR="00100135" w:rsidSect="00E92B4B">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49D" w:rsidRDefault="0064749D" w:rsidP="00C248D5">
      <w:r>
        <w:separator/>
      </w:r>
    </w:p>
  </w:endnote>
  <w:endnote w:type="continuationSeparator" w:id="0">
    <w:p w:rsidR="0064749D" w:rsidRDefault="0064749D" w:rsidP="00C24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49D" w:rsidRDefault="0064749D" w:rsidP="00C248D5">
      <w:r>
        <w:separator/>
      </w:r>
    </w:p>
  </w:footnote>
  <w:footnote w:type="continuationSeparator" w:id="0">
    <w:p w:rsidR="0064749D" w:rsidRDefault="0064749D" w:rsidP="00C24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77247F"/>
    <w:multiLevelType w:val="hybridMultilevel"/>
    <w:tmpl w:val="1D1C0BF8"/>
    <w:lvl w:ilvl="0" w:tplc="28F83FEA">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FCD4FC1"/>
    <w:multiLevelType w:val="hybridMultilevel"/>
    <w:tmpl w:val="A21822CE"/>
    <w:lvl w:ilvl="0" w:tplc="EB8E6C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F08036D"/>
    <w:multiLevelType w:val="hybridMultilevel"/>
    <w:tmpl w:val="1916D32A"/>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A341B47"/>
    <w:multiLevelType w:val="hybridMultilevel"/>
    <w:tmpl w:val="A7806F26"/>
    <w:lvl w:ilvl="0" w:tplc="356829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F774ABA"/>
    <w:multiLevelType w:val="hybridMultilevel"/>
    <w:tmpl w:val="4702A8BC"/>
    <w:lvl w:ilvl="0" w:tplc="E21012A2">
      <w:start w:val="1"/>
      <w:numFmt w:val="decimal"/>
      <w:lvlText w:val="%1."/>
      <w:lvlJc w:val="left"/>
      <w:pPr>
        <w:ind w:left="780" w:hanging="360"/>
      </w:pPr>
      <w:rPr>
        <w:rFonts w:hint="default"/>
      </w:rPr>
    </w:lvl>
    <w:lvl w:ilvl="1" w:tplc="04090019" w:tentative="1">
      <w:start w:val="1"/>
      <w:numFmt w:val="upperLetter"/>
      <w:lvlText w:val="%2."/>
      <w:lvlJc w:val="left"/>
      <w:pPr>
        <w:ind w:left="1220" w:hanging="400"/>
      </w:pPr>
    </w:lvl>
    <w:lvl w:ilvl="2" w:tplc="0409001B" w:tentative="1">
      <w:start w:val="1"/>
      <w:numFmt w:val="lowerRoman"/>
      <w:lvlText w:val="%3."/>
      <w:lvlJc w:val="right"/>
      <w:pPr>
        <w:ind w:left="1620" w:hanging="400"/>
      </w:pPr>
    </w:lvl>
    <w:lvl w:ilvl="3" w:tplc="0409000F" w:tentative="1">
      <w:start w:val="1"/>
      <w:numFmt w:val="decimal"/>
      <w:lvlText w:val="%4."/>
      <w:lvlJc w:val="left"/>
      <w:pPr>
        <w:ind w:left="2020" w:hanging="400"/>
      </w:pPr>
    </w:lvl>
    <w:lvl w:ilvl="4" w:tplc="04090019" w:tentative="1">
      <w:start w:val="1"/>
      <w:numFmt w:val="upperLetter"/>
      <w:lvlText w:val="%5."/>
      <w:lvlJc w:val="left"/>
      <w:pPr>
        <w:ind w:left="2420" w:hanging="400"/>
      </w:pPr>
    </w:lvl>
    <w:lvl w:ilvl="5" w:tplc="0409001B" w:tentative="1">
      <w:start w:val="1"/>
      <w:numFmt w:val="lowerRoman"/>
      <w:lvlText w:val="%6."/>
      <w:lvlJc w:val="right"/>
      <w:pPr>
        <w:ind w:left="2820" w:hanging="400"/>
      </w:pPr>
    </w:lvl>
    <w:lvl w:ilvl="6" w:tplc="0409000F" w:tentative="1">
      <w:start w:val="1"/>
      <w:numFmt w:val="decimal"/>
      <w:lvlText w:val="%7."/>
      <w:lvlJc w:val="left"/>
      <w:pPr>
        <w:ind w:left="3220" w:hanging="400"/>
      </w:pPr>
    </w:lvl>
    <w:lvl w:ilvl="7" w:tplc="04090019" w:tentative="1">
      <w:start w:val="1"/>
      <w:numFmt w:val="upperLetter"/>
      <w:lvlText w:val="%8."/>
      <w:lvlJc w:val="left"/>
      <w:pPr>
        <w:ind w:left="3620" w:hanging="400"/>
      </w:pPr>
    </w:lvl>
    <w:lvl w:ilvl="8" w:tplc="0409001B" w:tentative="1">
      <w:start w:val="1"/>
      <w:numFmt w:val="lowerRoman"/>
      <w:lvlText w:val="%9."/>
      <w:lvlJc w:val="right"/>
      <w:pPr>
        <w:ind w:left="4020" w:hanging="40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2B4B"/>
    <w:rsid w:val="000F4ED7"/>
    <w:rsid w:val="00100135"/>
    <w:rsid w:val="002832FC"/>
    <w:rsid w:val="002F1631"/>
    <w:rsid w:val="003344A0"/>
    <w:rsid w:val="003512E6"/>
    <w:rsid w:val="003703F4"/>
    <w:rsid w:val="003D21B7"/>
    <w:rsid w:val="004A158D"/>
    <w:rsid w:val="005101FB"/>
    <w:rsid w:val="00574175"/>
    <w:rsid w:val="005757D4"/>
    <w:rsid w:val="0059243C"/>
    <w:rsid w:val="0064749D"/>
    <w:rsid w:val="008F457E"/>
    <w:rsid w:val="0097296C"/>
    <w:rsid w:val="009B00E0"/>
    <w:rsid w:val="00A9506C"/>
    <w:rsid w:val="00BB055D"/>
    <w:rsid w:val="00C248D5"/>
    <w:rsid w:val="00D02BF1"/>
    <w:rsid w:val="00DB3B5B"/>
    <w:rsid w:val="00DE5F5F"/>
    <w:rsid w:val="00E07BF9"/>
    <w:rsid w:val="00E92B4B"/>
    <w:rsid w:val="00EB45F6"/>
    <w:rsid w:val="00ED6465"/>
    <w:rsid w:val="00FE620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B4B"/>
    <w:pPr>
      <w:widowControl w:val="0"/>
      <w:jc w:val="both"/>
    </w:pPr>
    <w:rPr>
      <w:sz w:val="21"/>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E92B4B"/>
    <w:rPr>
      <w:color w:val="0000FF" w:themeColor="hyperlink"/>
      <w:u w:val="single"/>
    </w:rPr>
  </w:style>
  <w:style w:type="paragraph" w:styleId="a5">
    <w:name w:val="List Paragraph"/>
    <w:basedOn w:val="a"/>
    <w:uiPriority w:val="34"/>
    <w:qFormat/>
    <w:rsid w:val="00E92B4B"/>
    <w:pPr>
      <w:ind w:firstLineChars="200" w:firstLine="420"/>
    </w:pPr>
  </w:style>
  <w:style w:type="paragraph" w:styleId="a6">
    <w:name w:val="header"/>
    <w:basedOn w:val="a"/>
    <w:link w:val="Char"/>
    <w:uiPriority w:val="99"/>
    <w:semiHidden/>
    <w:unhideWhenUsed/>
    <w:rsid w:val="00C248D5"/>
    <w:pPr>
      <w:tabs>
        <w:tab w:val="center" w:pos="4513"/>
        <w:tab w:val="right" w:pos="9026"/>
      </w:tabs>
      <w:snapToGrid w:val="0"/>
    </w:pPr>
  </w:style>
  <w:style w:type="character" w:customStyle="1" w:styleId="Char">
    <w:name w:val="머리글 Char"/>
    <w:basedOn w:val="a0"/>
    <w:link w:val="a6"/>
    <w:uiPriority w:val="99"/>
    <w:semiHidden/>
    <w:rsid w:val="00C248D5"/>
    <w:rPr>
      <w:sz w:val="21"/>
      <w:lang w:eastAsia="zh-CN"/>
    </w:rPr>
  </w:style>
  <w:style w:type="paragraph" w:styleId="a7">
    <w:name w:val="footer"/>
    <w:basedOn w:val="a"/>
    <w:link w:val="Char0"/>
    <w:uiPriority w:val="99"/>
    <w:semiHidden/>
    <w:unhideWhenUsed/>
    <w:rsid w:val="00C248D5"/>
    <w:pPr>
      <w:tabs>
        <w:tab w:val="center" w:pos="4513"/>
        <w:tab w:val="right" w:pos="9026"/>
      </w:tabs>
      <w:snapToGrid w:val="0"/>
    </w:pPr>
  </w:style>
  <w:style w:type="character" w:customStyle="1" w:styleId="Char0">
    <w:name w:val="바닥글 Char"/>
    <w:basedOn w:val="a0"/>
    <w:link w:val="a7"/>
    <w:uiPriority w:val="99"/>
    <w:semiHidden/>
    <w:rsid w:val="00C248D5"/>
    <w:rPr>
      <w:sz w:val="2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n810341/n810755/c1966088/part/1966104.doc" TargetMode="External"/><Relationship Id="rId3" Type="http://schemas.openxmlformats.org/officeDocument/2006/relationships/settings" Target="settings.xml"/><Relationship Id="rId7" Type="http://schemas.openxmlformats.org/officeDocument/2006/relationships/hyperlink" Target="http://www.chinatax.gov.cn/n810341/n810755/c1966088/part/196610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387</Words>
  <Characters>2210</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Samsung</cp:lastModifiedBy>
  <cp:revision>5</cp:revision>
  <dcterms:created xsi:type="dcterms:W3CDTF">2016-01-07T03:38:00Z</dcterms:created>
  <dcterms:modified xsi:type="dcterms:W3CDTF">2016-01-07T04:18:00Z</dcterms:modified>
</cp:coreProperties>
</file>