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A5E4E" w:rsidRPr="00BA5E4E" w:rsidRDefault="00BA5E4E" w:rsidP="00BA5E4E">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BA5E4E">
              <w:rPr>
                <w:rFonts w:ascii="한컴바탕" w:eastAsia="한컴바탕" w:hAnsi="한컴바탕" w:cs="한컴바탕" w:hint="eastAsia"/>
                <w:b/>
                <w:bCs/>
                <w:sz w:val="26"/>
                <w:szCs w:val="26"/>
                <w:lang w:eastAsia="ko-KR"/>
              </w:rPr>
              <w:t>온라인 안전검열방법</w:t>
            </w:r>
          </w:p>
          <w:p w:rsidR="00BA5E4E" w:rsidRPr="00BA5E4E" w:rsidRDefault="00BA5E4E" w:rsidP="00BA5E4E">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BA5E4E">
              <w:rPr>
                <w:rFonts w:ascii="한컴바탕" w:eastAsia="한컴바탕" w:hAnsi="한컴바탕" w:cs="한컴바탕"/>
                <w:szCs w:val="21"/>
                <w:lang w:eastAsia="ko-KR"/>
              </w:rPr>
              <w:br/>
            </w:r>
            <w:proofErr w:type="spellStart"/>
            <w:r w:rsidRPr="00BA5E4E">
              <w:rPr>
                <w:rFonts w:ascii="한컴바탕" w:eastAsia="한컴바탕" w:hAnsi="한컴바탕" w:cs="한컴바탕" w:hint="eastAsia"/>
                <w:szCs w:val="21"/>
                <w:lang w:eastAsia="ko-KR"/>
              </w:rPr>
              <w:t>국가인터넷정보판공실</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국가발전과개혁위원회</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공업과정보화부</w:t>
            </w:r>
            <w:proofErr w:type="spellEnd"/>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등 </w:t>
            </w:r>
            <w:proofErr w:type="spellStart"/>
            <w:r w:rsidRPr="00BA5E4E">
              <w:rPr>
                <w:rFonts w:ascii="한컴바탕" w:eastAsia="한컴바탕" w:hAnsi="한컴바탕" w:cs="한컴바탕" w:hint="eastAsia"/>
                <w:szCs w:val="21"/>
                <w:lang w:eastAsia="ko-KR"/>
              </w:rPr>
              <w:t>령</w:t>
            </w:r>
            <w:proofErr w:type="spellEnd"/>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제6호</w:t>
            </w: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국가인터넷정보판공실</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국가발전과개혁위원회</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공업과정보화부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공안부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국가안전부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재정부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상무부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중국인민은행,</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국가시장감독관리총국,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국가라디오방송총국,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국가비밀보장국,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국가암호관리국은 공동으로 </w:t>
            </w:r>
            <w:r w:rsidRPr="00BA5E4E">
              <w:rPr>
                <w:rFonts w:ascii="한컴바탕" w:eastAsia="한컴바탕" w:hAnsi="한컴바탕" w:cs="한컴바탕"/>
                <w:szCs w:val="21"/>
                <w:lang w:eastAsia="ko-KR"/>
              </w:rPr>
              <w:t>&lt;</w:t>
            </w:r>
            <w:r w:rsidRPr="00BA5E4E">
              <w:rPr>
                <w:rFonts w:ascii="한컴바탕" w:eastAsia="한컴바탕" w:hAnsi="한컴바탕" w:cs="한컴바탕" w:hint="eastAsia"/>
                <w:szCs w:val="21"/>
                <w:lang w:eastAsia="ko-KR"/>
              </w:rPr>
              <w:t>인터넷 안전검열방법</w:t>
            </w:r>
            <w:r w:rsidRPr="00BA5E4E">
              <w:rPr>
                <w:rFonts w:ascii="한컴바탕" w:eastAsia="한컴바탕" w:hAnsi="한컴바탕" w:cs="한컴바탕"/>
                <w:szCs w:val="21"/>
                <w:lang w:eastAsia="ko-KR"/>
              </w:rPr>
              <w:t>&gt;</w:t>
            </w:r>
            <w:r w:rsidRPr="00BA5E4E">
              <w:rPr>
                <w:rFonts w:ascii="한컴바탕" w:eastAsia="한컴바탕" w:hAnsi="한컴바탕" w:cs="한컴바탕" w:hint="eastAsia"/>
                <w:szCs w:val="21"/>
                <w:lang w:eastAsia="ko-KR"/>
              </w:rPr>
              <w:t>을 제정하였으며, 이를 공포한다.</w:t>
            </w:r>
            <w:r w:rsidRPr="00BA5E4E">
              <w:rPr>
                <w:rFonts w:ascii="한컴바탕" w:eastAsia="한컴바탕" w:hAnsi="한컴바탕" w:cs="한컴바탕"/>
                <w:szCs w:val="21"/>
                <w:lang w:eastAsia="ko-KR"/>
              </w:rPr>
              <w:t xml:space="preserve"> </w:t>
            </w:r>
          </w:p>
          <w:p w:rsid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p>
          <w:p w:rsidR="001B12B1" w:rsidRPr="00BA5E4E" w:rsidRDefault="001B12B1"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국가인터넷정보판공실</w:t>
            </w:r>
            <w:proofErr w:type="spellEnd"/>
            <w:r w:rsidRPr="00BA5E4E">
              <w:rPr>
                <w:rFonts w:ascii="한컴바탕" w:eastAsia="한컴바탕" w:hAnsi="한컴바탕" w:cs="한컴바탕" w:hint="eastAsia"/>
                <w:szCs w:val="21"/>
                <w:lang w:eastAsia="ko-KR"/>
              </w:rPr>
              <w:t xml:space="preserve"> 주임 장영문</w:t>
            </w:r>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국가발전과개혁위원회</w:t>
            </w:r>
            <w:proofErr w:type="spellEnd"/>
            <w:r w:rsidRPr="00BA5E4E">
              <w:rPr>
                <w:rFonts w:ascii="한컴바탕" w:eastAsia="한컴바탕" w:hAnsi="한컴바탕" w:cs="한컴바탕" w:hint="eastAsia"/>
                <w:szCs w:val="21"/>
                <w:lang w:eastAsia="ko-KR"/>
              </w:rPr>
              <w:t xml:space="preserve"> 주임 </w:t>
            </w:r>
            <w:proofErr w:type="spellStart"/>
            <w:r w:rsidRPr="00BA5E4E">
              <w:rPr>
                <w:rFonts w:ascii="한컴바탕" w:eastAsia="한컴바탕" w:hAnsi="한컴바탕" w:cs="한컴바탕" w:hint="eastAsia"/>
                <w:szCs w:val="21"/>
                <w:lang w:eastAsia="ko-KR"/>
              </w:rPr>
              <w:t>하입봉</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공업과정보화부</w:t>
            </w:r>
            <w:proofErr w:type="spellEnd"/>
            <w:r w:rsidRPr="00BA5E4E">
              <w:rPr>
                <w:rFonts w:ascii="한컴바탕" w:eastAsia="한컴바탕" w:hAnsi="한컴바탕" w:cs="한컴바탕" w:hint="eastAsia"/>
                <w:szCs w:val="21"/>
                <w:lang w:eastAsia="ko-KR"/>
              </w:rPr>
              <w:t xml:space="preserve"> 부장 </w:t>
            </w:r>
            <w:proofErr w:type="gramStart"/>
            <w:r w:rsidRPr="00BA5E4E">
              <w:rPr>
                <w:rFonts w:ascii="한컴바탕" w:eastAsia="한컴바탕" w:hAnsi="한컴바탕" w:cs="한컴바탕" w:hint="eastAsia"/>
                <w:szCs w:val="21"/>
                <w:lang w:eastAsia="ko-KR"/>
              </w:rPr>
              <w:t xml:space="preserve">묘 </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우</w:t>
            </w:r>
            <w:proofErr w:type="gram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공안부</w:t>
            </w:r>
            <w:proofErr w:type="spellEnd"/>
            <w:r w:rsidRPr="00BA5E4E">
              <w:rPr>
                <w:rFonts w:ascii="한컴바탕" w:eastAsia="한컴바탕" w:hAnsi="한컴바탕" w:cs="한컴바탕" w:hint="eastAsia"/>
                <w:szCs w:val="21"/>
                <w:lang w:eastAsia="ko-KR"/>
              </w:rPr>
              <w:t xml:space="preserve"> 부장 </w:t>
            </w:r>
            <w:proofErr w:type="spellStart"/>
            <w:r w:rsidRPr="00BA5E4E">
              <w:rPr>
                <w:rFonts w:ascii="한컴바탕" w:eastAsia="한컴바탕" w:hAnsi="한컴바탕" w:cs="한컴바탕" w:hint="eastAsia"/>
                <w:szCs w:val="21"/>
                <w:lang w:eastAsia="ko-KR"/>
              </w:rPr>
              <w:t>조극지</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국가안전부</w:t>
            </w:r>
            <w:proofErr w:type="spellEnd"/>
            <w:r w:rsidRPr="00BA5E4E">
              <w:rPr>
                <w:rFonts w:ascii="한컴바탕" w:eastAsia="한컴바탕" w:hAnsi="한컴바탕" w:cs="한컴바탕" w:hint="eastAsia"/>
                <w:szCs w:val="21"/>
                <w:lang w:eastAsia="ko-KR"/>
              </w:rPr>
              <w:t xml:space="preserve"> 부장 </w:t>
            </w:r>
            <w:proofErr w:type="spellStart"/>
            <w:r w:rsidRPr="00BA5E4E">
              <w:rPr>
                <w:rFonts w:ascii="한컴바탕" w:eastAsia="한컴바탕" w:hAnsi="한컴바탕" w:cs="한컴바탕" w:hint="eastAsia"/>
                <w:szCs w:val="21"/>
                <w:lang w:eastAsia="ko-KR"/>
              </w:rPr>
              <w:t>진문청</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재정부</w:t>
            </w:r>
            <w:proofErr w:type="spellEnd"/>
            <w:r w:rsidRPr="00BA5E4E">
              <w:rPr>
                <w:rFonts w:ascii="한컴바탕" w:eastAsia="한컴바탕" w:hAnsi="한컴바탕" w:cs="한컴바탕" w:hint="eastAsia"/>
                <w:szCs w:val="21"/>
                <w:lang w:eastAsia="ko-KR"/>
              </w:rPr>
              <w:t xml:space="preserve"> 부장 </w:t>
            </w:r>
            <w:proofErr w:type="gramStart"/>
            <w:r w:rsidRPr="00BA5E4E">
              <w:rPr>
                <w:rFonts w:ascii="한컴바탕" w:eastAsia="한컴바탕" w:hAnsi="한컴바탕" w:cs="한컴바탕" w:hint="eastAsia"/>
                <w:szCs w:val="21"/>
                <w:lang w:eastAsia="ko-KR"/>
              </w:rPr>
              <w:t xml:space="preserve">유 </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곤</w:t>
            </w:r>
            <w:proofErr w:type="gram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BA5E4E">
              <w:rPr>
                <w:rFonts w:ascii="한컴바탕" w:eastAsia="한컴바탕" w:hAnsi="한컴바탕" w:cs="한컴바탕" w:hint="eastAsia"/>
                <w:szCs w:val="21"/>
                <w:lang w:eastAsia="ko-KR"/>
              </w:rPr>
              <w:t>상무부</w:t>
            </w:r>
            <w:proofErr w:type="spellEnd"/>
            <w:r w:rsidRPr="00BA5E4E">
              <w:rPr>
                <w:rFonts w:ascii="한컴바탕" w:eastAsia="한컴바탕" w:hAnsi="한컴바탕" w:cs="한컴바탕" w:hint="eastAsia"/>
                <w:szCs w:val="21"/>
                <w:lang w:eastAsia="ko-KR"/>
              </w:rPr>
              <w:t xml:space="preserve"> 부장 </w:t>
            </w:r>
            <w:proofErr w:type="gramStart"/>
            <w:r w:rsidRPr="00BA5E4E">
              <w:rPr>
                <w:rFonts w:ascii="한컴바탕" w:eastAsia="한컴바탕" w:hAnsi="한컴바탕" w:cs="한컴바탕" w:hint="eastAsia"/>
                <w:szCs w:val="21"/>
                <w:lang w:eastAsia="ko-KR"/>
              </w:rPr>
              <w:t xml:space="preserve">종 </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산</w:t>
            </w:r>
            <w:proofErr w:type="gram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중국인민은행 행장 </w:t>
            </w:r>
            <w:proofErr w:type="gramStart"/>
            <w:r w:rsidRPr="00BA5E4E">
              <w:rPr>
                <w:rFonts w:ascii="한컴바탕" w:eastAsia="한컴바탕" w:hAnsi="한컴바탕" w:cs="한컴바탕" w:hint="eastAsia"/>
                <w:szCs w:val="21"/>
                <w:lang w:eastAsia="ko-KR"/>
              </w:rPr>
              <w:t>이  강</w:t>
            </w:r>
            <w:proofErr w:type="gram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국가시장감독관리총국 국장 </w:t>
            </w:r>
            <w:proofErr w:type="spellStart"/>
            <w:r w:rsidRPr="00BA5E4E">
              <w:rPr>
                <w:rFonts w:ascii="한컴바탕" w:eastAsia="한컴바탕" w:hAnsi="한컴바탕" w:cs="한컴바탕" w:hint="eastAsia"/>
                <w:szCs w:val="21"/>
                <w:lang w:eastAsia="ko-KR"/>
              </w:rPr>
              <w:t>초아경</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국가라디오방송총국 국장</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섭진석</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국가비밀보장국 국장 </w:t>
            </w:r>
            <w:proofErr w:type="gramStart"/>
            <w:r w:rsidRPr="00BA5E4E">
              <w:rPr>
                <w:rFonts w:ascii="한컴바탕" w:eastAsia="한컴바탕" w:hAnsi="한컴바탕" w:cs="한컴바탕" w:hint="eastAsia"/>
                <w:szCs w:val="21"/>
                <w:lang w:eastAsia="ko-KR"/>
              </w:rPr>
              <w:t xml:space="preserve">전 </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정</w:t>
            </w:r>
            <w:proofErr w:type="gram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국가암호관리국 국장 </w:t>
            </w:r>
            <w:proofErr w:type="spellStart"/>
            <w:r w:rsidRPr="00BA5E4E">
              <w:rPr>
                <w:rFonts w:ascii="한컴바탕" w:eastAsia="한컴바탕" w:hAnsi="한컴바탕" w:cs="한컴바탕" w:hint="eastAsia"/>
                <w:szCs w:val="21"/>
                <w:lang w:eastAsia="ko-KR"/>
              </w:rPr>
              <w:t>이조종</w:t>
            </w:r>
            <w:proofErr w:type="spellEnd"/>
          </w:p>
          <w:p w:rsidR="00BA5E4E" w:rsidRPr="00BA5E4E" w:rsidRDefault="00BA5E4E" w:rsidP="00BA5E4E">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2</w:t>
            </w:r>
            <w:r w:rsidRPr="00BA5E4E">
              <w:rPr>
                <w:rFonts w:ascii="한컴바탕" w:eastAsia="한컴바탕" w:hAnsi="한컴바탕" w:cs="한컴바탕"/>
                <w:szCs w:val="21"/>
                <w:lang w:eastAsia="ko-KR"/>
              </w:rPr>
              <w:t>020</w:t>
            </w:r>
            <w:r w:rsidRPr="00BA5E4E">
              <w:rPr>
                <w:rFonts w:ascii="한컴바탕" w:eastAsia="한컴바탕" w:hAnsi="한컴바탕" w:cs="한컴바탕" w:hint="eastAsia"/>
                <w:szCs w:val="21"/>
                <w:lang w:eastAsia="ko-KR"/>
              </w:rPr>
              <w:t xml:space="preserve">년 </w:t>
            </w:r>
            <w:r w:rsidRPr="00BA5E4E">
              <w:rPr>
                <w:rFonts w:ascii="한컴바탕" w:eastAsia="한컴바탕" w:hAnsi="한컴바탕" w:cs="한컴바탕"/>
                <w:szCs w:val="21"/>
                <w:lang w:eastAsia="ko-KR"/>
              </w:rPr>
              <w:t>4</w:t>
            </w:r>
            <w:r w:rsidRPr="00BA5E4E">
              <w:rPr>
                <w:rFonts w:ascii="한컴바탕" w:eastAsia="한컴바탕" w:hAnsi="한컴바탕" w:cs="한컴바탕" w:hint="eastAsia"/>
                <w:szCs w:val="21"/>
                <w:lang w:eastAsia="ko-KR"/>
              </w:rPr>
              <w:t xml:space="preserve">월 </w:t>
            </w:r>
            <w:r w:rsidRPr="00BA5E4E">
              <w:rPr>
                <w:rFonts w:ascii="한컴바탕" w:eastAsia="한컴바탕" w:hAnsi="한컴바탕" w:cs="한컴바탕"/>
                <w:szCs w:val="21"/>
                <w:lang w:eastAsia="ko-KR"/>
              </w:rPr>
              <w:t>13</w:t>
            </w:r>
            <w:r w:rsidRPr="00BA5E4E">
              <w:rPr>
                <w:rFonts w:ascii="한컴바탕" w:eastAsia="한컴바탕" w:hAnsi="한컴바탕" w:cs="한컴바탕" w:hint="eastAsia"/>
                <w:szCs w:val="21"/>
                <w:lang w:eastAsia="ko-KR"/>
              </w:rPr>
              <w:t>일</w:t>
            </w: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BA5E4E">
              <w:rPr>
                <w:rFonts w:ascii="한컴바탕" w:eastAsia="한컴바탕" w:hAnsi="한컴바탕" w:cs="한컴바탕" w:hint="eastAsia"/>
                <w:b/>
                <w:bCs/>
                <w:szCs w:val="21"/>
                <w:lang w:eastAsia="ko-KR"/>
              </w:rPr>
              <w:t>제1조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핵심정보 기초시설 공급사슬 안전을 확실히 보장하고,</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 xml:space="preserve">국가안전을 수호하기 위해서 </w:t>
            </w:r>
            <w:r w:rsidRPr="001B12B1">
              <w:rPr>
                <w:rFonts w:ascii="한컴바탕" w:eastAsia="한컴바탕" w:hAnsi="한컴바탕" w:cs="한컴바탕"/>
                <w:w w:val="90"/>
                <w:szCs w:val="21"/>
                <w:lang w:eastAsia="ko-KR"/>
              </w:rPr>
              <w:t>&lt;</w:t>
            </w:r>
            <w:r w:rsidRPr="001B12B1">
              <w:rPr>
                <w:rFonts w:ascii="한컴바탕" w:eastAsia="한컴바탕" w:hAnsi="한컴바탕" w:cs="한컴바탕" w:hint="eastAsia"/>
                <w:w w:val="90"/>
                <w:szCs w:val="21"/>
                <w:lang w:eastAsia="ko-KR"/>
              </w:rPr>
              <w:t>중화인민공화국 국가안전법</w:t>
            </w:r>
            <w:r w:rsidRPr="001B12B1">
              <w:rPr>
                <w:rFonts w:ascii="한컴바탕" w:eastAsia="한컴바탕" w:hAnsi="한컴바탕" w:cs="한컴바탕"/>
                <w:w w:val="90"/>
                <w:szCs w:val="21"/>
                <w:lang w:eastAsia="ko-KR"/>
              </w:rPr>
              <w:t>&gt;,</w:t>
            </w:r>
            <w:r w:rsidRPr="001B12B1">
              <w:rPr>
                <w:rFonts w:ascii="한컴바탕" w:eastAsia="한컴바탕" w:hAnsi="한컴바탕" w:cs="한컴바탕" w:hint="eastAsia"/>
                <w:w w:val="90"/>
                <w:szCs w:val="21"/>
                <w:lang w:eastAsia="ko-KR"/>
              </w:rPr>
              <w:t xml:space="preserve"> </w:t>
            </w:r>
            <w:r w:rsidRPr="001B12B1">
              <w:rPr>
                <w:rFonts w:ascii="한컴바탕" w:eastAsia="한컴바탕" w:hAnsi="한컴바탕" w:cs="한컴바탕"/>
                <w:w w:val="90"/>
                <w:szCs w:val="21"/>
                <w:lang w:eastAsia="ko-KR"/>
              </w:rPr>
              <w:t>&lt;</w:t>
            </w:r>
            <w:r w:rsidRPr="001B12B1">
              <w:rPr>
                <w:rFonts w:ascii="한컴바탕" w:eastAsia="한컴바탕" w:hAnsi="한컴바탕" w:cs="한컴바탕" w:hint="eastAsia"/>
                <w:w w:val="90"/>
                <w:szCs w:val="21"/>
                <w:lang w:eastAsia="ko-KR"/>
              </w:rPr>
              <w:t>중화인민공화국 온라인 안전법</w:t>
            </w:r>
            <w:r w:rsidRPr="001B12B1">
              <w:rPr>
                <w:rFonts w:ascii="한컴바탕" w:eastAsia="한컴바탕" w:hAnsi="한컴바탕" w:cs="한컴바탕"/>
                <w:w w:val="90"/>
                <w:szCs w:val="21"/>
                <w:lang w:eastAsia="ko-KR"/>
              </w:rPr>
              <w:t>&gt;</w:t>
            </w:r>
            <w:r w:rsidRPr="001B12B1">
              <w:rPr>
                <w:rFonts w:ascii="한컴바탕" w:eastAsia="한컴바탕" w:hAnsi="한컴바탕" w:cs="한컴바탕" w:hint="eastAsia"/>
                <w:w w:val="90"/>
                <w:szCs w:val="21"/>
                <w:lang w:eastAsia="ko-KR"/>
              </w:rPr>
              <w:t>에 근거하여 본 방법을 제정한다.</w:t>
            </w:r>
            <w:r w:rsidRPr="001B12B1">
              <w:rPr>
                <w:rFonts w:ascii="한컴바탕" w:eastAsia="한컴바탕" w:hAnsi="한컴바탕" w:cs="한컴바탕"/>
                <w:w w:val="90"/>
                <w:szCs w:val="21"/>
                <w:lang w:eastAsia="ko-KR"/>
              </w:rPr>
              <w:t xml:space="preserve"> </w:t>
            </w:r>
          </w:p>
          <w:p w:rsidR="001B12B1" w:rsidRPr="00BA5E4E" w:rsidRDefault="001B12B1" w:rsidP="001B12B1">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w w:val="90"/>
                <w:szCs w:val="21"/>
                <w:lang w:eastAsia="ko-KR"/>
              </w:rPr>
            </w:pPr>
            <w:r w:rsidRPr="00BA5E4E">
              <w:rPr>
                <w:rFonts w:ascii="한컴바탕" w:eastAsia="한컴바탕" w:hAnsi="한컴바탕" w:cs="한컴바탕" w:hint="eastAsia"/>
                <w:b/>
                <w:bCs/>
                <w:szCs w:val="21"/>
                <w:lang w:eastAsia="ko-KR"/>
              </w:rPr>
              <w:t>제2조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핵심정보 기초시설 운영자</w:t>
            </w:r>
            <w:r w:rsidRPr="001B12B1">
              <w:rPr>
                <w:rFonts w:ascii="한컴바탕" w:eastAsia="한컴바탕" w:hAnsi="한컴바탕" w:cs="한컴바탕"/>
                <w:w w:val="90"/>
                <w:szCs w:val="21"/>
                <w:lang w:eastAsia="ko-KR"/>
              </w:rPr>
              <w:t>(</w:t>
            </w:r>
            <w:r w:rsidRPr="001B12B1">
              <w:rPr>
                <w:rFonts w:ascii="한컴바탕" w:eastAsia="한컴바탕" w:hAnsi="한컴바탕" w:cs="한컴바탕" w:hint="eastAsia"/>
                <w:w w:val="90"/>
                <w:szCs w:val="21"/>
                <w:lang w:eastAsia="ko-KR"/>
              </w:rPr>
              <w:t xml:space="preserve">이하 </w:t>
            </w:r>
            <w:r w:rsidRPr="001B12B1">
              <w:rPr>
                <w:rFonts w:ascii="한컴바탕" w:eastAsia="한컴바탕" w:hAnsi="한컴바탕" w:cs="한컴바탕"/>
                <w:w w:val="90"/>
                <w:szCs w:val="21"/>
                <w:lang w:eastAsia="ko-KR"/>
              </w:rPr>
              <w:t>‘</w:t>
            </w:r>
            <w:r w:rsidRPr="001B12B1">
              <w:rPr>
                <w:rFonts w:ascii="한컴바탕" w:eastAsia="한컴바탕" w:hAnsi="한컴바탕" w:cs="한컴바탕" w:hint="eastAsia"/>
                <w:w w:val="90"/>
                <w:szCs w:val="21"/>
                <w:lang w:eastAsia="ko-KR"/>
              </w:rPr>
              <w:t>운영자</w:t>
            </w:r>
            <w:r w:rsidRPr="001B12B1">
              <w:rPr>
                <w:rFonts w:ascii="한컴바탕" w:eastAsia="한컴바탕" w:hAnsi="한컴바탕" w:cs="한컴바탕"/>
                <w:w w:val="90"/>
                <w:szCs w:val="21"/>
                <w:lang w:eastAsia="ko-KR"/>
              </w:rPr>
              <w:t>’)</w:t>
            </w:r>
            <w:r w:rsidRPr="001B12B1">
              <w:rPr>
                <w:rFonts w:ascii="한컴바탕" w:eastAsia="한컴바탕" w:hAnsi="한컴바탕" w:cs="한컴바탕" w:hint="eastAsia"/>
                <w:w w:val="90"/>
                <w:szCs w:val="21"/>
                <w:lang w:eastAsia="ko-KR"/>
              </w:rPr>
              <w:t>가 온라인 제품과 서비스를 구매할 때</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국가안전에 영향을 주거나 줄 가능성이 있을</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경우에는 본 방법에 따라 온라인 안전검열</w:t>
            </w:r>
            <w:r w:rsidRPr="001B12B1">
              <w:rPr>
                <w:rFonts w:ascii="한컴바탕" w:eastAsia="한컴바탕" w:hAnsi="한컴바탕" w:cs="한컴바탕"/>
                <w:w w:val="90"/>
                <w:szCs w:val="21"/>
                <w:lang w:eastAsia="ko-KR"/>
              </w:rPr>
              <w:t>을</w:t>
            </w:r>
            <w:r w:rsidRPr="001B12B1">
              <w:rPr>
                <w:rFonts w:ascii="한컴바탕" w:eastAsia="한컴바탕" w:hAnsi="한컴바탕" w:cs="한컴바탕" w:hint="eastAsia"/>
                <w:w w:val="90"/>
                <w:szCs w:val="21"/>
                <w:lang w:eastAsia="ko-KR"/>
              </w:rPr>
              <w:t xml:space="preserve"> 진행하여야 한다.</w:t>
            </w:r>
          </w:p>
          <w:p w:rsidR="001B12B1" w:rsidRPr="00BA5E4E" w:rsidRDefault="001B12B1" w:rsidP="001B12B1">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lastRenderedPageBreak/>
              <w:t>제</w:t>
            </w:r>
            <w:r w:rsidRPr="00BA5E4E">
              <w:rPr>
                <w:rFonts w:ascii="한컴바탕" w:eastAsia="한컴바탕" w:hAnsi="한컴바탕" w:cs="한컴바탕"/>
                <w:b/>
                <w:bCs/>
                <w:szCs w:val="21"/>
                <w:lang w:eastAsia="ko-KR"/>
              </w:rPr>
              <w:t>3</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온라인 안전검열</w:t>
            </w:r>
            <w:r w:rsidRPr="001B12B1">
              <w:rPr>
                <w:rFonts w:ascii="한컴바탕" w:eastAsia="한컴바탕" w:hAnsi="한컴바탕" w:cs="한컴바탕"/>
                <w:w w:val="90"/>
                <w:szCs w:val="21"/>
                <w:lang w:eastAsia="ko-KR"/>
              </w:rPr>
              <w:t>은</w:t>
            </w:r>
            <w:r w:rsidRPr="001B12B1">
              <w:rPr>
                <w:rFonts w:ascii="한컴바탕" w:eastAsia="한컴바탕" w:hAnsi="한컴바탕" w:cs="한컴바탕" w:hint="eastAsia"/>
                <w:w w:val="90"/>
                <w:szCs w:val="21"/>
                <w:lang w:eastAsia="ko-KR"/>
              </w:rPr>
              <w:t xml:space="preserve"> 온라인 안전 위험 예방과 선진기술 응용 촉진을 결합하고</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공정하고 투명한 과정과 지식재산권 보호를 결합하며, 사전검열</w:t>
            </w:r>
            <w:r w:rsidRPr="001B12B1">
              <w:rPr>
                <w:rFonts w:ascii="한컴바탕" w:eastAsia="한컴바탕" w:hAnsi="한컴바탕" w:cs="한컴바탕"/>
                <w:w w:val="90"/>
                <w:szCs w:val="21"/>
                <w:lang w:eastAsia="ko-KR"/>
              </w:rPr>
              <w:t>과</w:t>
            </w:r>
            <w:r w:rsidRPr="001B12B1">
              <w:rPr>
                <w:rFonts w:ascii="한컴바탕" w:eastAsia="한컴바탕" w:hAnsi="한컴바탕" w:cs="한컴바탕" w:hint="eastAsia"/>
                <w:w w:val="90"/>
                <w:szCs w:val="21"/>
                <w:lang w:eastAsia="ko-KR"/>
              </w:rPr>
              <w:t xml:space="preserve"> 지속적인 관리감독을 결합하고</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기업승낙과 사회감독을 결합하는 것을 유지하며,</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제품과 서비스의 안정성,</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국가 안전 위험을 초래할 수 있는 등의 방면에서 검열</w:t>
            </w:r>
            <w:r w:rsidRPr="001B12B1">
              <w:rPr>
                <w:rFonts w:ascii="한컴바탕" w:eastAsia="한컴바탕" w:hAnsi="한컴바탕" w:cs="한컴바탕"/>
                <w:w w:val="90"/>
                <w:szCs w:val="21"/>
                <w:lang w:eastAsia="ko-KR"/>
              </w:rPr>
              <w:t>을</w:t>
            </w:r>
            <w:r w:rsidRPr="001B12B1">
              <w:rPr>
                <w:rFonts w:ascii="한컴바탕" w:eastAsia="한컴바탕" w:hAnsi="한컴바탕" w:cs="한컴바탕" w:hint="eastAsia"/>
                <w:w w:val="90"/>
                <w:szCs w:val="21"/>
                <w:lang w:eastAsia="ko-KR"/>
              </w:rPr>
              <w:t xml:space="preserve"> 진행한다.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w:t>
            </w:r>
            <w:r w:rsidRPr="00BA5E4E">
              <w:rPr>
                <w:rFonts w:ascii="한컴바탕" w:eastAsia="한컴바탕" w:hAnsi="한컴바탕" w:cs="한컴바탕"/>
                <w:b/>
                <w:bCs/>
                <w:szCs w:val="21"/>
                <w:lang w:eastAsia="ko-KR"/>
              </w:rPr>
              <w:t>4</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중앙 온라인 안전과정보화 위원회의 지도 하에 </w:t>
            </w:r>
            <w:proofErr w:type="spellStart"/>
            <w:r w:rsidRPr="00BA5E4E">
              <w:rPr>
                <w:rFonts w:ascii="한컴바탕" w:eastAsia="한컴바탕" w:hAnsi="한컴바탕" w:cs="한컴바탕" w:hint="eastAsia"/>
                <w:szCs w:val="21"/>
                <w:lang w:eastAsia="ko-KR"/>
              </w:rPr>
              <w:t>국가인터넷정보판공실은</w:t>
            </w:r>
            <w:proofErr w:type="spellEnd"/>
            <w:r w:rsidRPr="00BA5E4E">
              <w:rPr>
                <w:rFonts w:ascii="한컴바탕" w:eastAsia="한컴바탕" w:hAnsi="한컴바탕" w:cs="한컴바탕" w:hint="eastAsia"/>
                <w:szCs w:val="21"/>
                <w:lang w:eastAsia="ko-KR"/>
              </w:rPr>
              <w:t xml:space="preserve"> 중화인민공화국 </w:t>
            </w:r>
            <w:proofErr w:type="spellStart"/>
            <w:r w:rsidRPr="00BA5E4E">
              <w:rPr>
                <w:rFonts w:ascii="한컴바탕" w:eastAsia="한컴바탕" w:hAnsi="한컴바탕" w:cs="한컴바탕" w:hint="eastAsia"/>
                <w:szCs w:val="21"/>
                <w:lang w:eastAsia="ko-KR"/>
              </w:rPr>
              <w:t>국가발전과개혁위원회</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중화인민공화국 </w:t>
            </w:r>
            <w:proofErr w:type="spellStart"/>
            <w:r w:rsidRPr="00BA5E4E">
              <w:rPr>
                <w:rFonts w:ascii="한컴바탕" w:eastAsia="한컴바탕" w:hAnsi="한컴바탕" w:cs="한컴바탕" w:hint="eastAsia"/>
                <w:szCs w:val="21"/>
                <w:lang w:eastAsia="ko-KR"/>
              </w:rPr>
              <w:t>공업과정보화부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중화인민공화국 </w:t>
            </w:r>
            <w:proofErr w:type="spellStart"/>
            <w:r w:rsidRPr="00BA5E4E">
              <w:rPr>
                <w:rFonts w:ascii="한컴바탕" w:eastAsia="한컴바탕" w:hAnsi="한컴바탕" w:cs="한컴바탕" w:hint="eastAsia"/>
                <w:szCs w:val="21"/>
                <w:lang w:eastAsia="ko-KR"/>
              </w:rPr>
              <w:t>공안부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중화인민공화국 </w:t>
            </w:r>
            <w:proofErr w:type="spellStart"/>
            <w:r w:rsidRPr="00BA5E4E">
              <w:rPr>
                <w:rFonts w:ascii="한컴바탕" w:eastAsia="한컴바탕" w:hAnsi="한컴바탕" w:cs="한컴바탕" w:hint="eastAsia"/>
                <w:szCs w:val="21"/>
                <w:lang w:eastAsia="ko-KR"/>
              </w:rPr>
              <w:t>국가안전부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중화인민공화국 </w:t>
            </w:r>
            <w:proofErr w:type="spellStart"/>
            <w:r w:rsidRPr="00BA5E4E">
              <w:rPr>
                <w:rFonts w:ascii="한컴바탕" w:eastAsia="한컴바탕" w:hAnsi="한컴바탕" w:cs="한컴바탕" w:hint="eastAsia"/>
                <w:szCs w:val="21"/>
                <w:lang w:eastAsia="ko-KR"/>
              </w:rPr>
              <w:t>재정부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중화인민공화국 </w:t>
            </w:r>
            <w:proofErr w:type="spellStart"/>
            <w:r w:rsidRPr="00BA5E4E">
              <w:rPr>
                <w:rFonts w:ascii="한컴바탕" w:eastAsia="한컴바탕" w:hAnsi="한컴바탕" w:cs="한컴바탕" w:hint="eastAsia"/>
                <w:szCs w:val="21"/>
                <w:lang w:eastAsia="ko-KR"/>
              </w:rPr>
              <w:t>상무부</w:t>
            </w:r>
            <w:proofErr w:type="spellEnd"/>
            <w:r w:rsidRPr="00BA5E4E">
              <w:rPr>
                <w:rFonts w:ascii="한컴바탕" w:eastAsia="한컴바탕" w:hAnsi="한컴바탕" w:cs="한컴바탕" w:hint="eastAsia"/>
                <w:szCs w:val="21"/>
                <w:lang w:eastAsia="ko-KR"/>
              </w:rPr>
              <w:t>,</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중국인민은행,</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국가시장감독관리총국,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국가라디오방송총국,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국가비밀보장국,</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국가암호관리국과 함께 국가 온라인 안전검열 업무체제를 구축한다.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온라인 </w:t>
            </w:r>
            <w:proofErr w:type="spellStart"/>
            <w:r w:rsidRPr="00BA5E4E">
              <w:rPr>
                <w:rFonts w:ascii="한컴바탕" w:eastAsia="한컴바탕" w:hAnsi="한컴바탕" w:cs="한컴바탕" w:hint="eastAsia"/>
                <w:szCs w:val="21"/>
                <w:lang w:eastAsia="ko-KR"/>
              </w:rPr>
              <w:t>안전검열판공실은</w:t>
            </w:r>
            <w:proofErr w:type="spellEnd"/>
            <w:r w:rsidRPr="00BA5E4E">
              <w:rPr>
                <w:rFonts w:ascii="한컴바탕" w:eastAsia="한컴바탕" w:hAnsi="한컴바탕" w:cs="한컴바탕" w:hint="eastAsia"/>
                <w:szCs w:val="21"/>
                <w:lang w:eastAsia="ko-KR"/>
              </w:rPr>
              <w:t xml:space="preserve"> </w:t>
            </w:r>
            <w:proofErr w:type="spellStart"/>
            <w:r w:rsidRPr="00BA5E4E">
              <w:rPr>
                <w:rFonts w:ascii="한컴바탕" w:eastAsia="한컴바탕" w:hAnsi="한컴바탕" w:cs="한컴바탕" w:hint="eastAsia"/>
                <w:szCs w:val="21"/>
                <w:lang w:eastAsia="ko-KR"/>
              </w:rPr>
              <w:t>국가인터넷정보판공실에</w:t>
            </w:r>
            <w:proofErr w:type="spellEnd"/>
            <w:r w:rsidRPr="00BA5E4E">
              <w:rPr>
                <w:rFonts w:ascii="한컴바탕" w:eastAsia="한컴바탕" w:hAnsi="한컴바탕" w:cs="한컴바탕" w:hint="eastAsia"/>
                <w:szCs w:val="21"/>
                <w:lang w:eastAsia="ko-KR"/>
              </w:rPr>
              <w:t xml:space="preserve"> 설치하고 온라인 안전검열 관련 제도규범을 제정하고,</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온라인 안전검열</w:t>
            </w:r>
            <w:r w:rsidRPr="00BA5E4E">
              <w:rPr>
                <w:rFonts w:ascii="한컴바탕" w:eastAsia="한컴바탕" w:hAnsi="한컴바탕" w:cs="한컴바탕"/>
                <w:szCs w:val="21"/>
                <w:lang w:eastAsia="ko-KR"/>
              </w:rPr>
              <w:t>을</w:t>
            </w:r>
            <w:r w:rsidRPr="00BA5E4E">
              <w:rPr>
                <w:rFonts w:ascii="한컴바탕" w:eastAsia="한컴바탕" w:hAnsi="한컴바탕" w:cs="한컴바탕" w:hint="eastAsia"/>
                <w:szCs w:val="21"/>
                <w:lang w:eastAsia="ko-KR"/>
              </w:rPr>
              <w:t xml:space="preserve"> 조직한다.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w:t>
            </w:r>
            <w:r w:rsidRPr="00BA5E4E">
              <w:rPr>
                <w:rFonts w:ascii="한컴바탕" w:eastAsia="한컴바탕" w:hAnsi="한컴바탕" w:cs="한컴바탕"/>
                <w:b/>
                <w:bCs/>
                <w:szCs w:val="21"/>
                <w:lang w:eastAsia="ko-KR"/>
              </w:rPr>
              <w:t>5</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80"/>
                <w:szCs w:val="21"/>
                <w:lang w:eastAsia="ko-KR"/>
              </w:rPr>
              <w:t>운영자가 온라인 제품과 서비스를 구매할 때, 해당 제품과 서비스를 사용한 후에 초래될 수 있는 국가 안전 위험을 사전에 판단하여야 한다.</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 xml:space="preserve">국가 안전에 영향을 주거나 줄 수 있는 경우, 온라인 </w:t>
            </w:r>
            <w:proofErr w:type="spellStart"/>
            <w:r w:rsidRPr="001B12B1">
              <w:rPr>
                <w:rFonts w:ascii="한컴바탕" w:eastAsia="한컴바탕" w:hAnsi="한컴바탕" w:cs="한컴바탕" w:hint="eastAsia"/>
                <w:w w:val="80"/>
                <w:szCs w:val="21"/>
                <w:lang w:eastAsia="ko-KR"/>
              </w:rPr>
              <w:t>안전검열판공실에</w:t>
            </w:r>
            <w:proofErr w:type="spellEnd"/>
            <w:r w:rsidRPr="001B12B1">
              <w:rPr>
                <w:rFonts w:ascii="한컴바탕" w:eastAsia="한컴바탕" w:hAnsi="한컴바탕" w:cs="한컴바탕" w:hint="eastAsia"/>
                <w:w w:val="80"/>
                <w:szCs w:val="21"/>
                <w:lang w:eastAsia="ko-KR"/>
              </w:rPr>
              <w:t xml:space="preserve"> 온라인 안전검열을 신고하여야 한다.</w:t>
            </w:r>
            <w:r w:rsidRPr="00BA5E4E">
              <w:rPr>
                <w:rFonts w:ascii="한컴바탕" w:eastAsia="한컴바탕" w:hAnsi="한컴바탕" w:cs="한컴바탕"/>
                <w:szCs w:val="21"/>
                <w:lang w:eastAsia="ko-KR"/>
              </w:rPr>
              <w:t xml:space="preserve"> </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1B12B1" w:rsidRDefault="00BA5E4E" w:rsidP="001B12B1">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1B12B1">
              <w:rPr>
                <w:rFonts w:ascii="한컴바탕" w:eastAsia="한컴바탕" w:hAnsi="한컴바탕" w:cs="한컴바탕" w:hint="eastAsia"/>
                <w:w w:val="90"/>
                <w:szCs w:val="21"/>
                <w:lang w:eastAsia="ko-KR"/>
              </w:rPr>
              <w:t>핵심정보 기초시설 보호업무 부처는 본 업종,</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본 영역의 사전판단가이드를 제정할 수 있다.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w:t>
            </w:r>
            <w:r w:rsidRPr="00BA5E4E">
              <w:rPr>
                <w:rFonts w:ascii="한컴바탕" w:eastAsia="한컴바탕" w:hAnsi="한컴바탕" w:cs="한컴바탕"/>
                <w:b/>
                <w:bCs/>
                <w:szCs w:val="21"/>
                <w:lang w:eastAsia="ko-KR"/>
              </w:rPr>
              <w:t>6</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spacing w:val="-4"/>
                <w:w w:val="80"/>
                <w:szCs w:val="21"/>
                <w:lang w:eastAsia="ko-KR"/>
              </w:rPr>
              <w:t>온라인 안전검열</w:t>
            </w:r>
            <w:r w:rsidRPr="001B12B1">
              <w:rPr>
                <w:rFonts w:ascii="한컴바탕" w:eastAsia="한컴바탕" w:hAnsi="한컴바탕" w:cs="한컴바탕"/>
                <w:spacing w:val="-4"/>
                <w:w w:val="80"/>
                <w:szCs w:val="21"/>
                <w:lang w:eastAsia="ko-KR"/>
              </w:rPr>
              <w:t>을</w:t>
            </w:r>
            <w:r w:rsidRPr="001B12B1">
              <w:rPr>
                <w:rFonts w:ascii="한컴바탕" w:eastAsia="한컴바탕" w:hAnsi="한컴바탕" w:cs="한컴바탕" w:hint="eastAsia"/>
                <w:spacing w:val="-4"/>
                <w:w w:val="80"/>
                <w:szCs w:val="21"/>
                <w:lang w:eastAsia="ko-KR"/>
              </w:rPr>
              <w:t xml:space="preserve"> 신고하는 구매활동에 대해서 운영자는 구매문건,</w:t>
            </w:r>
            <w:r w:rsidRPr="001B12B1">
              <w:rPr>
                <w:rFonts w:ascii="한컴바탕" w:eastAsia="한컴바탕" w:hAnsi="한컴바탕" w:cs="한컴바탕"/>
                <w:spacing w:val="-4"/>
                <w:w w:val="80"/>
                <w:szCs w:val="21"/>
                <w:lang w:eastAsia="ko-KR"/>
              </w:rPr>
              <w:t xml:space="preserve"> </w:t>
            </w:r>
            <w:r w:rsidRPr="001B12B1">
              <w:rPr>
                <w:rFonts w:ascii="한컴바탕" w:eastAsia="한컴바탕" w:hAnsi="한컴바탕" w:cs="한컴바탕" w:hint="eastAsia"/>
                <w:spacing w:val="-4"/>
                <w:w w:val="80"/>
                <w:szCs w:val="21"/>
                <w:lang w:eastAsia="ko-KR"/>
              </w:rPr>
              <w:t>협의서</w:t>
            </w:r>
            <w:r w:rsidRPr="001B12B1">
              <w:rPr>
                <w:rFonts w:ascii="한컴바탕" w:eastAsia="한컴바탕" w:hAnsi="한컴바탕" w:cs="한컴바탕"/>
                <w:spacing w:val="-4"/>
                <w:w w:val="80"/>
                <w:szCs w:val="21"/>
                <w:lang w:eastAsia="ko-KR"/>
              </w:rPr>
              <w:t xml:space="preserve"> </w:t>
            </w:r>
            <w:r w:rsidRPr="001B12B1">
              <w:rPr>
                <w:rFonts w:ascii="한컴바탕" w:eastAsia="한컴바탕" w:hAnsi="한컴바탕" w:cs="한컴바탕" w:hint="eastAsia"/>
                <w:spacing w:val="-4"/>
                <w:w w:val="80"/>
                <w:szCs w:val="21"/>
                <w:lang w:eastAsia="ko-KR"/>
              </w:rPr>
              <w:t>등을 통해 제품과 서비스 제공자에게 온라인 안전검열에 협조할 것을 요구하고</w:t>
            </w:r>
            <w:r w:rsidRPr="001B12B1">
              <w:rPr>
                <w:rFonts w:ascii="한컴바탕" w:eastAsia="한컴바탕" w:hAnsi="한컴바탕" w:cs="한컴바탕"/>
                <w:spacing w:val="-4"/>
                <w:w w:val="80"/>
                <w:szCs w:val="21"/>
                <w:lang w:eastAsia="ko-KR"/>
              </w:rPr>
              <w:t xml:space="preserve">, </w:t>
            </w:r>
            <w:r w:rsidRPr="001B12B1">
              <w:rPr>
                <w:rFonts w:ascii="한컴바탕" w:eastAsia="한컴바탕" w:hAnsi="한컴바탕" w:cs="한컴바탕" w:hint="eastAsia"/>
                <w:spacing w:val="-4"/>
                <w:w w:val="80"/>
                <w:szCs w:val="21"/>
                <w:lang w:eastAsia="ko-KR"/>
              </w:rPr>
              <w:t>제품과 서비스를 제공하기 위한 편리한 조건을 이용하지 않고, 사용자 데이터를 불법으로 취득하지 않으며,</w:t>
            </w:r>
            <w:r w:rsidRPr="001B12B1">
              <w:rPr>
                <w:rFonts w:ascii="한컴바탕" w:eastAsia="한컴바탕" w:hAnsi="한컴바탕" w:cs="한컴바탕"/>
                <w:spacing w:val="-4"/>
                <w:w w:val="80"/>
                <w:szCs w:val="21"/>
                <w:lang w:eastAsia="ko-KR"/>
              </w:rPr>
              <w:t xml:space="preserve"> </w:t>
            </w:r>
            <w:r w:rsidRPr="001B12B1">
              <w:rPr>
                <w:rFonts w:ascii="한컴바탕" w:eastAsia="한컴바탕" w:hAnsi="한컴바탕" w:cs="한컴바탕" w:hint="eastAsia"/>
                <w:spacing w:val="-4"/>
                <w:w w:val="80"/>
                <w:szCs w:val="21"/>
                <w:lang w:eastAsia="ko-KR"/>
              </w:rPr>
              <w:t>사용자 설비를 불법으로 통제하고 조종하지 않고, 정당한 이유 없이 제품 공급이나 필요한 기술지원 서비스 등을 중단하지 않음을 승낙한다.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lastRenderedPageBreak/>
              <w:t>제</w:t>
            </w:r>
            <w:r w:rsidRPr="00BA5E4E">
              <w:rPr>
                <w:rFonts w:ascii="한컴바탕" w:eastAsia="한컴바탕" w:hAnsi="한컴바탕" w:cs="한컴바탕"/>
                <w:b/>
                <w:bCs/>
                <w:szCs w:val="21"/>
                <w:lang w:eastAsia="ko-KR"/>
              </w:rPr>
              <w:t>7</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운영자가 온라인 안전검열</w:t>
            </w:r>
            <w:r w:rsidRPr="00BA5E4E">
              <w:rPr>
                <w:rFonts w:ascii="한컴바탕" w:eastAsia="한컴바탕" w:hAnsi="한컴바탕" w:cs="한컴바탕"/>
                <w:szCs w:val="21"/>
                <w:lang w:eastAsia="ko-KR"/>
              </w:rPr>
              <w:t>을</w:t>
            </w:r>
            <w:r w:rsidRPr="00BA5E4E">
              <w:rPr>
                <w:rFonts w:ascii="한컴바탕" w:eastAsia="한컴바탕" w:hAnsi="한컴바탕" w:cs="한컴바탕" w:hint="eastAsia"/>
                <w:szCs w:val="21"/>
                <w:lang w:eastAsia="ko-KR"/>
              </w:rPr>
              <w:t xml:space="preserve"> 신고할 경우에는 아래 서류를 제출하여야 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7</w:t>
            </w:r>
            <w:r w:rsidRPr="00BA5E4E">
              <w:rPr>
                <w:rFonts w:ascii="한컴바탕" w:eastAsia="한컴바탕" w:hAnsi="한컴바탕" w:cs="한컴바탕"/>
                <w:szCs w:val="21"/>
                <w:lang w:eastAsia="ko-KR"/>
              </w:rPr>
              <w:t xml:space="preserve">.1 </w:t>
            </w:r>
            <w:r w:rsidRPr="00BA5E4E">
              <w:rPr>
                <w:rFonts w:ascii="한컴바탕" w:eastAsia="한컴바탕" w:hAnsi="한컴바탕" w:cs="한컴바탕" w:hint="eastAsia"/>
                <w:szCs w:val="21"/>
                <w:lang w:eastAsia="ko-KR"/>
              </w:rPr>
              <w:t>신고서</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7</w:t>
            </w:r>
            <w:r w:rsidRPr="00BA5E4E">
              <w:rPr>
                <w:rFonts w:ascii="한컴바탕" w:eastAsia="한컴바탕" w:hAnsi="한컴바탕" w:cs="한컴바탕"/>
                <w:szCs w:val="21"/>
                <w:lang w:eastAsia="ko-KR"/>
              </w:rPr>
              <w:t xml:space="preserve">.2 </w:t>
            </w:r>
            <w:r w:rsidRPr="00BA5E4E">
              <w:rPr>
                <w:rFonts w:ascii="한컴바탕" w:eastAsia="한컴바탕" w:hAnsi="한컴바탕" w:cs="한컴바탕" w:hint="eastAsia"/>
                <w:szCs w:val="21"/>
                <w:lang w:eastAsia="ko-KR"/>
              </w:rPr>
              <w:t>국가 안전에 영향에 주거나</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줄 수 있는 것에 관한 분석 보고서</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7</w:t>
            </w:r>
            <w:r w:rsidRPr="00BA5E4E">
              <w:rPr>
                <w:rFonts w:ascii="한컴바탕" w:eastAsia="한컴바탕" w:hAnsi="한컴바탕" w:cs="한컴바탕"/>
                <w:szCs w:val="21"/>
                <w:lang w:eastAsia="ko-KR"/>
              </w:rPr>
              <w:t xml:space="preserve">.3 </w:t>
            </w:r>
            <w:r w:rsidRPr="00BA5E4E">
              <w:rPr>
                <w:rFonts w:ascii="한컴바탕" w:eastAsia="한컴바탕" w:hAnsi="한컴바탕" w:cs="한컴바탕" w:hint="eastAsia"/>
                <w:szCs w:val="21"/>
                <w:lang w:eastAsia="ko-KR"/>
              </w:rPr>
              <w:t>구매문건</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협의서,</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체결할 예정인 계약서 등</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7</w:t>
            </w:r>
            <w:r w:rsidRPr="00BA5E4E">
              <w:rPr>
                <w:rFonts w:ascii="한컴바탕" w:eastAsia="한컴바탕" w:hAnsi="한컴바탕" w:cs="한컴바탕"/>
                <w:szCs w:val="21"/>
                <w:lang w:eastAsia="ko-KR"/>
              </w:rPr>
              <w:t xml:space="preserve">.4 </w:t>
            </w:r>
            <w:r w:rsidRPr="00BA5E4E">
              <w:rPr>
                <w:rFonts w:ascii="한컴바탕" w:eastAsia="한컴바탕" w:hAnsi="한컴바탕" w:cs="한컴바탕" w:hint="eastAsia"/>
                <w:szCs w:val="21"/>
                <w:lang w:eastAsia="ko-KR"/>
              </w:rPr>
              <w:t>온라인 안전검열 업무에 필요한 기타서류</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제8조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 xml:space="preserve">온라인 </w:t>
            </w:r>
            <w:proofErr w:type="spellStart"/>
            <w:r w:rsidRPr="001B12B1">
              <w:rPr>
                <w:rFonts w:ascii="한컴바탕" w:eastAsia="한컴바탕" w:hAnsi="한컴바탕" w:cs="한컴바탕" w:hint="eastAsia"/>
                <w:w w:val="90"/>
                <w:szCs w:val="21"/>
                <w:lang w:eastAsia="ko-KR"/>
              </w:rPr>
              <w:t>안전검열판공실은</w:t>
            </w:r>
            <w:proofErr w:type="spellEnd"/>
            <w:r w:rsidRPr="001B12B1">
              <w:rPr>
                <w:rFonts w:ascii="한컴바탕" w:eastAsia="한컴바탕" w:hAnsi="한컴바탕" w:cs="한컴바탕" w:hint="eastAsia"/>
                <w:w w:val="90"/>
                <w:szCs w:val="21"/>
                <w:lang w:eastAsia="ko-KR"/>
              </w:rPr>
              <w:t xml:space="preserve"> 검열 신고서류를 수령한 날로부터 </w:t>
            </w:r>
            <w:r w:rsidRPr="001B12B1">
              <w:rPr>
                <w:rFonts w:ascii="한컴바탕" w:eastAsia="한컴바탕" w:hAnsi="한컴바탕" w:cs="한컴바탕"/>
                <w:w w:val="90"/>
                <w:szCs w:val="21"/>
                <w:lang w:eastAsia="ko-KR"/>
              </w:rPr>
              <w:t xml:space="preserve">10 </w:t>
            </w:r>
            <w:r w:rsidRPr="001B12B1">
              <w:rPr>
                <w:rFonts w:ascii="한컴바탕" w:eastAsia="한컴바탕" w:hAnsi="한컴바탕" w:cs="한컴바탕" w:hint="eastAsia"/>
                <w:w w:val="90"/>
                <w:szCs w:val="21"/>
                <w:lang w:eastAsia="ko-KR"/>
              </w:rPr>
              <w:t>업무일 내 검열</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필요 여부를 확정하여, 운영자에게 서면으로 통지한다.</w:t>
            </w:r>
            <w:r w:rsidRPr="00BA5E4E">
              <w:rPr>
                <w:rFonts w:ascii="한컴바탕" w:eastAsia="한컴바탕" w:hAnsi="한컴바탕" w:cs="한컴바탕"/>
                <w:szCs w:val="21"/>
                <w:lang w:eastAsia="ko-KR"/>
              </w:rPr>
              <w:t xml:space="preserve"> </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제9조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spacing w:val="-4"/>
                <w:w w:val="90"/>
                <w:szCs w:val="21"/>
                <w:lang w:eastAsia="ko-KR"/>
              </w:rPr>
              <w:t>온라인 안전검열</w:t>
            </w:r>
            <w:r w:rsidRPr="001B12B1">
              <w:rPr>
                <w:rFonts w:ascii="한컴바탕" w:eastAsia="한컴바탕" w:hAnsi="한컴바탕" w:cs="한컴바탕"/>
                <w:spacing w:val="-4"/>
                <w:w w:val="90"/>
                <w:szCs w:val="21"/>
                <w:lang w:eastAsia="ko-KR"/>
              </w:rPr>
              <w:t>은</w:t>
            </w:r>
            <w:r w:rsidRPr="001B12B1">
              <w:rPr>
                <w:rFonts w:ascii="한컴바탕" w:eastAsia="한컴바탕" w:hAnsi="한컴바탕" w:cs="한컴바탕" w:hint="eastAsia"/>
                <w:spacing w:val="-4"/>
                <w:w w:val="90"/>
                <w:szCs w:val="21"/>
                <w:lang w:eastAsia="ko-KR"/>
              </w:rPr>
              <w:t xml:space="preserve"> 중점적으로 온라인 제품과 서비스 구매에 따른 국가 안전 위험성 초래 가능성에 대해 평가하고,</w:t>
            </w:r>
            <w:r w:rsidRPr="001B12B1">
              <w:rPr>
                <w:rFonts w:ascii="한컴바탕" w:eastAsia="한컴바탕" w:hAnsi="한컴바탕" w:cs="한컴바탕"/>
                <w:spacing w:val="-4"/>
                <w:w w:val="90"/>
                <w:szCs w:val="21"/>
                <w:lang w:eastAsia="ko-KR"/>
              </w:rPr>
              <w:t xml:space="preserve"> </w:t>
            </w:r>
            <w:r w:rsidRPr="001B12B1">
              <w:rPr>
                <w:rFonts w:ascii="한컴바탕" w:eastAsia="한컴바탕" w:hAnsi="한컴바탕" w:cs="한컴바탕" w:hint="eastAsia"/>
                <w:spacing w:val="-4"/>
                <w:w w:val="90"/>
                <w:szCs w:val="21"/>
                <w:lang w:eastAsia="ko-KR"/>
              </w:rPr>
              <w:t>주요 고려요인은 다음과 같다.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9</w:t>
            </w:r>
            <w:r w:rsidRPr="00BA5E4E">
              <w:rPr>
                <w:rFonts w:ascii="한컴바탕" w:eastAsia="한컴바탕" w:hAnsi="한컴바탕" w:cs="한컴바탕"/>
                <w:szCs w:val="21"/>
                <w:lang w:eastAsia="ko-KR"/>
              </w:rPr>
              <w:t xml:space="preserve">.1 </w:t>
            </w:r>
            <w:r w:rsidRPr="00BA5E4E">
              <w:rPr>
                <w:rFonts w:ascii="한컴바탕" w:eastAsia="한컴바탕" w:hAnsi="한컴바탕" w:cs="한컴바탕" w:hint="eastAsia"/>
                <w:szCs w:val="21"/>
                <w:lang w:eastAsia="ko-KR"/>
              </w:rPr>
              <w:t>제품과 서비스 사용 후 핵심정보 기초시설이 불법으로 통제되고 간섭이나 파괴되거나 중요한 데이터가 도난,</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폭로,</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훼손되는 위험</w:t>
            </w:r>
          </w:p>
          <w:p w:rsidR="00BA5E4E" w:rsidRPr="00BA5E4E" w:rsidRDefault="00BA5E4E" w:rsidP="00BA5E4E">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9</w:t>
            </w:r>
            <w:r w:rsidRPr="00BA5E4E">
              <w:rPr>
                <w:rFonts w:ascii="한컴바탕" w:eastAsia="한컴바탕" w:hAnsi="한컴바탕" w:cs="한컴바탕"/>
                <w:szCs w:val="21"/>
                <w:lang w:eastAsia="ko-KR"/>
              </w:rPr>
              <w:t xml:space="preserve">.2 </w:t>
            </w:r>
            <w:r w:rsidRPr="00BA5E4E">
              <w:rPr>
                <w:rFonts w:ascii="한컴바탕" w:eastAsia="한컴바탕" w:hAnsi="한컴바탕" w:cs="한컴바탕" w:hint="eastAsia"/>
                <w:szCs w:val="21"/>
                <w:lang w:eastAsia="ko-KR"/>
              </w:rPr>
              <w:t>제품과 서비스 공급</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중단으로 핵심정보 기초시설 업무 연속성에 대한 위해(</w:t>
            </w:r>
            <w:r w:rsidRPr="00BA5E4E">
              <w:rPr>
                <w:rFonts w:ascii="한컴바탕" w:eastAsia="한컴바탕" w:hAnsi="한컴바탕" w:cs="한컴바탕"/>
                <w:szCs w:val="21"/>
                <w:lang w:eastAsia="ko-KR"/>
              </w:rPr>
              <w:t>危害</w:t>
            </w:r>
            <w:r w:rsidRPr="00BA5E4E">
              <w:rPr>
                <w:rFonts w:ascii="한컴바탕" w:eastAsia="한컴바탕" w:hAnsi="한컴바탕" w:cs="한컴바탕" w:hint="eastAsia"/>
                <w:szCs w:val="21"/>
                <w:lang w:eastAsia="ko-KR"/>
              </w:rPr>
              <w:t>)</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9</w:t>
            </w:r>
            <w:r w:rsidRPr="00BA5E4E">
              <w:rPr>
                <w:rFonts w:ascii="한컴바탕" w:eastAsia="한컴바탕" w:hAnsi="한컴바탕" w:cs="한컴바탕"/>
                <w:szCs w:val="21"/>
                <w:lang w:eastAsia="ko-KR"/>
              </w:rPr>
              <w:t xml:space="preserve">.3 </w:t>
            </w:r>
            <w:r w:rsidRPr="00BA5E4E">
              <w:rPr>
                <w:rFonts w:ascii="한컴바탕" w:eastAsia="한컴바탕" w:hAnsi="한컴바탕" w:cs="한컴바탕" w:hint="eastAsia"/>
                <w:szCs w:val="21"/>
                <w:lang w:eastAsia="ko-KR"/>
              </w:rPr>
              <w:t>제품과 서비스의 안전성,</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개방성,</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투명성,</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출처의 다양성,</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공급채널의 신뢰성</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및 정치,</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외교,</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무역 등 요인으로 인해 공급이 중단되는 위험</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9</w:t>
            </w:r>
            <w:r w:rsidRPr="00BA5E4E">
              <w:rPr>
                <w:rFonts w:ascii="한컴바탕" w:eastAsia="한컴바탕" w:hAnsi="한컴바탕" w:cs="한컴바탕"/>
                <w:szCs w:val="21"/>
                <w:lang w:eastAsia="ko-KR"/>
              </w:rPr>
              <w:t xml:space="preserve">.4 </w:t>
            </w:r>
            <w:r w:rsidRPr="00BA5E4E">
              <w:rPr>
                <w:rFonts w:ascii="한컴바탕" w:eastAsia="한컴바탕" w:hAnsi="한컴바탕" w:cs="한컴바탕" w:hint="eastAsia"/>
                <w:szCs w:val="21"/>
                <w:lang w:eastAsia="ko-KR"/>
              </w:rPr>
              <w:t>제품과 서비스 제공자가 중국 법률,</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행정법규,</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부처 규장을 준수하는 상황</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9</w:t>
            </w:r>
            <w:r w:rsidRPr="00BA5E4E">
              <w:rPr>
                <w:rFonts w:ascii="한컴바탕" w:eastAsia="한컴바탕" w:hAnsi="한컴바탕" w:cs="한컴바탕"/>
                <w:szCs w:val="21"/>
                <w:lang w:eastAsia="ko-KR"/>
              </w:rPr>
              <w:t xml:space="preserve">.5 </w:t>
            </w:r>
            <w:r w:rsidRPr="00BA5E4E">
              <w:rPr>
                <w:rFonts w:ascii="한컴바탕" w:eastAsia="한컴바탕" w:hAnsi="한컴바탕" w:cs="한컴바탕" w:hint="eastAsia"/>
                <w:szCs w:val="21"/>
                <w:lang w:eastAsia="ko-KR"/>
              </w:rPr>
              <w:t>기타 핵심정보 기초시설 안전과 국가 안전에 해를 끼칠 가능성이 있는 요인</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0</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 xml:space="preserve">온라인 </w:t>
            </w:r>
            <w:proofErr w:type="spellStart"/>
            <w:r w:rsidRPr="001B12B1">
              <w:rPr>
                <w:rFonts w:ascii="한컴바탕" w:eastAsia="한컴바탕" w:hAnsi="한컴바탕" w:cs="한컴바탕" w:hint="eastAsia"/>
                <w:w w:val="90"/>
                <w:szCs w:val="21"/>
                <w:lang w:eastAsia="ko-KR"/>
              </w:rPr>
              <w:t>안전검열판공실이</w:t>
            </w:r>
            <w:proofErr w:type="spellEnd"/>
            <w:r w:rsidRPr="001B12B1">
              <w:rPr>
                <w:rFonts w:ascii="한컴바탕" w:eastAsia="한컴바탕" w:hAnsi="한컴바탕" w:cs="한컴바탕" w:hint="eastAsia"/>
                <w:w w:val="90"/>
                <w:szCs w:val="21"/>
                <w:lang w:eastAsia="ko-KR"/>
              </w:rPr>
              <w:t xml:space="preserve"> 온라인 안전검열 전개가 필요하다고 여길 경우, 운영자에게 서면통지서를 발송한 날로부터 </w:t>
            </w:r>
            <w:r w:rsidRPr="001B12B1">
              <w:rPr>
                <w:rFonts w:ascii="한컴바탕" w:eastAsia="한컴바탕" w:hAnsi="한컴바탕" w:cs="한컴바탕"/>
                <w:w w:val="90"/>
                <w:szCs w:val="21"/>
                <w:lang w:eastAsia="ko-KR"/>
              </w:rPr>
              <w:t xml:space="preserve">30 </w:t>
            </w:r>
            <w:r w:rsidRPr="001B12B1">
              <w:rPr>
                <w:rFonts w:ascii="한컴바탕" w:eastAsia="한컴바탕" w:hAnsi="한컴바탕" w:cs="한컴바탕" w:hint="eastAsia"/>
                <w:w w:val="90"/>
                <w:szCs w:val="21"/>
                <w:lang w:eastAsia="ko-KR"/>
              </w:rPr>
              <w:t>업무일 내 기초검열</w:t>
            </w:r>
            <w:r w:rsidRPr="001B12B1">
              <w:rPr>
                <w:rFonts w:ascii="한컴바탕" w:eastAsia="한컴바탕" w:hAnsi="한컴바탕" w:cs="한컴바탕"/>
                <w:w w:val="90"/>
                <w:szCs w:val="21"/>
                <w:lang w:eastAsia="ko-KR"/>
              </w:rPr>
              <w:t>을</w:t>
            </w:r>
            <w:r w:rsidRPr="001B12B1">
              <w:rPr>
                <w:rFonts w:ascii="한컴바탕" w:eastAsia="한컴바탕" w:hAnsi="한컴바탕" w:cs="한컴바탕" w:hint="eastAsia"/>
                <w:w w:val="90"/>
                <w:szCs w:val="21"/>
                <w:lang w:eastAsia="ko-KR"/>
              </w:rPr>
              <w:t xml:space="preserve"> 완료하고,</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작성한 검열 결론 건의와 검열 결론 건의를</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온라인 안전검열 업무 체제 구성원 단위 및 관련 핵심정보 기초시설 보호업무 부처에 발송하여 의견을 구한다.</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 xml:space="preserve">상황이 복잡할 경우에는 </w:t>
            </w:r>
            <w:r w:rsidRPr="001B12B1">
              <w:rPr>
                <w:rFonts w:ascii="한컴바탕" w:eastAsia="한컴바탕" w:hAnsi="한컴바탕" w:cs="한컴바탕"/>
                <w:w w:val="90"/>
                <w:szCs w:val="21"/>
                <w:lang w:eastAsia="ko-KR"/>
              </w:rPr>
              <w:t xml:space="preserve">15 </w:t>
            </w:r>
            <w:proofErr w:type="spellStart"/>
            <w:r w:rsidRPr="001B12B1">
              <w:rPr>
                <w:rFonts w:ascii="한컴바탕" w:eastAsia="한컴바탕" w:hAnsi="한컴바탕" w:cs="한컴바탕" w:hint="eastAsia"/>
                <w:w w:val="90"/>
                <w:szCs w:val="21"/>
                <w:lang w:eastAsia="ko-KR"/>
              </w:rPr>
              <w:t>업무일을</w:t>
            </w:r>
            <w:proofErr w:type="spellEnd"/>
            <w:r w:rsidRPr="001B12B1">
              <w:rPr>
                <w:rFonts w:ascii="한컴바탕" w:eastAsia="한컴바탕" w:hAnsi="한컴바탕" w:cs="한컴바탕" w:hint="eastAsia"/>
                <w:w w:val="90"/>
                <w:szCs w:val="21"/>
                <w:lang w:eastAsia="ko-KR"/>
              </w:rPr>
              <w:t xml:space="preserve"> 연장할 수 있다.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1</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온라인 안전검열 업무체제 구성원</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단위와 핵심정보 기초기설 보호업무 부처 관계자는 검열 결론</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건의를 받은 날로부터 </w:t>
            </w:r>
            <w:r w:rsidRPr="00BA5E4E">
              <w:rPr>
                <w:rFonts w:ascii="한컴바탕" w:eastAsia="한컴바탕" w:hAnsi="한컴바탕" w:cs="한컴바탕"/>
                <w:szCs w:val="21"/>
                <w:lang w:eastAsia="ko-KR"/>
              </w:rPr>
              <w:t>15</w:t>
            </w:r>
            <w:r w:rsidRPr="00BA5E4E">
              <w:rPr>
                <w:rFonts w:ascii="한컴바탕" w:eastAsia="한컴바탕" w:hAnsi="한컴바탕" w:cs="한컴바탕" w:hint="eastAsia"/>
                <w:szCs w:val="21"/>
                <w:lang w:eastAsia="ko-KR"/>
              </w:rPr>
              <w:t xml:space="preserve"> 업무일 내 서면으로 의견을 회신하여야 한다.</w:t>
            </w:r>
          </w:p>
          <w:p w:rsidR="00BA5E4E" w:rsidRPr="00BA5E4E" w:rsidRDefault="00BA5E4E" w:rsidP="00BA5E4E">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온라인 안전검열 업무체제 구성원</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단위와 핵심정보 기초기설 보호업무 부처 관계자의 의견이 일치할 경우,</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온라인 </w:t>
            </w:r>
            <w:proofErr w:type="spellStart"/>
            <w:r w:rsidRPr="00BA5E4E">
              <w:rPr>
                <w:rFonts w:ascii="한컴바탕" w:eastAsia="한컴바탕" w:hAnsi="한컴바탕" w:cs="한컴바탕" w:hint="eastAsia"/>
                <w:szCs w:val="21"/>
                <w:lang w:eastAsia="ko-KR"/>
              </w:rPr>
              <w:t>안전검열판공실은</w:t>
            </w:r>
            <w:proofErr w:type="spellEnd"/>
            <w:r w:rsidRPr="00BA5E4E">
              <w:rPr>
                <w:rFonts w:ascii="한컴바탕" w:eastAsia="한컴바탕" w:hAnsi="한컴바탕" w:cs="한컴바탕" w:hint="eastAsia"/>
                <w:szCs w:val="21"/>
                <w:lang w:eastAsia="ko-KR"/>
              </w:rPr>
              <w:t xml:space="preserve"> 서면으로 검열 결론을 운영자에게 통지한다.</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의견이 불일치할 경우에는 특별검열절차에 따라 처리하고,</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이를 운영자에게 통지한다.</w:t>
            </w:r>
            <w:r w:rsidRPr="00BA5E4E">
              <w:rPr>
                <w:rFonts w:ascii="한컴바탕" w:eastAsia="한컴바탕" w:hAnsi="한컴바탕" w:cs="한컴바탕"/>
                <w:szCs w:val="21"/>
                <w:lang w:eastAsia="ko-KR"/>
              </w:rPr>
              <w:t xml:space="preserve"> </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2</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특별검열절차에 따라 처리하는 경우,</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 xml:space="preserve">온라인 </w:t>
            </w:r>
            <w:proofErr w:type="spellStart"/>
            <w:r w:rsidRPr="001B12B1">
              <w:rPr>
                <w:rFonts w:ascii="한컴바탕" w:eastAsia="한컴바탕" w:hAnsi="한컴바탕" w:cs="한컴바탕" w:hint="eastAsia"/>
                <w:w w:val="90"/>
                <w:szCs w:val="21"/>
                <w:lang w:eastAsia="ko-KR"/>
              </w:rPr>
              <w:t>안전검열판공실은</w:t>
            </w:r>
            <w:proofErr w:type="spellEnd"/>
            <w:r w:rsidRPr="001B12B1">
              <w:rPr>
                <w:rFonts w:ascii="한컴바탕" w:eastAsia="한컴바탕" w:hAnsi="한컴바탕" w:cs="한컴바탕" w:hint="eastAsia"/>
                <w:w w:val="90"/>
                <w:szCs w:val="21"/>
                <w:lang w:eastAsia="ko-KR"/>
              </w:rPr>
              <w:t xml:space="preserve"> 관련 부처와 단위의 의견을 청취하고,</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깊이 있게 분석 평가를 진행해 검열 결론 건의를 다시 작성하여, 온라인 안전검열 업무체제 구성원</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단위와 핵심정보 기초기설 보호업무 부처 관계자의 의견을 구해 절차대로 중앙 온라인 안전과정보화 위원회에 보고하여 승인을 득한 후,</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검열 결론을 내려 운영자에게 서면으로 통지한다.</w:t>
            </w:r>
          </w:p>
          <w:p w:rsidR="00BA5E4E" w:rsidRPr="00BA5E4E" w:rsidRDefault="00BA5E4E" w:rsidP="00BA5E4E">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3</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특별검열절차는 일반적으로 </w:t>
            </w:r>
            <w:r w:rsidRPr="00BA5E4E">
              <w:rPr>
                <w:rFonts w:ascii="한컴바탕" w:eastAsia="한컴바탕" w:hAnsi="한컴바탕" w:cs="한컴바탕"/>
                <w:szCs w:val="21"/>
                <w:lang w:eastAsia="ko-KR"/>
              </w:rPr>
              <w:t xml:space="preserve">45 </w:t>
            </w:r>
            <w:r w:rsidRPr="00BA5E4E">
              <w:rPr>
                <w:rFonts w:ascii="한컴바탕" w:eastAsia="한컴바탕" w:hAnsi="한컴바탕" w:cs="한컴바탕" w:hint="eastAsia"/>
                <w:szCs w:val="21"/>
                <w:lang w:eastAsia="ko-KR"/>
              </w:rPr>
              <w:t>업무일 내 완성해야 하고,</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상황이 복잡한 경우에는 적절하게 연장할 수 있다.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4</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온라인 </w:t>
            </w:r>
            <w:proofErr w:type="spellStart"/>
            <w:r w:rsidRPr="00BA5E4E">
              <w:rPr>
                <w:rFonts w:ascii="한컴바탕" w:eastAsia="한컴바탕" w:hAnsi="한컴바탕" w:cs="한컴바탕" w:hint="eastAsia"/>
                <w:szCs w:val="21"/>
                <w:lang w:eastAsia="ko-KR"/>
              </w:rPr>
              <w:t>안전검열판공실이</w:t>
            </w:r>
            <w:proofErr w:type="spellEnd"/>
            <w:r w:rsidRPr="00BA5E4E">
              <w:rPr>
                <w:rFonts w:ascii="한컴바탕" w:eastAsia="한컴바탕" w:hAnsi="한컴바탕" w:cs="한컴바탕" w:hint="eastAsia"/>
                <w:szCs w:val="21"/>
                <w:lang w:eastAsia="ko-KR"/>
              </w:rPr>
              <w:t xml:space="preserve"> 보충서류 제출을 요구하는 경우,</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운영자와 제품과 서비스</w:t>
            </w:r>
            <w:r w:rsidRPr="00BA5E4E">
              <w:rPr>
                <w:rFonts w:ascii="한컴바탕" w:eastAsia="한컴바탕" w:hAnsi="한컴바탕" w:cs="한컴바탕"/>
                <w:szCs w:val="21"/>
                <w:lang w:eastAsia="ko-KR"/>
              </w:rPr>
              <w:t xml:space="preserve"> </w:t>
            </w:r>
            <w:proofErr w:type="spellStart"/>
            <w:r w:rsidRPr="00BA5E4E">
              <w:rPr>
                <w:rFonts w:ascii="한컴바탕" w:eastAsia="한컴바탕" w:hAnsi="한컴바탕" w:cs="한컴바탕" w:hint="eastAsia"/>
                <w:szCs w:val="21"/>
                <w:lang w:eastAsia="ko-KR"/>
              </w:rPr>
              <w:t>제공사는</w:t>
            </w:r>
            <w:proofErr w:type="spellEnd"/>
            <w:r w:rsidRPr="00BA5E4E">
              <w:rPr>
                <w:rFonts w:ascii="한컴바탕" w:eastAsia="한컴바탕" w:hAnsi="한컴바탕" w:cs="한컴바탕" w:hint="eastAsia"/>
                <w:szCs w:val="21"/>
                <w:lang w:eastAsia="ko-KR"/>
              </w:rPr>
              <w:t xml:space="preserve"> 이에 협조하여야 한다.</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보충서류 제출시간은 검열기간에 포함되지 않는다.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5</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80"/>
                <w:szCs w:val="21"/>
                <w:lang w:eastAsia="ko-KR"/>
              </w:rPr>
              <w:t>온라인 안전검열 업무체제 구성원</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단위가 국가 안전에 영향을 주거나 줄</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가능성이 있는 온라인 제품과 서비스라고 여길 경우,</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 xml:space="preserve">온라인 </w:t>
            </w:r>
            <w:proofErr w:type="spellStart"/>
            <w:r w:rsidRPr="001B12B1">
              <w:rPr>
                <w:rFonts w:ascii="한컴바탕" w:eastAsia="한컴바탕" w:hAnsi="한컴바탕" w:cs="한컴바탕" w:hint="eastAsia"/>
                <w:w w:val="80"/>
                <w:szCs w:val="21"/>
                <w:lang w:eastAsia="ko-KR"/>
              </w:rPr>
              <w:t>안전검열판공실은</w:t>
            </w:r>
            <w:proofErr w:type="spellEnd"/>
            <w:r w:rsidRPr="001B12B1">
              <w:rPr>
                <w:rFonts w:ascii="한컴바탕" w:eastAsia="한컴바탕" w:hAnsi="한컴바탕" w:cs="한컴바탕" w:hint="eastAsia"/>
                <w:w w:val="80"/>
                <w:szCs w:val="21"/>
                <w:lang w:eastAsia="ko-KR"/>
              </w:rPr>
              <w:t xml:space="preserve"> 절차에 따라 중앙 온라인</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안전과정보화 위원회에 보고하여 승인을 득한 후,</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본 방법 규정에 따라 검열</w:t>
            </w:r>
            <w:r w:rsidRPr="001B12B1">
              <w:rPr>
                <w:rFonts w:ascii="한컴바탕" w:eastAsia="한컴바탕" w:hAnsi="한컴바탕" w:cs="한컴바탕"/>
                <w:w w:val="80"/>
                <w:szCs w:val="21"/>
                <w:lang w:eastAsia="ko-KR"/>
              </w:rPr>
              <w:t>을</w:t>
            </w:r>
            <w:r w:rsidRPr="001B12B1">
              <w:rPr>
                <w:rFonts w:ascii="한컴바탕" w:eastAsia="한컴바탕" w:hAnsi="한컴바탕" w:cs="한컴바탕" w:hint="eastAsia"/>
                <w:w w:val="80"/>
                <w:szCs w:val="21"/>
                <w:lang w:eastAsia="ko-KR"/>
              </w:rPr>
              <w:t xml:space="preserve"> 진행한다.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1B12B1"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w w:val="80"/>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6</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80"/>
                <w:szCs w:val="21"/>
                <w:lang w:eastAsia="ko-KR"/>
              </w:rPr>
              <w:t>온라인 안전검열에</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참여한 관련 부처와 인원은 엄격히 기업 비즈니스 기밀과 지식재산권을 보호하고,</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운영자와 제품과 서비스 제공자가 제출한 미공개서류</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및 검열업무 중 알게 된 기타 미공개정보에 대한 비밀유지의무를 책임져야 한다.</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정보 제공자의 동의를 구하지 않고,</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관련 없는 자에게 이를 공개하거나 검열 이외의 목적으로 사용할 수</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없다.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7</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80"/>
                <w:szCs w:val="21"/>
                <w:lang w:eastAsia="ko-KR"/>
              </w:rPr>
              <w:t>운영자 또는 온라인 제품과 서비스 제공자가 검열 인원이 객관적인 공정성을 잃었거나 또는 검열업무 중 알게 된 정보에 대한 비밀유지의무를 다하지 못한다고 여길 경우,</w:t>
            </w:r>
            <w:r w:rsidRPr="001B12B1">
              <w:rPr>
                <w:rFonts w:ascii="한컴바탕" w:eastAsia="한컴바탕" w:hAnsi="한컴바탕" w:cs="한컴바탕"/>
                <w:w w:val="80"/>
                <w:szCs w:val="21"/>
                <w:lang w:eastAsia="ko-KR"/>
              </w:rPr>
              <w:t xml:space="preserve"> </w:t>
            </w:r>
            <w:r w:rsidRPr="001B12B1">
              <w:rPr>
                <w:rFonts w:ascii="한컴바탕" w:eastAsia="한컴바탕" w:hAnsi="한컴바탕" w:cs="한컴바탕" w:hint="eastAsia"/>
                <w:w w:val="80"/>
                <w:szCs w:val="21"/>
                <w:lang w:eastAsia="ko-KR"/>
              </w:rPr>
              <w:t xml:space="preserve">온라인 </w:t>
            </w:r>
            <w:proofErr w:type="spellStart"/>
            <w:r w:rsidRPr="001B12B1">
              <w:rPr>
                <w:rFonts w:ascii="한컴바탕" w:eastAsia="한컴바탕" w:hAnsi="한컴바탕" w:cs="한컴바탕" w:hint="eastAsia"/>
                <w:w w:val="80"/>
                <w:szCs w:val="21"/>
                <w:lang w:eastAsia="ko-KR"/>
              </w:rPr>
              <w:t>안전검열판공실이나</w:t>
            </w:r>
            <w:proofErr w:type="spellEnd"/>
            <w:r w:rsidRPr="001B12B1">
              <w:rPr>
                <w:rFonts w:ascii="한컴바탕" w:eastAsia="한컴바탕" w:hAnsi="한컴바탕" w:cs="한컴바탕" w:hint="eastAsia"/>
                <w:w w:val="80"/>
                <w:szCs w:val="21"/>
                <w:lang w:eastAsia="ko-KR"/>
              </w:rPr>
              <w:t xml:space="preserve"> 유관부처에 신고할 수 있다.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8</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w:t>
            </w:r>
            <w:r w:rsidRPr="001B12B1">
              <w:rPr>
                <w:rFonts w:ascii="한컴바탕" w:eastAsia="한컴바탕" w:hAnsi="한컴바탕" w:cs="한컴바탕" w:hint="eastAsia"/>
                <w:w w:val="90"/>
                <w:szCs w:val="21"/>
                <w:lang w:eastAsia="ko-KR"/>
              </w:rPr>
              <w:t>운영자는 제품과 서비스 제공자가 안전검열</w:t>
            </w:r>
            <w:r w:rsidRPr="001B12B1">
              <w:rPr>
                <w:rFonts w:ascii="한컴바탕" w:eastAsia="한컴바탕" w:hAnsi="한컴바탕" w:cs="한컴바탕"/>
                <w:w w:val="90"/>
                <w:szCs w:val="21"/>
                <w:lang w:eastAsia="ko-KR"/>
              </w:rPr>
              <w:t>을</w:t>
            </w:r>
            <w:r w:rsidRPr="001B12B1">
              <w:rPr>
                <w:rFonts w:ascii="한컴바탕" w:eastAsia="한컴바탕" w:hAnsi="한컴바탕" w:cs="한컴바탕" w:hint="eastAsia"/>
                <w:w w:val="90"/>
                <w:szCs w:val="21"/>
                <w:lang w:eastAsia="ko-KR"/>
              </w:rPr>
              <w:t xml:space="preserve"> 이행하면서 이를 승낙하도록 독촉한다.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A5E4E">
              <w:rPr>
                <w:rFonts w:ascii="한컴바탕" w:eastAsia="한컴바탕" w:hAnsi="한컴바탕" w:cs="한컴바탕" w:hint="eastAsia"/>
                <w:szCs w:val="21"/>
                <w:lang w:eastAsia="ko-KR"/>
              </w:rPr>
              <w:t xml:space="preserve">온라인 </w:t>
            </w:r>
            <w:proofErr w:type="spellStart"/>
            <w:r w:rsidRPr="00BA5E4E">
              <w:rPr>
                <w:rFonts w:ascii="한컴바탕" w:eastAsia="한컴바탕" w:hAnsi="한컴바탕" w:cs="한컴바탕" w:hint="eastAsia"/>
                <w:szCs w:val="21"/>
                <w:lang w:eastAsia="ko-KR"/>
              </w:rPr>
              <w:t>안전검열판공실은</w:t>
            </w:r>
            <w:proofErr w:type="spellEnd"/>
            <w:r w:rsidRPr="00BA5E4E">
              <w:rPr>
                <w:rFonts w:ascii="한컴바탕" w:eastAsia="한컴바탕" w:hAnsi="한컴바탕" w:cs="한컴바탕" w:hint="eastAsia"/>
                <w:szCs w:val="21"/>
                <w:lang w:eastAsia="ko-KR"/>
              </w:rPr>
              <w:t xml:space="preserve"> 신고 접수 등의 방식을 통해 사전∙사중∙사후 감독을 강화한다.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제1</w:t>
            </w:r>
            <w:r w:rsidRPr="00BA5E4E">
              <w:rPr>
                <w:rFonts w:ascii="한컴바탕" w:eastAsia="한컴바탕" w:hAnsi="한컴바탕" w:cs="한컴바탕"/>
                <w:b/>
                <w:bCs/>
                <w:szCs w:val="21"/>
                <w:lang w:eastAsia="ko-KR"/>
              </w:rPr>
              <w:t>9</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운영자가 본 방법 규정을 위반한</w:t>
            </w:r>
            <w:r w:rsidRPr="00BA5E4E">
              <w:rPr>
                <w:rFonts w:ascii="한컴바탕" w:eastAsia="한컴바탕" w:hAnsi="한컴바탕" w:cs="한컴바탕"/>
                <w:szCs w:val="21"/>
                <w:lang w:eastAsia="ko-KR"/>
              </w:rPr>
              <w:t xml:space="preserve"> </w:t>
            </w:r>
            <w:r w:rsidRPr="00BA5E4E">
              <w:rPr>
                <w:rFonts w:ascii="한컴바탕" w:eastAsia="한컴바탕" w:hAnsi="한컴바탕" w:cs="한컴바탕" w:hint="eastAsia"/>
                <w:szCs w:val="21"/>
                <w:lang w:eastAsia="ko-KR"/>
              </w:rPr>
              <w:t xml:space="preserve">경우, </w:t>
            </w:r>
            <w:r w:rsidRPr="00BA5E4E">
              <w:rPr>
                <w:rFonts w:ascii="한컴바탕" w:eastAsia="한컴바탕" w:hAnsi="한컴바탕" w:cs="한컴바탕"/>
                <w:szCs w:val="21"/>
                <w:lang w:eastAsia="ko-KR"/>
              </w:rPr>
              <w:t>&lt;</w:t>
            </w:r>
            <w:r w:rsidRPr="00BA5E4E">
              <w:rPr>
                <w:rFonts w:ascii="한컴바탕" w:eastAsia="한컴바탕" w:hAnsi="한컴바탕" w:cs="한컴바탕" w:hint="eastAsia"/>
                <w:szCs w:val="21"/>
                <w:lang w:eastAsia="ko-KR"/>
              </w:rPr>
              <w:t>중화인민공화국 온라인 안전법</w:t>
            </w:r>
            <w:r w:rsidRPr="00BA5E4E">
              <w:rPr>
                <w:rFonts w:ascii="한컴바탕" w:eastAsia="한컴바탕" w:hAnsi="한컴바탕" w:cs="한컴바탕"/>
                <w:szCs w:val="21"/>
                <w:lang w:eastAsia="ko-KR"/>
              </w:rPr>
              <w:t xml:space="preserve">&gt; </w:t>
            </w:r>
            <w:r w:rsidRPr="00BA5E4E">
              <w:rPr>
                <w:rFonts w:ascii="한컴바탕" w:eastAsia="한컴바탕" w:hAnsi="한컴바탕" w:cs="한컴바탕" w:hint="eastAsia"/>
                <w:szCs w:val="21"/>
                <w:lang w:eastAsia="ko-KR"/>
              </w:rPr>
              <w:t>제</w:t>
            </w:r>
            <w:r w:rsidRPr="00BA5E4E">
              <w:rPr>
                <w:rFonts w:ascii="한컴바탕" w:eastAsia="한컴바탕" w:hAnsi="한컴바탕" w:cs="한컴바탕"/>
                <w:szCs w:val="21"/>
                <w:lang w:eastAsia="ko-KR"/>
              </w:rPr>
              <w:t>65</w:t>
            </w:r>
            <w:r w:rsidRPr="00BA5E4E">
              <w:rPr>
                <w:rFonts w:ascii="한컴바탕" w:eastAsia="한컴바탕" w:hAnsi="한컴바탕" w:cs="한컴바탕" w:hint="eastAsia"/>
                <w:szCs w:val="21"/>
                <w:lang w:eastAsia="ko-KR"/>
              </w:rPr>
              <w:t>조 규정에 따라 처리한다.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제2</w:t>
            </w:r>
            <w:r w:rsidRPr="00BA5E4E">
              <w:rPr>
                <w:rFonts w:ascii="한컴바탕" w:eastAsia="한컴바탕" w:hAnsi="한컴바탕" w:cs="한컴바탕"/>
                <w:b/>
                <w:bCs/>
                <w:szCs w:val="21"/>
                <w:lang w:eastAsia="ko-KR"/>
              </w:rPr>
              <w:t>0</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본 방법에서의 핵심정보 기초시설 운영자는 핵심정보 기초시설 보호업무 부처가 인정한 운영자를 의미한다.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1B12B1" w:rsidRDefault="00BA5E4E" w:rsidP="001B12B1">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1B12B1">
              <w:rPr>
                <w:rFonts w:ascii="한컴바탕" w:eastAsia="한컴바탕" w:hAnsi="한컴바탕" w:cs="한컴바탕" w:hint="eastAsia"/>
                <w:w w:val="90"/>
                <w:szCs w:val="21"/>
                <w:lang w:eastAsia="ko-KR"/>
              </w:rPr>
              <w:t>본 방법에서 일컫는 온라인 제품과 서비스는 주로 핵심 온라인 설비,</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고성능 컴퓨터와 서버,</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대용량 저장설비,</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대형 데이터베이스와 응용 소프트웨어,</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온라인 안전설비,</w:t>
            </w:r>
            <w:r w:rsidRPr="001B12B1">
              <w:rPr>
                <w:rFonts w:ascii="한컴바탕" w:eastAsia="한컴바탕" w:hAnsi="한컴바탕" w:cs="한컴바탕"/>
                <w:w w:val="90"/>
                <w:szCs w:val="21"/>
                <w:lang w:eastAsia="ko-KR"/>
              </w:rPr>
              <w:t xml:space="preserve"> </w:t>
            </w:r>
            <w:proofErr w:type="spellStart"/>
            <w:r w:rsidRPr="001B12B1">
              <w:rPr>
                <w:rFonts w:ascii="한컴바탕" w:eastAsia="한컴바탕" w:hAnsi="한컴바탕" w:cs="한컴바탕" w:hint="eastAsia"/>
                <w:w w:val="90"/>
                <w:szCs w:val="21"/>
                <w:lang w:eastAsia="ko-KR"/>
              </w:rPr>
              <w:t>클라우드</w:t>
            </w:r>
            <w:proofErr w:type="spellEnd"/>
            <w:r w:rsidRPr="001B12B1">
              <w:rPr>
                <w:rFonts w:ascii="한컴바탕" w:eastAsia="한컴바탕" w:hAnsi="한컴바탕" w:cs="한컴바탕" w:hint="eastAsia"/>
                <w:w w:val="90"/>
                <w:szCs w:val="21"/>
                <w:lang w:eastAsia="ko-KR"/>
              </w:rPr>
              <w:t xml:space="preserve"> 서비스</w:t>
            </w:r>
            <w:r w:rsidRPr="001B12B1">
              <w:rPr>
                <w:rFonts w:ascii="한컴바탕" w:eastAsia="한컴바탕" w:hAnsi="한컴바탕" w:cs="한컴바탕"/>
                <w:w w:val="90"/>
                <w:szCs w:val="21"/>
                <w:lang w:eastAsia="ko-KR"/>
              </w:rPr>
              <w:t xml:space="preserve"> </w:t>
            </w:r>
            <w:r w:rsidRPr="001B12B1">
              <w:rPr>
                <w:rFonts w:ascii="한컴바탕" w:eastAsia="한컴바탕" w:hAnsi="한컴바탕" w:cs="한컴바탕" w:hint="eastAsia"/>
                <w:w w:val="90"/>
                <w:szCs w:val="21"/>
                <w:lang w:eastAsia="ko-KR"/>
              </w:rPr>
              <w:t>및 기타 핵심정보 기</w:t>
            </w:r>
            <w:r w:rsidRPr="001B12B1">
              <w:rPr>
                <w:rFonts w:ascii="한컴바탕" w:eastAsia="한컴바탕" w:hAnsi="한컴바탕" w:cs="한컴바탕" w:hint="eastAsia"/>
                <w:w w:val="90"/>
                <w:szCs w:val="21"/>
                <w:lang w:eastAsia="ko-KR"/>
              </w:rPr>
              <w:lastRenderedPageBreak/>
              <w:t>초기설 안전에 대해 중요한 영향을 끼치는 온라인 제품과 서비스를 뜻한다.</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BA5E4E" w:rsidRPr="00BA5E4E" w:rsidRDefault="00BA5E4E" w:rsidP="00BA5E4E">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w:t>
            </w:r>
            <w:r w:rsidRPr="00BA5E4E">
              <w:rPr>
                <w:rFonts w:ascii="한컴바탕" w:eastAsia="한컴바탕" w:hAnsi="한컴바탕" w:cs="한컴바탕"/>
                <w:b/>
                <w:bCs/>
                <w:szCs w:val="21"/>
                <w:lang w:eastAsia="ko-KR"/>
              </w:rPr>
              <w:t>21</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국가 기밀 정보와 관련된 경우, 국가 유관 비밀유지 규정에 의거 집행한다.</w:t>
            </w:r>
            <w:r w:rsidRPr="00BA5E4E">
              <w:rPr>
                <w:rFonts w:ascii="한컴바탕" w:eastAsia="한컴바탕" w:hAnsi="한컴바탕" w:cs="한컴바탕"/>
                <w:szCs w:val="21"/>
                <w:lang w:eastAsia="ko-KR"/>
              </w:rPr>
              <w:t xml:space="preserve"> </w:t>
            </w:r>
          </w:p>
          <w:p w:rsidR="00BA5E4E" w:rsidRPr="00BA5E4E" w:rsidRDefault="00BA5E4E" w:rsidP="00BA5E4E">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B5008" w:rsidRPr="00BA5E4E" w:rsidRDefault="00BA5E4E" w:rsidP="001B12B1">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A5E4E">
              <w:rPr>
                <w:rFonts w:ascii="한컴바탕" w:eastAsia="한컴바탕" w:hAnsi="한컴바탕" w:cs="한컴바탕" w:hint="eastAsia"/>
                <w:b/>
                <w:bCs/>
                <w:szCs w:val="21"/>
                <w:lang w:eastAsia="ko-KR"/>
              </w:rPr>
              <w:t>제2</w:t>
            </w:r>
            <w:r w:rsidRPr="00BA5E4E">
              <w:rPr>
                <w:rFonts w:ascii="한컴바탕" w:eastAsia="한컴바탕" w:hAnsi="한컴바탕" w:cs="한컴바탕"/>
                <w:b/>
                <w:bCs/>
                <w:szCs w:val="21"/>
                <w:lang w:eastAsia="ko-KR"/>
              </w:rPr>
              <w:t>2</w:t>
            </w:r>
            <w:r w:rsidRPr="00BA5E4E">
              <w:rPr>
                <w:rFonts w:ascii="한컴바탕" w:eastAsia="한컴바탕" w:hAnsi="한컴바탕" w:cs="한컴바탕" w:hint="eastAsia"/>
                <w:b/>
                <w:bCs/>
                <w:szCs w:val="21"/>
                <w:lang w:eastAsia="ko-KR"/>
              </w:rPr>
              <w:t>조</w:t>
            </w:r>
            <w:r w:rsidRPr="00BA5E4E">
              <w:rPr>
                <w:rFonts w:ascii="한컴바탕" w:eastAsia="한컴바탕" w:hAnsi="한컴바탕" w:cs="한컴바탕" w:hint="eastAsia"/>
                <w:szCs w:val="21"/>
                <w:lang w:eastAsia="ko-KR"/>
              </w:rPr>
              <w:t xml:space="preserve"> 본 방법은 </w:t>
            </w:r>
            <w:r w:rsidRPr="00BA5E4E">
              <w:rPr>
                <w:rFonts w:ascii="한컴바탕" w:eastAsia="한컴바탕" w:hAnsi="한컴바탕" w:cs="한컴바탕"/>
                <w:szCs w:val="21"/>
                <w:lang w:eastAsia="ko-KR"/>
              </w:rPr>
              <w:t>2020</w:t>
            </w:r>
            <w:r w:rsidRPr="00BA5E4E">
              <w:rPr>
                <w:rFonts w:ascii="한컴바탕" w:eastAsia="한컴바탕" w:hAnsi="한컴바탕" w:cs="한컴바탕" w:hint="eastAsia"/>
                <w:szCs w:val="21"/>
                <w:lang w:eastAsia="ko-KR"/>
              </w:rPr>
              <w:t xml:space="preserve">년 </w:t>
            </w:r>
            <w:r w:rsidRPr="00BA5E4E">
              <w:rPr>
                <w:rFonts w:ascii="한컴바탕" w:eastAsia="한컴바탕" w:hAnsi="한컴바탕" w:cs="한컴바탕"/>
                <w:szCs w:val="21"/>
                <w:lang w:eastAsia="ko-KR"/>
              </w:rPr>
              <w:t>6</w:t>
            </w:r>
            <w:r w:rsidRPr="00BA5E4E">
              <w:rPr>
                <w:rFonts w:ascii="한컴바탕" w:eastAsia="한컴바탕" w:hAnsi="한컴바탕" w:cs="한컴바탕" w:hint="eastAsia"/>
                <w:szCs w:val="21"/>
                <w:lang w:eastAsia="ko-KR"/>
              </w:rPr>
              <w:t xml:space="preserve">월 </w:t>
            </w:r>
            <w:r w:rsidRPr="00BA5E4E">
              <w:rPr>
                <w:rFonts w:ascii="한컴바탕" w:eastAsia="한컴바탕" w:hAnsi="한컴바탕" w:cs="한컴바탕"/>
                <w:szCs w:val="21"/>
                <w:lang w:eastAsia="ko-KR"/>
              </w:rPr>
              <w:t>1</w:t>
            </w:r>
            <w:r w:rsidRPr="00BA5E4E">
              <w:rPr>
                <w:rFonts w:ascii="한컴바탕" w:eastAsia="한컴바탕" w:hAnsi="한컴바탕" w:cs="한컴바탕" w:hint="eastAsia"/>
                <w:szCs w:val="21"/>
                <w:lang w:eastAsia="ko-KR"/>
              </w:rPr>
              <w:t>일부터 실시하며,</w:t>
            </w:r>
            <w:r w:rsidRPr="00BA5E4E">
              <w:rPr>
                <w:rFonts w:ascii="한컴바탕" w:eastAsia="한컴바탕" w:hAnsi="한컴바탕" w:cs="한컴바탕"/>
                <w:szCs w:val="21"/>
                <w:lang w:eastAsia="ko-KR"/>
              </w:rPr>
              <w:t xml:space="preserve"> &lt;</w:t>
            </w:r>
            <w:r w:rsidRPr="00BA5E4E">
              <w:rPr>
                <w:rFonts w:ascii="한컴바탕" w:eastAsia="한컴바탕" w:hAnsi="한컴바탕" w:cs="한컴바탕" w:hint="eastAsia"/>
                <w:szCs w:val="21"/>
                <w:lang w:eastAsia="ko-KR"/>
              </w:rPr>
              <w:t>온라인 제품과 서비스 안전검열방법</w:t>
            </w:r>
            <w:r w:rsidRPr="00BA5E4E">
              <w:rPr>
                <w:rFonts w:ascii="한컴바탕" w:eastAsia="한컴바탕" w:hAnsi="한컴바탕" w:cs="한컴바탕"/>
                <w:szCs w:val="21"/>
                <w:lang w:eastAsia="ko-KR"/>
              </w:rPr>
              <w:t>(</w:t>
            </w:r>
            <w:r w:rsidRPr="00BA5E4E">
              <w:rPr>
                <w:rFonts w:ascii="한컴바탕" w:eastAsia="한컴바탕" w:hAnsi="한컴바탕" w:cs="한컴바탕" w:hint="eastAsia"/>
                <w:szCs w:val="21"/>
                <w:lang w:eastAsia="ko-KR"/>
              </w:rPr>
              <w:t>시범시행)</w:t>
            </w:r>
            <w:r w:rsidRPr="00BA5E4E">
              <w:rPr>
                <w:rFonts w:ascii="한컴바탕" w:eastAsia="한컴바탕" w:hAnsi="한컴바탕" w:cs="한컴바탕"/>
                <w:szCs w:val="21"/>
                <w:lang w:eastAsia="ko-KR"/>
              </w:rPr>
              <w:t>&gt;</w:t>
            </w:r>
            <w:r w:rsidRPr="00BA5E4E">
              <w:rPr>
                <w:rFonts w:ascii="한컴바탕" w:eastAsia="한컴바탕" w:hAnsi="한컴바탕" w:cs="한컴바탕" w:hint="eastAsia"/>
                <w:szCs w:val="21"/>
                <w:lang w:eastAsia="ko-KR"/>
              </w:rPr>
              <w:t>은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4A243F" w:rsidRDefault="004A243F" w:rsidP="001B12B1">
            <w:pPr>
              <w:topLinePunct/>
              <w:adjustRightInd w:val="0"/>
              <w:snapToGrid w:val="0"/>
              <w:spacing w:line="300" w:lineRule="auto"/>
              <w:jc w:val="center"/>
              <w:rPr>
                <w:rFonts w:ascii="SimSun" w:hAnsi="SimSun" w:hint="eastAsia"/>
                <w:b/>
                <w:bCs/>
                <w:sz w:val="26"/>
                <w:szCs w:val="26"/>
                <w:lang w:eastAsia="ko-KR"/>
              </w:rPr>
            </w:pPr>
            <w:r w:rsidRPr="004A243F">
              <w:rPr>
                <w:rFonts w:ascii="SimSun" w:eastAsia="SimSun" w:hAnsi="SimSun" w:hint="eastAsia"/>
                <w:b/>
                <w:bCs/>
                <w:sz w:val="26"/>
                <w:szCs w:val="26"/>
              </w:rPr>
              <w:t>网络安全审查办法</w:t>
            </w:r>
          </w:p>
          <w:p w:rsidR="001B12B1" w:rsidRPr="001B12B1" w:rsidRDefault="001B12B1" w:rsidP="001B12B1">
            <w:pPr>
              <w:topLinePunct/>
              <w:adjustRightInd w:val="0"/>
              <w:snapToGrid w:val="0"/>
              <w:spacing w:line="300" w:lineRule="auto"/>
              <w:jc w:val="center"/>
              <w:rPr>
                <w:rFonts w:ascii="SimSun" w:hAnsi="SimSun"/>
                <w:b/>
                <w:bCs/>
                <w:sz w:val="26"/>
                <w:szCs w:val="26"/>
                <w:lang w:eastAsia="ko-KR"/>
              </w:rPr>
            </w:pPr>
          </w:p>
          <w:p w:rsidR="004A243F" w:rsidRPr="004A243F" w:rsidRDefault="004A243F" w:rsidP="001B12B1">
            <w:pPr>
              <w:topLinePunct/>
              <w:adjustRightInd w:val="0"/>
              <w:snapToGrid w:val="0"/>
              <w:spacing w:line="300" w:lineRule="auto"/>
              <w:jc w:val="center"/>
              <w:rPr>
                <w:rFonts w:ascii="SimSun" w:eastAsia="SimSun" w:hAnsi="SimSun"/>
                <w:szCs w:val="21"/>
              </w:rPr>
            </w:pPr>
            <w:r w:rsidRPr="004A243F">
              <w:rPr>
                <w:rFonts w:ascii="SimSun" w:eastAsia="SimSun" w:hAnsi="SimSun" w:hint="eastAsia"/>
                <w:szCs w:val="21"/>
              </w:rPr>
              <w:t>国家互联网信息办公室、</w:t>
            </w:r>
            <w:r w:rsidRPr="004A243F">
              <w:rPr>
                <w:rFonts w:ascii="SimSun" w:eastAsia="SimSun" w:hAnsi="SimSun"/>
                <w:szCs w:val="21"/>
              </w:rPr>
              <w:t>国家发展和改革委员会</w:t>
            </w:r>
            <w:r w:rsidRPr="004A243F">
              <w:rPr>
                <w:rFonts w:ascii="SimSun" w:eastAsia="SimSun" w:hAnsi="SimSun" w:hint="eastAsia"/>
                <w:szCs w:val="21"/>
              </w:rPr>
              <w:t>、</w:t>
            </w:r>
            <w:r w:rsidRPr="004A243F">
              <w:rPr>
                <w:rFonts w:ascii="SimSun" w:eastAsia="SimSun" w:hAnsi="SimSun"/>
                <w:szCs w:val="21"/>
              </w:rPr>
              <w:t>工业和信息化部等</w:t>
            </w:r>
            <w:r w:rsidRPr="004A243F">
              <w:rPr>
                <w:rFonts w:ascii="SimSun" w:eastAsia="SimSun" w:hAnsi="SimSun" w:hint="eastAsia"/>
                <w:szCs w:val="21"/>
              </w:rPr>
              <w:t>令第</w:t>
            </w:r>
            <w:r w:rsidRPr="004A243F">
              <w:rPr>
                <w:rFonts w:ascii="SimSun" w:eastAsia="SimSun" w:hAnsi="SimSun"/>
                <w:szCs w:val="21"/>
              </w:rPr>
              <w:t xml:space="preserve"> 6 号</w:t>
            </w:r>
          </w:p>
          <w:p w:rsidR="004A243F" w:rsidRPr="004A243F" w:rsidRDefault="004A243F" w:rsidP="001B12B1">
            <w:pPr>
              <w:topLinePunct/>
              <w:adjustRightInd w:val="0"/>
              <w:snapToGrid w:val="0"/>
              <w:spacing w:line="300" w:lineRule="auto"/>
              <w:rPr>
                <w:rFonts w:ascii="SimSun" w:eastAsia="SimSun" w:hAnsi="SimSun"/>
                <w:szCs w:val="21"/>
              </w:rPr>
            </w:pPr>
          </w:p>
          <w:p w:rsidR="004A243F" w:rsidRPr="004A243F" w:rsidRDefault="004A243F" w:rsidP="001B12B1">
            <w:pPr>
              <w:topLinePunct/>
              <w:adjustRightInd w:val="0"/>
              <w:snapToGrid w:val="0"/>
              <w:spacing w:line="300" w:lineRule="auto"/>
              <w:rPr>
                <w:rFonts w:ascii="SimSun" w:eastAsia="SimSun" w:hAnsi="SimSun"/>
                <w:szCs w:val="21"/>
              </w:rPr>
            </w:pPr>
          </w:p>
          <w:p w:rsidR="004A243F" w:rsidRPr="001B12B1" w:rsidRDefault="004A243F" w:rsidP="001B12B1">
            <w:pPr>
              <w:topLinePunct/>
              <w:adjustRightInd w:val="0"/>
              <w:snapToGrid w:val="0"/>
              <w:spacing w:line="300" w:lineRule="auto"/>
              <w:rPr>
                <w:rFonts w:ascii="SimSun" w:eastAsia="SimSun" w:hAnsi="SimSun"/>
                <w:w w:val="90"/>
                <w:szCs w:val="21"/>
              </w:rPr>
            </w:pPr>
            <w:r w:rsidRPr="001B12B1">
              <w:rPr>
                <w:rFonts w:ascii="SimSun" w:eastAsia="SimSun" w:hAnsi="SimSun" w:hint="eastAsia"/>
                <w:w w:val="90"/>
                <w:szCs w:val="21"/>
              </w:rPr>
              <w:t>国家互联网信息办公室、国家发展和改革委员会、工业和信息化部、公安部、国家安全部、财政部、商务部、中国人民银行、国家市场监督管理总局、国家广播电视总局、国家保密局、国家密码管理局联合制定了《网络安全审查办法》，现予公布。</w:t>
            </w:r>
          </w:p>
          <w:p w:rsidR="004A243F" w:rsidRDefault="004A243F" w:rsidP="001B12B1">
            <w:pPr>
              <w:wordWrap w:val="0"/>
              <w:topLinePunct/>
              <w:adjustRightInd w:val="0"/>
              <w:snapToGrid w:val="0"/>
              <w:spacing w:line="300" w:lineRule="auto"/>
              <w:jc w:val="right"/>
              <w:rPr>
                <w:rFonts w:ascii="SimSun" w:hAnsi="SimSun" w:hint="eastAsia"/>
                <w:szCs w:val="21"/>
                <w:lang w:eastAsia="ko-KR"/>
              </w:rPr>
            </w:pPr>
          </w:p>
          <w:p w:rsidR="001B12B1" w:rsidRPr="001B12B1" w:rsidRDefault="001B12B1" w:rsidP="001B12B1">
            <w:pPr>
              <w:wordWrap w:val="0"/>
              <w:topLinePunct/>
              <w:adjustRightInd w:val="0"/>
              <w:snapToGrid w:val="0"/>
              <w:spacing w:line="300" w:lineRule="auto"/>
              <w:jc w:val="right"/>
              <w:rPr>
                <w:rFonts w:ascii="SimSun" w:hAnsi="SimSun" w:hint="eastAsia"/>
                <w:szCs w:val="21"/>
                <w:lang w:eastAsia="ko-KR"/>
              </w:rPr>
            </w:pP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国家互联网信息办公室主任</w:t>
            </w:r>
            <w:r w:rsidRPr="004A243F">
              <w:rPr>
                <w:rFonts w:ascii="SimSun" w:eastAsia="SimSun" w:hAnsi="SimSun"/>
                <w:szCs w:val="21"/>
              </w:rPr>
              <w:t xml:space="preserve"> 庄荣文</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国家发展和改革委员会主任</w:t>
            </w:r>
            <w:r w:rsidRPr="004A243F">
              <w:rPr>
                <w:rFonts w:ascii="SimSun" w:eastAsia="SimSun" w:hAnsi="SimSun"/>
                <w:szCs w:val="21"/>
              </w:rPr>
              <w:t xml:space="preserve"> 何立峰</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工业和信息化部部长</w:t>
            </w:r>
            <w:r w:rsidRPr="004A243F">
              <w:rPr>
                <w:rFonts w:ascii="SimSun" w:eastAsia="SimSun" w:hAnsi="SimSun"/>
                <w:szCs w:val="21"/>
              </w:rPr>
              <w:t xml:space="preserve"> 苗　圩</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公安部部长</w:t>
            </w:r>
            <w:r w:rsidRPr="004A243F">
              <w:rPr>
                <w:rFonts w:ascii="SimSun" w:eastAsia="SimSun" w:hAnsi="SimSun"/>
                <w:szCs w:val="21"/>
              </w:rPr>
              <w:t xml:space="preserve"> 赵克志</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国家安全部部长</w:t>
            </w:r>
            <w:r w:rsidRPr="004A243F">
              <w:rPr>
                <w:rFonts w:ascii="SimSun" w:eastAsia="SimSun" w:hAnsi="SimSun"/>
                <w:szCs w:val="21"/>
              </w:rPr>
              <w:t xml:space="preserve"> 陈文清</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财政部部长</w:t>
            </w:r>
            <w:r w:rsidRPr="004A243F">
              <w:rPr>
                <w:rFonts w:ascii="SimSun" w:eastAsia="SimSun" w:hAnsi="SimSun"/>
                <w:szCs w:val="21"/>
              </w:rPr>
              <w:t xml:space="preserve"> 刘　昆</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商务部部长</w:t>
            </w:r>
            <w:r w:rsidRPr="004A243F">
              <w:rPr>
                <w:rFonts w:ascii="SimSun" w:eastAsia="SimSun" w:hAnsi="SimSun"/>
                <w:szCs w:val="21"/>
              </w:rPr>
              <w:t xml:space="preserve"> 钟　山</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中国人民银行行长</w:t>
            </w:r>
            <w:r w:rsidRPr="004A243F">
              <w:rPr>
                <w:rFonts w:ascii="SimSun" w:eastAsia="SimSun" w:hAnsi="SimSun"/>
                <w:szCs w:val="21"/>
              </w:rPr>
              <w:t xml:space="preserve"> 易　纲</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国家市场监督管理总局局长</w:t>
            </w:r>
            <w:r w:rsidRPr="004A243F">
              <w:rPr>
                <w:rFonts w:ascii="SimSun" w:eastAsia="SimSun" w:hAnsi="SimSun"/>
                <w:szCs w:val="21"/>
              </w:rPr>
              <w:t xml:space="preserve"> 肖亚庆</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国家广播电视总局局长</w:t>
            </w:r>
            <w:r w:rsidRPr="004A243F">
              <w:rPr>
                <w:rFonts w:ascii="SimSun" w:eastAsia="SimSun" w:hAnsi="SimSun"/>
                <w:szCs w:val="21"/>
              </w:rPr>
              <w:t xml:space="preserve"> 聂辰席</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国家保密局局长</w:t>
            </w:r>
            <w:r w:rsidRPr="004A243F">
              <w:rPr>
                <w:rFonts w:ascii="SimSun" w:eastAsia="SimSun" w:hAnsi="SimSun"/>
                <w:szCs w:val="21"/>
              </w:rPr>
              <w:t xml:space="preserve"> 田　静</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hint="eastAsia"/>
                <w:szCs w:val="21"/>
              </w:rPr>
              <w:t>国家密码管理局局长</w:t>
            </w:r>
            <w:r w:rsidRPr="004A243F">
              <w:rPr>
                <w:rFonts w:ascii="SimSun" w:eastAsia="SimSun" w:hAnsi="SimSun"/>
                <w:szCs w:val="21"/>
              </w:rPr>
              <w:t xml:space="preserve"> 李兆宗</w:t>
            </w:r>
          </w:p>
          <w:p w:rsidR="004A243F" w:rsidRPr="004A243F" w:rsidRDefault="004A243F" w:rsidP="001B12B1">
            <w:pPr>
              <w:wordWrap w:val="0"/>
              <w:topLinePunct/>
              <w:adjustRightInd w:val="0"/>
              <w:snapToGrid w:val="0"/>
              <w:spacing w:line="300" w:lineRule="auto"/>
              <w:jc w:val="right"/>
              <w:rPr>
                <w:rFonts w:ascii="SimSun" w:eastAsia="SimSun" w:hAnsi="SimSun"/>
                <w:szCs w:val="21"/>
              </w:rPr>
            </w:pPr>
            <w:r w:rsidRPr="004A243F">
              <w:rPr>
                <w:rFonts w:ascii="SimSun" w:eastAsia="SimSun" w:hAnsi="SimSun"/>
                <w:szCs w:val="21"/>
              </w:rPr>
              <w:t>2020年4月13日</w:t>
            </w:r>
          </w:p>
          <w:p w:rsidR="004A243F" w:rsidRPr="001B12B1" w:rsidRDefault="004A243F" w:rsidP="004A243F">
            <w:pPr>
              <w:wordWrap w:val="0"/>
              <w:topLinePunct/>
              <w:adjustRightInd w:val="0"/>
              <w:snapToGrid w:val="0"/>
              <w:spacing w:line="360" w:lineRule="auto"/>
              <w:rPr>
                <w:rFonts w:ascii="SimSun" w:eastAsia="SimSun" w:hAnsi="SimSun"/>
                <w:sz w:val="16"/>
                <w:szCs w:val="21"/>
              </w:rPr>
            </w:pPr>
          </w:p>
          <w:p w:rsidR="004A243F" w:rsidRPr="001B12B1" w:rsidRDefault="004A243F" w:rsidP="004A243F">
            <w:pPr>
              <w:wordWrap w:val="0"/>
              <w:topLinePunct/>
              <w:adjustRightInd w:val="0"/>
              <w:snapToGrid w:val="0"/>
              <w:spacing w:line="360" w:lineRule="auto"/>
              <w:rPr>
                <w:rFonts w:ascii="SimSun" w:eastAsia="SimSun" w:hAnsi="SimSun"/>
                <w:sz w:val="16"/>
                <w:szCs w:val="21"/>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第一条</w:t>
            </w:r>
            <w:r w:rsidRPr="004A243F">
              <w:rPr>
                <w:rFonts w:ascii="SimSun" w:eastAsia="SimSun" w:hAnsi="SimSun"/>
                <w:szCs w:val="21"/>
              </w:rPr>
              <w:t xml:space="preserve"> 为了确保关键信息基础设施供应链安全，维护国家安全，依据《中华人民共和国国家安全法》《中华人民共和国网络安全法》，制定本办法。</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第二条</w:t>
            </w:r>
            <w:r w:rsidRPr="004A243F">
              <w:rPr>
                <w:rFonts w:ascii="SimSun" w:eastAsia="SimSun" w:hAnsi="SimSun"/>
                <w:szCs w:val="21"/>
              </w:rPr>
              <w:t xml:space="preserve"> 关键信息基础设施运营者（以下简称运营者）采购网络产品和服务，影响或可能影响国家安全的，应当按照本办法进行网络安全审查。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lastRenderedPageBreak/>
              <w:t>第三条</w:t>
            </w:r>
            <w:r w:rsidRPr="004A243F">
              <w:rPr>
                <w:rFonts w:ascii="SimSun" w:eastAsia="SimSun" w:hAnsi="SimSun"/>
                <w:szCs w:val="21"/>
              </w:rPr>
              <w:t xml:space="preserve"> 网络安全审查坚持防范网络安全风险与促进先进技术应用相结合、过程公正透明与知识产权保护相结合、事前审查与持续监管相结合、企业承诺与社会监督相结合，从产品和服务安全性、可能带来的国家安全风险等方面进行审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Pr="001B12B1" w:rsidRDefault="004A243F" w:rsidP="001B12B1">
            <w:pPr>
              <w:wordWrap w:val="0"/>
              <w:topLinePunct/>
              <w:adjustRightInd w:val="0"/>
              <w:snapToGrid w:val="0"/>
              <w:spacing w:line="300" w:lineRule="auto"/>
              <w:ind w:firstLineChars="200" w:firstLine="422"/>
              <w:rPr>
                <w:rFonts w:ascii="SimSun" w:hAnsi="SimSun" w:hint="eastAsia"/>
                <w:spacing w:val="-2"/>
                <w:w w:val="90"/>
                <w:szCs w:val="21"/>
                <w:lang w:eastAsia="ko-KR"/>
              </w:rPr>
            </w:pPr>
            <w:r w:rsidRPr="004A243F">
              <w:rPr>
                <w:rFonts w:ascii="SimSun" w:eastAsia="SimSun" w:hAnsi="SimSun" w:hint="eastAsia"/>
                <w:b/>
                <w:bCs/>
                <w:szCs w:val="21"/>
              </w:rPr>
              <w:t>第四条</w:t>
            </w:r>
            <w:r w:rsidRPr="004A243F">
              <w:rPr>
                <w:rFonts w:ascii="SimSun" w:eastAsia="SimSun" w:hAnsi="SimSun"/>
                <w:b/>
                <w:bCs/>
                <w:szCs w:val="21"/>
              </w:rPr>
              <w:t xml:space="preserve"> </w:t>
            </w:r>
            <w:r w:rsidRPr="001B12B1">
              <w:rPr>
                <w:rFonts w:ascii="SimSun" w:eastAsia="SimSun" w:hAnsi="SimSun"/>
                <w:spacing w:val="-2"/>
                <w:w w:val="90"/>
                <w:szCs w:val="21"/>
              </w:rPr>
              <w:t>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国家保密局、国家密码管理局建立国家网络安全审查工作机制。</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网络安全审查办公室设在国家互联网信息办公室，负责制定网络安全审查相关制度规范，组织网络安全审查。</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第五条</w:t>
            </w:r>
            <w:r w:rsidRPr="004A243F">
              <w:rPr>
                <w:rFonts w:ascii="SimSun" w:eastAsia="SimSun" w:hAnsi="SimSun"/>
                <w:szCs w:val="21"/>
              </w:rPr>
              <w:t xml:space="preserve"> 运营者采购网络产品和服务的，应当预判该产品和服务投入使用后可能带来的国家安全风险。影响或者可能影响国家安全的，应当向网络安全审查办公室申报网络安全审查。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关键信息基础设施保护工作部门可以制定本行业、本领域预判指南。</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第六条</w:t>
            </w:r>
            <w:r w:rsidRPr="004A243F">
              <w:rPr>
                <w:rFonts w:ascii="SimSun" w:eastAsia="SimSun" w:hAnsi="SimSun"/>
                <w:szCs w:val="21"/>
              </w:rPr>
              <w:t xml:space="preserve"> 对于申报网络安全审查的采购活动，运营者应通过采购文件、协议等要求产品和服务提供者配合网络安全审查，包括承诺不利用提供产品和服务的便利条件非法获取用户数据、非法控制和操纵用户设备，无正当理由不中断产品供应或必要的技术支持服务等。</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lastRenderedPageBreak/>
              <w:t>第七条</w:t>
            </w:r>
            <w:r w:rsidRPr="004A243F">
              <w:rPr>
                <w:rFonts w:ascii="SimSun" w:eastAsia="SimSun" w:hAnsi="SimSun"/>
                <w:szCs w:val="21"/>
              </w:rPr>
              <w:t xml:space="preserve"> 运营者申报网络安全审查，应当提交以下材料：</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（一）申报书；</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（二）关于影响或可能影响国家安全的分析报告；</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（三）采购文件、协议、拟签订的合同等；</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（四）网络安全审查工作需要的其他材料。</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第八条</w:t>
            </w:r>
            <w:r w:rsidRPr="004A243F">
              <w:rPr>
                <w:rFonts w:ascii="SimSun" w:eastAsia="SimSun" w:hAnsi="SimSun"/>
                <w:szCs w:val="21"/>
              </w:rPr>
              <w:t xml:space="preserve"> 网络安全审查办公室应当自收到审查申报材料起，10个工作日内确定是否需要审查并书面通知运营者。</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第九条</w:t>
            </w:r>
            <w:r w:rsidRPr="004A243F">
              <w:rPr>
                <w:rFonts w:ascii="SimSun" w:eastAsia="SimSun" w:hAnsi="SimSun"/>
                <w:szCs w:val="21"/>
              </w:rPr>
              <w:t xml:space="preserve"> 网络安全审查重点评估采购网络产品和服务可能带来的国家安全风险，主要考虑以下因素：</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（一）</w:t>
            </w:r>
            <w:r w:rsidRPr="001B12B1">
              <w:rPr>
                <w:rFonts w:ascii="SimSun" w:eastAsia="SimSun" w:hAnsi="SimSun" w:hint="eastAsia"/>
                <w:w w:val="90"/>
                <w:szCs w:val="21"/>
              </w:rPr>
              <w:t>产品和服务使用后带来的关键信息基础设施被非法控制、遭受干扰或破坏，以及重要数据被窃取、泄露、毁损的风险；</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（二）产品和服务供应中断对关键信息基础设施业务连续性的危害；</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（三）产品和服务的安全性、开放性、透明性、来源的多样性，供应渠道的可靠性以及因为政治、外交、贸易等因素导致供应中断的风险；</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（四）产品和服务提供者遵守中国法律、行政法规、部门规章情况；</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（五）其他可能危害关键信息基础设施安全和国家安全的因素。</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第十条</w:t>
            </w:r>
            <w:r w:rsidRPr="004A243F">
              <w:rPr>
                <w:rFonts w:ascii="SimSun" w:eastAsia="SimSun" w:hAnsi="SimSun"/>
                <w:szCs w:val="21"/>
              </w:rPr>
              <w:t xml:space="preserve"> 网络安全审查办公室认为需要开展网络安全审查的，应当自向运营者发出书面通知之日起30个工作日内完成初步审查，包括形成审查结论建议和将审查结论建议发送网络安全审查工作机制成员单位、相关关键信息基础设施保护工作部门征求意见；情况复杂的，可以延长15个工作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第十一条</w:t>
            </w:r>
            <w:r w:rsidRPr="004A243F">
              <w:rPr>
                <w:rFonts w:ascii="SimSun" w:eastAsia="SimSun" w:hAnsi="SimSun"/>
                <w:szCs w:val="21"/>
              </w:rPr>
              <w:t xml:space="preserve"> 网络安全审查工作机制成员单位和相关关键信息基础设施保护工作部门应当自收到审查结论建议之日起15个工作日内书面回复意见。</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网络安全审查工作机制成员单位、相关关键信息基础设施保护工作部门意见一致的，网络安全审查办公室以书面形式将审查结论通知运营者；意见不一致的，按照特别审查程序处理，并通知运营者。</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第十二条</w:t>
            </w:r>
            <w:r w:rsidRPr="004A243F">
              <w:rPr>
                <w:rFonts w:ascii="SimSun" w:eastAsia="SimSun" w:hAnsi="SimSun"/>
                <w:szCs w:val="21"/>
              </w:rPr>
              <w:t xml:space="preserve"> 按照特别审查程序处理的，网络安全审查办公室应当听取相关部门和单位意见，进行深入分析评估，再次形成审查结论建议，并征求网络安全审查工作机制成员单位和相关关键信息基础设施保护工作部门意见，按程序报中央网络安全和信息化委员会批准后，形成审查结论并书面通知运营者。</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第十三条</w:t>
            </w:r>
            <w:r w:rsidRPr="004A243F">
              <w:rPr>
                <w:rFonts w:ascii="SimSun" w:eastAsia="SimSun" w:hAnsi="SimSun"/>
                <w:szCs w:val="21"/>
              </w:rPr>
              <w:t xml:space="preserve"> 特别审查程序一般应当在45个工作日内完成，情况复杂的可以适当延长。</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第十四条</w:t>
            </w:r>
            <w:r w:rsidRPr="004A243F">
              <w:rPr>
                <w:rFonts w:ascii="SimSun" w:eastAsia="SimSun" w:hAnsi="SimSun"/>
                <w:szCs w:val="21"/>
              </w:rPr>
              <w:t xml:space="preserve"> 网络安全审查办公室要求提供补充材料的，运营者、产品和服务提供者应当予以配合。提交补充材料的时间不计入审查时间。</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第十五条</w:t>
            </w:r>
            <w:r w:rsidRPr="004A243F">
              <w:rPr>
                <w:rFonts w:ascii="SimSun" w:eastAsia="SimSun" w:hAnsi="SimSun"/>
                <w:szCs w:val="21"/>
              </w:rPr>
              <w:t xml:space="preserve"> </w:t>
            </w:r>
            <w:r w:rsidRPr="001B12B1">
              <w:rPr>
                <w:rFonts w:ascii="SimSun" w:eastAsia="SimSun" w:hAnsi="SimSun"/>
                <w:spacing w:val="-2"/>
                <w:szCs w:val="21"/>
              </w:rPr>
              <w:t>网络安全审查工作机制成员单位认为影响或可能影响国家安全的网络产品和服务，由网络安全审查办公室按程序报中央网络安全和信息化委员会批准后，依照本办法的规定进行审查。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第十六条</w:t>
            </w:r>
            <w:r w:rsidRPr="004A243F">
              <w:rPr>
                <w:rFonts w:ascii="SimSun" w:eastAsia="SimSun" w:hAnsi="SimSun"/>
                <w:szCs w:val="21"/>
              </w:rPr>
              <w:t xml:space="preserve"> 参与网络安全审查的相关机构和人员应严格保护企业商业秘密和知识产权，对运营者、产品和服务提供者提交的未公开材料，以及审查工作中获悉的其他未公开信息承担保密义务；未经信息提供方同意，不得向无关方披露或用于审查以外的目的。</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第十七条</w:t>
            </w:r>
            <w:r w:rsidRPr="004A243F">
              <w:rPr>
                <w:rFonts w:ascii="SimSun" w:eastAsia="SimSun" w:hAnsi="SimSun"/>
                <w:szCs w:val="21"/>
              </w:rPr>
              <w:t xml:space="preserve"> 运营者或网络产品和服务提供者认为审查人员有失客观公正，或未能对审查工作中获悉的信息承担保密义务的，可以向网络安全审查办公室或者有关部门举报。</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第十八条</w:t>
            </w:r>
            <w:r w:rsidRPr="004A243F">
              <w:rPr>
                <w:rFonts w:ascii="SimSun" w:eastAsia="SimSun" w:hAnsi="SimSun"/>
                <w:szCs w:val="21"/>
              </w:rPr>
              <w:t xml:space="preserve"> </w:t>
            </w:r>
            <w:r w:rsidRPr="001B12B1">
              <w:rPr>
                <w:rFonts w:ascii="SimSun" w:eastAsia="SimSun" w:hAnsi="SimSun"/>
                <w:w w:val="90"/>
                <w:szCs w:val="21"/>
              </w:rPr>
              <w:t>运营者应当督促产品和服务提供者履行网络安全审查中作出的承诺。</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lang w:eastAsia="ko-KR"/>
              </w:rPr>
            </w:pPr>
            <w:r w:rsidRPr="004A243F">
              <w:rPr>
                <w:rFonts w:ascii="SimSun" w:eastAsia="SimSun" w:hAnsi="SimSun" w:hint="eastAsia"/>
                <w:szCs w:val="21"/>
              </w:rPr>
              <w:t>网络安全审查办公室通过接受举报等形式加强事前事中事后监督。</w:t>
            </w:r>
          </w:p>
          <w:p w:rsidR="001B12B1" w:rsidRPr="001B12B1" w:rsidRDefault="001B12B1" w:rsidP="001B12B1">
            <w:pPr>
              <w:wordWrap w:val="0"/>
              <w:topLinePunct/>
              <w:adjustRightInd w:val="0"/>
              <w:snapToGrid w:val="0"/>
              <w:spacing w:line="300" w:lineRule="auto"/>
              <w:ind w:firstLineChars="200" w:firstLine="420"/>
              <w:rPr>
                <w:rFonts w:ascii="SimSun" w:hAnsi="SimSun"/>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第十九条</w:t>
            </w:r>
            <w:r w:rsidRPr="004A243F">
              <w:rPr>
                <w:rFonts w:ascii="SimSun" w:eastAsia="SimSun" w:hAnsi="SimSun"/>
                <w:szCs w:val="21"/>
              </w:rPr>
              <w:t xml:space="preserve"> 运营者违反本办法规定的，依照《中华人民共和国网络安全法》第六十五条的规定处理。</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第二十条</w:t>
            </w:r>
            <w:r w:rsidRPr="004A243F">
              <w:rPr>
                <w:rFonts w:ascii="SimSun" w:eastAsia="SimSun" w:hAnsi="SimSun"/>
                <w:szCs w:val="21"/>
              </w:rPr>
              <w:t xml:space="preserve"> 本办法中关键信息基础设施运营者是指经关键信息基础设施保护工作部门认定的运营者。</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4A243F" w:rsidRDefault="004A243F" w:rsidP="001B12B1">
            <w:pPr>
              <w:wordWrap w:val="0"/>
              <w:topLinePunct/>
              <w:adjustRightInd w:val="0"/>
              <w:snapToGrid w:val="0"/>
              <w:spacing w:line="300" w:lineRule="auto"/>
              <w:ind w:firstLineChars="200" w:firstLine="420"/>
              <w:rPr>
                <w:rFonts w:ascii="SimSun" w:hAnsi="SimSun" w:hint="eastAsia"/>
                <w:szCs w:val="21"/>
              </w:rPr>
            </w:pPr>
            <w:r w:rsidRPr="004A243F">
              <w:rPr>
                <w:rFonts w:ascii="SimSun" w:eastAsia="SimSun" w:hAnsi="SimSun" w:hint="eastAsia"/>
                <w:szCs w:val="21"/>
              </w:rPr>
              <w:t>本办法所称网络产品和服务主要指核心网络设备、高性能计算机和服务器、大容量存储设备、大型数据库和应用软件、网络安全设备、云计算服务，</w:t>
            </w:r>
            <w:r w:rsidRPr="004A243F">
              <w:rPr>
                <w:rFonts w:ascii="SimSun" w:eastAsia="SimSun" w:hAnsi="SimSun" w:hint="eastAsia"/>
                <w:szCs w:val="21"/>
              </w:rPr>
              <w:lastRenderedPageBreak/>
              <w:t>以及其他对关键信息基础设施安全有重要影响的网络产品和服务。</w:t>
            </w:r>
          </w:p>
          <w:p w:rsidR="001B12B1" w:rsidRPr="001B12B1" w:rsidRDefault="001B12B1" w:rsidP="001B12B1">
            <w:pPr>
              <w:wordWrap w:val="0"/>
              <w:topLinePunct/>
              <w:adjustRightInd w:val="0"/>
              <w:snapToGrid w:val="0"/>
              <w:spacing w:line="300" w:lineRule="auto"/>
              <w:ind w:firstLineChars="200" w:firstLine="420"/>
              <w:rPr>
                <w:rFonts w:ascii="SimSun" w:hAnsi="SimSun"/>
                <w:szCs w:val="21"/>
              </w:rPr>
            </w:pPr>
          </w:p>
          <w:p w:rsidR="004A243F" w:rsidRDefault="004A243F" w:rsidP="001B12B1">
            <w:pPr>
              <w:wordWrap w:val="0"/>
              <w:topLinePunct/>
              <w:adjustRightInd w:val="0"/>
              <w:snapToGrid w:val="0"/>
              <w:spacing w:line="300" w:lineRule="auto"/>
              <w:ind w:firstLineChars="200" w:firstLine="422"/>
              <w:rPr>
                <w:rFonts w:ascii="SimSun" w:hAnsi="SimSun" w:hint="eastAsia"/>
                <w:szCs w:val="21"/>
                <w:lang w:eastAsia="ko-KR"/>
              </w:rPr>
            </w:pPr>
            <w:r w:rsidRPr="004A243F">
              <w:rPr>
                <w:rFonts w:ascii="SimSun" w:eastAsia="SimSun" w:hAnsi="SimSun" w:hint="eastAsia"/>
                <w:b/>
                <w:bCs/>
                <w:szCs w:val="21"/>
              </w:rPr>
              <w:t>第二十一条</w:t>
            </w:r>
            <w:r w:rsidRPr="004A243F">
              <w:rPr>
                <w:rFonts w:ascii="SimSun" w:eastAsia="SimSun" w:hAnsi="SimSun"/>
                <w:szCs w:val="21"/>
              </w:rPr>
              <w:t xml:space="preserve"> 涉及国家秘密信息的，依照国家有关保密规定执行。</w:t>
            </w:r>
          </w:p>
          <w:p w:rsidR="001B12B1" w:rsidRPr="001B12B1" w:rsidRDefault="001B12B1" w:rsidP="001B12B1">
            <w:pPr>
              <w:wordWrap w:val="0"/>
              <w:topLinePunct/>
              <w:adjustRightInd w:val="0"/>
              <w:snapToGrid w:val="0"/>
              <w:spacing w:line="300" w:lineRule="auto"/>
              <w:ind w:firstLineChars="200" w:firstLine="420"/>
              <w:rPr>
                <w:rFonts w:ascii="SimSun" w:hAnsi="SimSun" w:hint="eastAsia"/>
                <w:szCs w:val="21"/>
                <w:lang w:eastAsia="ko-KR"/>
              </w:rPr>
            </w:pPr>
          </w:p>
          <w:p w:rsidR="00DB5008" w:rsidRPr="004A243F" w:rsidRDefault="004A243F" w:rsidP="001B12B1">
            <w:pPr>
              <w:wordWrap w:val="0"/>
              <w:topLinePunct/>
              <w:adjustRightInd w:val="0"/>
              <w:snapToGrid w:val="0"/>
              <w:spacing w:line="300" w:lineRule="auto"/>
              <w:ind w:firstLineChars="200" w:firstLine="422"/>
              <w:rPr>
                <w:spacing w:val="15"/>
                <w:szCs w:val="21"/>
              </w:rPr>
            </w:pPr>
            <w:r w:rsidRPr="004A243F">
              <w:rPr>
                <w:rFonts w:ascii="SimSun" w:eastAsia="SimSun" w:hAnsi="SimSun" w:hint="eastAsia"/>
                <w:b/>
                <w:bCs/>
                <w:szCs w:val="21"/>
              </w:rPr>
              <w:t>第二十二条</w:t>
            </w:r>
            <w:r w:rsidRPr="004A243F">
              <w:rPr>
                <w:rFonts w:ascii="SimSun" w:eastAsia="SimSun" w:hAnsi="SimSun"/>
                <w:szCs w:val="21"/>
              </w:rPr>
              <w:t xml:space="preserve"> 本办法自2020年6月1日起实施，《网络产品和服务安全审查办法（试行）》同时废止。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EC" w:rsidRDefault="005C6EEC" w:rsidP="00C278F4">
      <w:r>
        <w:separator/>
      </w:r>
    </w:p>
  </w:endnote>
  <w:endnote w:type="continuationSeparator" w:id="0">
    <w:p w:rsidR="005C6EEC" w:rsidRDefault="005C6EE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EC" w:rsidRDefault="005C6EEC" w:rsidP="00C278F4">
      <w:r>
        <w:separator/>
      </w:r>
    </w:p>
  </w:footnote>
  <w:footnote w:type="continuationSeparator" w:id="0">
    <w:p w:rsidR="005C6EEC" w:rsidRDefault="005C6EE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B12B1"/>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243F"/>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C6EEC"/>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A5E4E"/>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A931-0A58-47E8-9E8D-978A68DE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6</Pages>
  <Words>963</Words>
  <Characters>5495</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63</cp:revision>
  <dcterms:created xsi:type="dcterms:W3CDTF">2016-01-15T03:23:00Z</dcterms:created>
  <dcterms:modified xsi:type="dcterms:W3CDTF">2020-05-21T01:17:00Z</dcterms:modified>
</cp:coreProperties>
</file>