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92B4B" w:rsidRPr="009D1A22" w:rsidTr="00E92B4B">
        <w:tc>
          <w:tcPr>
            <w:tcW w:w="4785" w:type="dxa"/>
          </w:tcPr>
          <w:p w:rsidR="009D1A22" w:rsidRPr="009D1A22" w:rsidRDefault="009D1A22" w:rsidP="009D1A22">
            <w:pPr>
              <w:wordWrap w:val="0"/>
              <w:autoSpaceDN w:val="0"/>
              <w:spacing w:line="320" w:lineRule="exact"/>
              <w:jc w:val="center"/>
              <w:rPr>
                <w:rFonts w:ascii="한컴바탕" w:eastAsia="한컴바탕" w:hAnsi="한컴바탕" w:cs="한컴바탕"/>
                <w:b/>
                <w:sz w:val="26"/>
                <w:szCs w:val="26"/>
                <w:shd w:val="clear" w:color="auto" w:fill="FFFFFF"/>
                <w:lang w:eastAsia="ko-KR"/>
              </w:rPr>
            </w:pPr>
            <w:r w:rsidRPr="009D1A22">
              <w:rPr>
                <w:rFonts w:ascii="한컴바탕" w:eastAsia="한컴바탕" w:hAnsi="한컴바탕" w:cs="한컴바탕" w:hint="eastAsia"/>
                <w:b/>
                <w:sz w:val="26"/>
                <w:szCs w:val="26"/>
                <w:shd w:val="clear" w:color="auto" w:fill="FFFFFF"/>
                <w:lang w:eastAsia="ko-KR"/>
              </w:rPr>
              <w:t>해관특수감독관리구역</w:t>
            </w:r>
            <w:r w:rsidRPr="009D1A22">
              <w:rPr>
                <w:rFonts w:ascii="한컴바탕" w:eastAsia="한컴바탕" w:hAnsi="한컴바탕" w:cs="한컴바탕"/>
                <w:b/>
                <w:sz w:val="26"/>
                <w:szCs w:val="26"/>
                <w:shd w:val="clear" w:color="auto" w:fill="FFFFFF"/>
                <w:lang w:eastAsia="ko-KR"/>
              </w:rPr>
              <w:t xml:space="preserve"> 내 보세정비 업무 감독관리 문제에 관한 공고</w:t>
            </w:r>
          </w:p>
          <w:p w:rsidR="009D1A22" w:rsidRPr="009D1A22" w:rsidRDefault="009D1A22" w:rsidP="009D1A22">
            <w:pPr>
              <w:wordWrap w:val="0"/>
              <w:autoSpaceDN w:val="0"/>
              <w:spacing w:line="320" w:lineRule="exact"/>
              <w:ind w:firstLineChars="200" w:firstLine="420"/>
              <w:jc w:val="center"/>
              <w:rPr>
                <w:rFonts w:ascii="한컴바탕" w:eastAsia="한컴바탕" w:hAnsi="한컴바탕" w:cs="한컴바탕"/>
                <w:szCs w:val="21"/>
                <w:shd w:val="clear" w:color="auto" w:fill="FFFFFF"/>
                <w:lang w:eastAsia="ko-KR"/>
              </w:rPr>
            </w:pPr>
            <w:r w:rsidRPr="009D1A22">
              <w:rPr>
                <w:rFonts w:ascii="한컴바탕" w:eastAsia="한컴바탕" w:hAnsi="한컴바탕" w:cs="한컴바탕" w:hint="eastAsia"/>
                <w:szCs w:val="21"/>
                <w:shd w:val="clear" w:color="auto" w:fill="FFFFFF"/>
                <w:lang w:eastAsia="ko-KR"/>
              </w:rPr>
              <w:t>총서공고</w:t>
            </w:r>
            <w:r w:rsidRPr="009D1A22">
              <w:rPr>
                <w:rFonts w:ascii="한컴바탕" w:eastAsia="한컴바탕" w:hAnsi="한컴바탕" w:cs="한컴바탕"/>
                <w:szCs w:val="21"/>
                <w:shd w:val="clear" w:color="auto" w:fill="FFFFFF"/>
                <w:lang w:eastAsia="ko-KR"/>
              </w:rPr>
              <w:t>[2015]59호</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p>
          <w:p w:rsidR="009D1A22" w:rsidRPr="00CC10C9" w:rsidRDefault="009D1A22" w:rsidP="00CC10C9">
            <w:pPr>
              <w:wordWrap w:val="0"/>
              <w:topLinePunct/>
              <w:autoSpaceDN w:val="0"/>
              <w:spacing w:line="290" w:lineRule="atLeast"/>
              <w:ind w:firstLineChars="200" w:firstLine="388"/>
              <w:rPr>
                <w:rFonts w:ascii="한컴바탕" w:eastAsia="한컴바탕" w:hAnsi="한컴바탕" w:cs="한컴바탕"/>
                <w:spacing w:val="-8"/>
                <w:szCs w:val="21"/>
                <w:lang w:eastAsia="ko-KR"/>
              </w:rPr>
            </w:pPr>
            <w:r w:rsidRPr="00CC10C9">
              <w:rPr>
                <w:rFonts w:ascii="한컴바탕" w:eastAsia="한컴바탕" w:hAnsi="한컴바탕" w:cs="한컴바탕" w:hint="eastAsia"/>
                <w:spacing w:val="-8"/>
                <w:szCs w:val="21"/>
                <w:lang w:eastAsia="ko-KR"/>
              </w:rPr>
              <w:t>해관특수감독관리구역</w:t>
            </w:r>
            <w:r w:rsidRPr="00CC10C9">
              <w:rPr>
                <w:rFonts w:ascii="한컴바탕" w:eastAsia="한컴바탕" w:hAnsi="한컴바탕" w:cs="한컴바탕"/>
                <w:spacing w:val="-8"/>
                <w:szCs w:val="21"/>
                <w:lang w:eastAsia="ko-KR"/>
              </w:rPr>
              <w:t>(이하 '구역'</w:t>
            </w:r>
            <w:proofErr w:type="spellStart"/>
            <w:r w:rsidRPr="00CC10C9">
              <w:rPr>
                <w:rFonts w:ascii="한컴바탕" w:eastAsia="한컴바탕" w:hAnsi="한컴바탕" w:cs="한컴바탕"/>
                <w:spacing w:val="-8"/>
                <w:szCs w:val="21"/>
                <w:lang w:eastAsia="ko-KR"/>
              </w:rPr>
              <w:t>으로</w:t>
            </w:r>
            <w:proofErr w:type="spellEnd"/>
            <w:r w:rsidRPr="00CC10C9">
              <w:rPr>
                <w:rFonts w:ascii="한컴바탕" w:eastAsia="한컴바탕" w:hAnsi="한컴바탕" w:cs="한컴바탕"/>
                <w:spacing w:val="-8"/>
                <w:szCs w:val="21"/>
                <w:lang w:eastAsia="ko-KR"/>
              </w:rPr>
              <w:t xml:space="preserve"> 약칭) 내 보세정비 업무에 대한 관리를 </w:t>
            </w:r>
            <w:proofErr w:type="spellStart"/>
            <w:r w:rsidRPr="00CC10C9">
              <w:rPr>
                <w:rFonts w:ascii="한컴바탕" w:eastAsia="한컴바탕" w:hAnsi="한컴바탕" w:cs="한컴바탕"/>
                <w:spacing w:val="-8"/>
                <w:szCs w:val="21"/>
                <w:lang w:eastAsia="ko-KR"/>
              </w:rPr>
              <w:t>규율하기</w:t>
            </w:r>
            <w:proofErr w:type="spellEnd"/>
            <w:r w:rsidRPr="00CC10C9">
              <w:rPr>
                <w:rFonts w:ascii="한컴바탕" w:eastAsia="한컴바탕" w:hAnsi="한컴바탕" w:cs="한컴바탕"/>
                <w:spacing w:val="-8"/>
                <w:szCs w:val="21"/>
                <w:lang w:eastAsia="ko-KR"/>
              </w:rPr>
              <w:t xml:space="preserve"> 위한 목적으로 관련 사항을 아래와 같이 공고한다.</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p>
          <w:p w:rsidR="009D1A22" w:rsidRPr="00CC10C9" w:rsidRDefault="009D1A22" w:rsidP="00CC10C9">
            <w:pPr>
              <w:wordWrap w:val="0"/>
              <w:topLinePunct/>
              <w:autoSpaceDN w:val="0"/>
              <w:spacing w:line="290" w:lineRule="atLeast"/>
              <w:ind w:firstLineChars="200" w:firstLine="372"/>
              <w:rPr>
                <w:rFonts w:ascii="한컴바탕" w:eastAsia="한컴바탕" w:hAnsi="한컴바탕" w:cs="한컴바탕"/>
                <w:spacing w:val="-12"/>
                <w:szCs w:val="21"/>
                <w:lang w:eastAsia="ko-KR"/>
              </w:rPr>
            </w:pPr>
            <w:r w:rsidRPr="00CC10C9">
              <w:rPr>
                <w:rFonts w:ascii="한컴바탕" w:eastAsia="한컴바탕" w:hAnsi="한컴바탕" w:cs="한컴바탕"/>
                <w:spacing w:val="-12"/>
                <w:szCs w:val="21"/>
                <w:lang w:eastAsia="ko-KR"/>
              </w:rPr>
              <w:t>1.</w:t>
            </w:r>
            <w:r w:rsidRPr="00CC10C9">
              <w:rPr>
                <w:rFonts w:ascii="한컴바탕" w:eastAsia="한컴바탕" w:hAnsi="한컴바탕" w:cs="한컴바탕"/>
                <w:spacing w:val="-12"/>
                <w:szCs w:val="21"/>
                <w:lang w:eastAsia="ko-KR"/>
              </w:rPr>
              <w:tab/>
            </w:r>
            <w:proofErr w:type="spellStart"/>
            <w:r w:rsidRPr="00CC10C9">
              <w:rPr>
                <w:rFonts w:ascii="한컴바탕" w:eastAsia="한컴바탕" w:hAnsi="한컴바탕" w:cs="한컴바탕"/>
                <w:spacing w:val="-12"/>
                <w:szCs w:val="21"/>
                <w:lang w:eastAsia="ko-KR"/>
              </w:rPr>
              <w:t>보세구</w:t>
            </w:r>
            <w:proofErr w:type="spellEnd"/>
            <w:r w:rsidRPr="00CC10C9">
              <w:rPr>
                <w:rFonts w:ascii="한컴바탕" w:eastAsia="한컴바탕" w:hAnsi="한컴바탕" w:cs="한컴바탕"/>
                <w:spacing w:val="-12"/>
                <w:szCs w:val="21"/>
                <w:lang w:eastAsia="ko-KR"/>
              </w:rPr>
              <w:t xml:space="preserve">, 수출가공단지, 보세물류단지, 보세항구, </w:t>
            </w:r>
            <w:proofErr w:type="spellStart"/>
            <w:r w:rsidRPr="00CC10C9">
              <w:rPr>
                <w:rFonts w:ascii="한컴바탕" w:eastAsia="한컴바탕" w:hAnsi="한컴바탕" w:cs="한컴바탕"/>
                <w:spacing w:val="-12"/>
                <w:szCs w:val="21"/>
                <w:lang w:eastAsia="ko-KR"/>
              </w:rPr>
              <w:t>종합보세구</w:t>
            </w:r>
            <w:proofErr w:type="spellEnd"/>
            <w:r w:rsidRPr="00CC10C9">
              <w:rPr>
                <w:rFonts w:ascii="한컴바탕" w:eastAsia="한컴바탕" w:hAnsi="한컴바탕" w:cs="한컴바탕"/>
                <w:spacing w:val="-12"/>
                <w:szCs w:val="21"/>
                <w:lang w:eastAsia="ko-KR"/>
              </w:rPr>
              <w:t xml:space="preserve">, </w:t>
            </w:r>
            <w:proofErr w:type="spellStart"/>
            <w:r w:rsidRPr="00CC10C9">
              <w:rPr>
                <w:rFonts w:ascii="한컴바탕" w:eastAsia="한컴바탕" w:hAnsi="한컴바탕" w:cs="한컴바탕"/>
                <w:spacing w:val="-12"/>
                <w:szCs w:val="21"/>
                <w:lang w:eastAsia="ko-KR"/>
              </w:rPr>
              <w:t>주하이</w:t>
            </w:r>
            <w:proofErr w:type="spellEnd"/>
            <w:r w:rsidRPr="00CC10C9">
              <w:rPr>
                <w:rFonts w:ascii="한컴바탕" w:eastAsia="한컴바탕" w:hAnsi="한컴바탕" w:cs="한컴바탕"/>
                <w:spacing w:val="-12"/>
                <w:szCs w:val="21"/>
                <w:lang w:eastAsia="ko-KR"/>
              </w:rPr>
              <w:t>(</w:t>
            </w:r>
            <w:r w:rsidRPr="00CC10C9">
              <w:rPr>
                <w:rFonts w:ascii="한컴바탕" w:eastAsia="한컴바탕" w:hAnsi="한컴바탕" w:cs="한컴바탕" w:hint="eastAsia"/>
                <w:spacing w:val="-12"/>
                <w:szCs w:val="21"/>
                <w:lang w:eastAsia="ko-KR"/>
              </w:rPr>
              <w:t>珠海</w:t>
            </w:r>
            <w:r w:rsidRPr="00CC10C9">
              <w:rPr>
                <w:rFonts w:ascii="한컴바탕" w:eastAsia="한컴바탕" w:hAnsi="한컴바탕" w:cs="한컴바탕"/>
                <w:spacing w:val="-12"/>
                <w:szCs w:val="21"/>
                <w:lang w:eastAsia="ko-KR"/>
              </w:rPr>
              <w:t xml:space="preserve">)-마카오 광역 공업단지 산하 </w:t>
            </w:r>
            <w:proofErr w:type="spellStart"/>
            <w:r w:rsidRPr="00CC10C9">
              <w:rPr>
                <w:rFonts w:ascii="한컴바탕" w:eastAsia="한컴바탕" w:hAnsi="한컴바탕" w:cs="한컴바탕"/>
                <w:spacing w:val="-12"/>
                <w:szCs w:val="21"/>
                <w:lang w:eastAsia="ko-KR"/>
              </w:rPr>
              <w:t>주하이</w:t>
            </w:r>
            <w:proofErr w:type="spellEnd"/>
            <w:r w:rsidRPr="00CC10C9">
              <w:rPr>
                <w:rFonts w:ascii="한컴바탕" w:eastAsia="한컴바탕" w:hAnsi="한컴바탕" w:cs="한컴바탕"/>
                <w:spacing w:val="-12"/>
                <w:szCs w:val="21"/>
                <w:lang w:eastAsia="ko-KR"/>
              </w:rPr>
              <w:t>(</w:t>
            </w:r>
            <w:r w:rsidRPr="00CC10C9">
              <w:rPr>
                <w:rFonts w:ascii="한컴바탕" w:eastAsia="한컴바탕" w:hAnsi="한컴바탕" w:cs="한컴바탕" w:hint="eastAsia"/>
                <w:spacing w:val="-12"/>
                <w:szCs w:val="21"/>
                <w:lang w:eastAsia="ko-KR"/>
              </w:rPr>
              <w:t>珠海</w:t>
            </w:r>
            <w:r w:rsidRPr="00CC10C9">
              <w:rPr>
                <w:rFonts w:ascii="한컴바탕" w:eastAsia="한컴바탕" w:hAnsi="한컴바탕" w:cs="한컴바탕"/>
                <w:spacing w:val="-12"/>
                <w:szCs w:val="21"/>
                <w:lang w:eastAsia="ko-KR"/>
              </w:rPr>
              <w:t xml:space="preserve">) 공업단지 및 중국-카자흐스탄 </w:t>
            </w:r>
            <w:proofErr w:type="spellStart"/>
            <w:r w:rsidRPr="00CC10C9">
              <w:rPr>
                <w:rFonts w:ascii="한컴바탕" w:eastAsia="한컴바탕" w:hAnsi="한컴바탕" w:cs="한컴바탕"/>
                <w:spacing w:val="-12"/>
                <w:szCs w:val="21"/>
                <w:lang w:eastAsia="ko-KR"/>
              </w:rPr>
              <w:t>훠얼궈스</w:t>
            </w:r>
            <w:proofErr w:type="spellEnd"/>
            <w:r w:rsidRPr="00CC10C9">
              <w:rPr>
                <w:rFonts w:ascii="한컴바탕" w:eastAsia="한컴바탕" w:hAnsi="한컴바탕" w:cs="한컴바탕"/>
                <w:spacing w:val="-12"/>
                <w:szCs w:val="21"/>
                <w:lang w:eastAsia="ko-KR"/>
              </w:rPr>
              <w:t>(</w:t>
            </w:r>
            <w:proofErr w:type="spellStart"/>
            <w:r w:rsidRPr="00CC10C9">
              <w:rPr>
                <w:rFonts w:ascii="한컴바탕" w:eastAsia="한컴바탕" w:hAnsi="한컴바탕" w:cs="한컴바탕" w:hint="eastAsia"/>
                <w:spacing w:val="-12"/>
                <w:szCs w:val="21"/>
                <w:lang w:eastAsia="ko-KR"/>
              </w:rPr>
              <w:t>藿爾果斯</w:t>
            </w:r>
            <w:proofErr w:type="spellEnd"/>
            <w:r w:rsidRPr="00CC10C9">
              <w:rPr>
                <w:rFonts w:ascii="한컴바탕" w:eastAsia="한컴바탕" w:hAnsi="한컴바탕" w:cs="한컴바탕"/>
                <w:spacing w:val="-12"/>
                <w:szCs w:val="21"/>
                <w:lang w:eastAsia="ko-KR"/>
              </w:rPr>
              <w:t xml:space="preserve">) 국경협력센터 중국측 기능구역 등 구역 내에서 다음 각 호의 보세정비 업무를 취급하는 경우 이 공고를 적용 받는다. </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r w:rsidRPr="009D1A22">
              <w:rPr>
                <w:rFonts w:ascii="한컴바탕" w:eastAsia="한컴바탕" w:hAnsi="한컴바탕" w:cs="한컴바탕"/>
                <w:spacing w:val="16"/>
                <w:szCs w:val="21"/>
                <w:lang w:eastAsia="ko-KR"/>
              </w:rPr>
              <w:t>(1)보세의 방식으로 부품 파손, 기능 상실, 품질 결함 등 문제가 발생한 화물(이하 '정비대기화물'</w:t>
            </w:r>
            <w:proofErr w:type="spellStart"/>
            <w:r w:rsidRPr="009D1A22">
              <w:rPr>
                <w:rFonts w:ascii="한컴바탕" w:eastAsia="한컴바탕" w:hAnsi="한컴바탕" w:cs="한컴바탕"/>
                <w:spacing w:val="16"/>
                <w:szCs w:val="21"/>
                <w:lang w:eastAsia="ko-KR"/>
              </w:rPr>
              <w:t>로</w:t>
            </w:r>
            <w:proofErr w:type="spellEnd"/>
            <w:r w:rsidRPr="009D1A22">
              <w:rPr>
                <w:rFonts w:ascii="한컴바탕" w:eastAsia="한컴바탕" w:hAnsi="한컴바탕" w:cs="한컴바탕"/>
                <w:spacing w:val="16"/>
                <w:szCs w:val="21"/>
                <w:lang w:eastAsia="ko-KR"/>
              </w:rPr>
              <w:t xml:space="preserve"> 통칭)을 해외로부터 구역 내로 반입하여 </w:t>
            </w:r>
            <w:proofErr w:type="spellStart"/>
            <w:r w:rsidRPr="009D1A22">
              <w:rPr>
                <w:rFonts w:ascii="한컴바탕" w:eastAsia="한컴바탕" w:hAnsi="한컴바탕" w:cs="한컴바탕"/>
                <w:spacing w:val="16"/>
                <w:szCs w:val="21"/>
                <w:lang w:eastAsia="ko-KR"/>
              </w:rPr>
              <w:t>검측</w:t>
            </w:r>
            <w:proofErr w:type="spellEnd"/>
            <w:r w:rsidRPr="009D1A22">
              <w:rPr>
                <w:rFonts w:ascii="한컴바탕" w:eastAsia="한컴바탕" w:hAnsi="한컴바탕" w:cs="한컴바탕"/>
                <w:spacing w:val="16"/>
                <w:szCs w:val="21"/>
                <w:lang w:eastAsia="ko-KR"/>
              </w:rPr>
              <w:t>, 수리 후 해외로 반출하는 업무;</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r w:rsidRPr="009D1A22">
              <w:rPr>
                <w:rFonts w:ascii="한컴바탕" w:eastAsia="한컴바탕" w:hAnsi="한컴바탕" w:cs="한컴바탕"/>
                <w:spacing w:val="16"/>
                <w:szCs w:val="21"/>
                <w:lang w:eastAsia="ko-KR"/>
              </w:rPr>
              <w:t xml:space="preserve">(2)국내(구역 외)의 정비대기화물을 구역 내로 반입하여 </w:t>
            </w:r>
            <w:proofErr w:type="spellStart"/>
            <w:r w:rsidRPr="009D1A22">
              <w:rPr>
                <w:rFonts w:ascii="한컴바탕" w:eastAsia="한컴바탕" w:hAnsi="한컴바탕" w:cs="한컴바탕"/>
                <w:spacing w:val="16"/>
                <w:szCs w:val="21"/>
                <w:lang w:eastAsia="ko-KR"/>
              </w:rPr>
              <w:t>검측</w:t>
            </w:r>
            <w:proofErr w:type="spellEnd"/>
            <w:r w:rsidRPr="009D1A22">
              <w:rPr>
                <w:rFonts w:ascii="한컴바탕" w:eastAsia="한컴바탕" w:hAnsi="한컴바탕" w:cs="한컴바탕"/>
                <w:spacing w:val="16"/>
                <w:szCs w:val="21"/>
                <w:lang w:eastAsia="ko-KR"/>
              </w:rPr>
              <w:t xml:space="preserve">, 수리 후 국내(구역 외)로 반출하는 업무. </w:t>
            </w:r>
          </w:p>
          <w:p w:rsidR="009D1A22" w:rsidRPr="00CC10C9" w:rsidRDefault="009D1A22" w:rsidP="00CC10C9">
            <w:pPr>
              <w:wordWrap w:val="0"/>
              <w:topLinePunct/>
              <w:autoSpaceDN w:val="0"/>
              <w:spacing w:line="290" w:lineRule="atLeast"/>
              <w:ind w:firstLineChars="200" w:firstLine="380"/>
              <w:rPr>
                <w:rFonts w:ascii="한컴바탕" w:eastAsia="한컴바탕" w:hAnsi="한컴바탕" w:cs="한컴바탕"/>
                <w:spacing w:val="-10"/>
                <w:szCs w:val="21"/>
                <w:lang w:eastAsia="ko-KR"/>
              </w:rPr>
            </w:pPr>
            <w:r w:rsidRPr="00CC10C9">
              <w:rPr>
                <w:rFonts w:ascii="한컴바탕" w:eastAsia="한컴바탕" w:hAnsi="한컴바탕" w:cs="한컴바탕" w:hint="eastAsia"/>
                <w:spacing w:val="-10"/>
                <w:szCs w:val="21"/>
                <w:lang w:eastAsia="ko-KR"/>
              </w:rPr>
              <w:t>운송수단의</w:t>
            </w:r>
            <w:r w:rsidRPr="00CC10C9">
              <w:rPr>
                <w:rFonts w:ascii="한컴바탕" w:eastAsia="한컴바탕" w:hAnsi="한컴바탕" w:cs="한컴바탕"/>
                <w:spacing w:val="-10"/>
                <w:szCs w:val="21"/>
                <w:lang w:eastAsia="ko-KR"/>
              </w:rPr>
              <w:t xml:space="preserve"> 명의로 입국되어 정비를 받는 외국국적의 선박, 항공기에 대한 해관의 감독관리는 이 공고를 적용 받지 아니한다.</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r w:rsidRPr="009D1A22">
              <w:rPr>
                <w:rFonts w:ascii="한컴바탕" w:eastAsia="한컴바탕" w:hAnsi="한컴바탕" w:cs="한컴바탕"/>
                <w:spacing w:val="16"/>
                <w:szCs w:val="21"/>
                <w:lang w:eastAsia="ko-KR"/>
              </w:rPr>
              <w:t>2.</w:t>
            </w:r>
            <w:r w:rsidRPr="009D1A22">
              <w:rPr>
                <w:rFonts w:ascii="한컴바탕" w:eastAsia="한컴바탕" w:hAnsi="한컴바탕" w:cs="한컴바탕"/>
                <w:spacing w:val="16"/>
                <w:szCs w:val="21"/>
                <w:lang w:eastAsia="ko-KR"/>
              </w:rPr>
              <w:tab/>
              <w:t>구역 내 기업은 다음 각 호의 보세정비 업무를 취급할 수 있다.</w:t>
            </w:r>
          </w:p>
          <w:p w:rsidR="009D1A22" w:rsidRPr="005074F6" w:rsidRDefault="009D1A22" w:rsidP="005074F6">
            <w:pPr>
              <w:wordWrap w:val="0"/>
              <w:topLinePunct/>
              <w:autoSpaceDN w:val="0"/>
              <w:spacing w:line="290" w:lineRule="atLeast"/>
              <w:ind w:firstLineChars="224" w:firstLine="426"/>
              <w:rPr>
                <w:rFonts w:ascii="한컴바탕" w:eastAsia="한컴바탕" w:hAnsi="한컴바탕" w:cs="한컴바탕"/>
                <w:spacing w:val="-10"/>
                <w:szCs w:val="21"/>
                <w:lang w:eastAsia="ko-KR"/>
              </w:rPr>
            </w:pPr>
            <w:r w:rsidRPr="005074F6">
              <w:rPr>
                <w:rFonts w:ascii="한컴바탕" w:eastAsia="한컴바탕" w:hAnsi="한컴바탕" w:cs="한컴바탕"/>
                <w:spacing w:val="-10"/>
                <w:szCs w:val="21"/>
                <w:lang w:eastAsia="ko-KR"/>
              </w:rPr>
              <w:t>(1)법률</w:t>
            </w:r>
            <w:r w:rsidR="00D76D60">
              <w:rPr>
                <w:rFonts w:ascii="한컴바탕" w:eastAsia="한컴바탕" w:hAnsi="한컴바탕" w:cs="한컴바탕"/>
                <w:spacing w:val="-10"/>
                <w:szCs w:val="21"/>
                <w:lang w:eastAsia="ko-KR"/>
              </w:rPr>
              <w:t>•</w:t>
            </w:r>
            <w:r w:rsidRPr="005074F6">
              <w:rPr>
                <w:rFonts w:ascii="한컴바탕" w:eastAsia="한컴바탕" w:hAnsi="한컴바탕" w:cs="한컴바탕"/>
                <w:spacing w:val="-10"/>
                <w:szCs w:val="21"/>
                <w:lang w:eastAsia="ko-KR"/>
              </w:rPr>
              <w:t>법규 및 규장이 허용하는 업무;</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r w:rsidRPr="009D1A22">
              <w:rPr>
                <w:rFonts w:ascii="한컴바탕" w:eastAsia="한컴바탕" w:hAnsi="한컴바탕" w:cs="한컴바탕"/>
                <w:spacing w:val="16"/>
                <w:szCs w:val="21"/>
                <w:lang w:eastAsia="ko-KR"/>
              </w:rPr>
              <w:t>(2)국무원 또는 국가 관련부서가 비준한 업무;</w:t>
            </w:r>
          </w:p>
          <w:p w:rsidR="009D1A22" w:rsidRPr="00D76D60" w:rsidRDefault="009D1A22" w:rsidP="00D76D60">
            <w:pPr>
              <w:wordWrap w:val="0"/>
              <w:topLinePunct/>
              <w:autoSpaceDN w:val="0"/>
              <w:spacing w:line="290" w:lineRule="atLeast"/>
              <w:ind w:firstLineChars="200" w:firstLine="372"/>
              <w:rPr>
                <w:rFonts w:ascii="한컴바탕" w:eastAsia="한컴바탕" w:hAnsi="한컴바탕" w:cs="한컴바탕"/>
                <w:spacing w:val="-12"/>
                <w:szCs w:val="21"/>
                <w:lang w:eastAsia="ko-KR"/>
              </w:rPr>
            </w:pPr>
            <w:r w:rsidRPr="00D76D60">
              <w:rPr>
                <w:rFonts w:ascii="한컴바탕" w:eastAsia="한컴바탕" w:hAnsi="한컴바탕" w:cs="한컴바탕"/>
                <w:spacing w:val="-12"/>
                <w:szCs w:val="21"/>
                <w:lang w:eastAsia="ko-KR"/>
              </w:rPr>
              <w:t xml:space="preserve">(3)구역 내 기업이 자체적으로 생산하였거나 본 </w:t>
            </w:r>
            <w:proofErr w:type="spellStart"/>
            <w:r w:rsidRPr="00D76D60">
              <w:rPr>
                <w:rFonts w:ascii="한컴바탕" w:eastAsia="한컴바탕" w:hAnsi="한컴바탕" w:cs="한컴바탕"/>
                <w:spacing w:val="-12"/>
                <w:szCs w:val="21"/>
                <w:lang w:eastAsia="ko-KR"/>
              </w:rPr>
              <w:t>그룹내</w:t>
            </w:r>
            <w:proofErr w:type="spellEnd"/>
            <w:r w:rsidRPr="00D76D60">
              <w:rPr>
                <w:rFonts w:ascii="한컴바탕" w:eastAsia="한컴바탕" w:hAnsi="한컴바탕" w:cs="한컴바탕"/>
                <w:spacing w:val="-12"/>
                <w:szCs w:val="21"/>
                <w:lang w:eastAsia="ko-KR"/>
              </w:rPr>
              <w:t xml:space="preserve"> 기타 국내기업이 국내(구역 외)에서 판매하는 제품을 포함한 구역 내 기업이 내수시장에서 판매하는 제품을 구역 내로 반입하여 정비하는 업무.</w:t>
            </w:r>
          </w:p>
          <w:p w:rsidR="009D1A22" w:rsidRPr="00D76D60" w:rsidRDefault="009D1A22" w:rsidP="00D76D60">
            <w:pPr>
              <w:wordWrap w:val="0"/>
              <w:topLinePunct/>
              <w:autoSpaceDN w:val="0"/>
              <w:spacing w:line="290" w:lineRule="atLeast"/>
              <w:ind w:firstLineChars="200" w:firstLine="388"/>
              <w:rPr>
                <w:rFonts w:ascii="한컴바탕" w:eastAsia="한컴바탕" w:hAnsi="한컴바탕" w:cs="한컴바탕"/>
                <w:spacing w:val="-8"/>
                <w:szCs w:val="21"/>
                <w:lang w:eastAsia="ko-KR"/>
              </w:rPr>
            </w:pPr>
            <w:r w:rsidRPr="00D76D60">
              <w:rPr>
                <w:rFonts w:ascii="한컴바탕" w:eastAsia="한컴바탕" w:hAnsi="한컴바탕" w:cs="한컴바탕" w:hint="eastAsia"/>
                <w:spacing w:val="-8"/>
                <w:szCs w:val="21"/>
                <w:lang w:eastAsia="ko-KR"/>
              </w:rPr>
              <w:t>국무원</w:t>
            </w:r>
            <w:r w:rsidRPr="00D76D60">
              <w:rPr>
                <w:rFonts w:ascii="한컴바탕" w:eastAsia="한컴바탕" w:hAnsi="한컴바탕" w:cs="한컴바탕"/>
                <w:spacing w:val="-8"/>
                <w:szCs w:val="21"/>
                <w:lang w:eastAsia="ko-KR"/>
              </w:rPr>
              <w:t xml:space="preserve"> 및 국가 관련부서가 특별히 허용한 경우를 제외하고 국가에서 수출입을 금지하는 화물의 정비 업무를 취급하여서는 </w:t>
            </w:r>
            <w:proofErr w:type="spellStart"/>
            <w:r w:rsidRPr="00D76D60">
              <w:rPr>
                <w:rFonts w:ascii="한컴바탕" w:eastAsia="한컴바탕" w:hAnsi="한컴바탕" w:cs="한컴바탕"/>
                <w:spacing w:val="-8"/>
                <w:szCs w:val="21"/>
                <w:lang w:eastAsia="ko-KR"/>
              </w:rPr>
              <w:t>아니된다</w:t>
            </w:r>
            <w:proofErr w:type="spellEnd"/>
            <w:r w:rsidRPr="00D76D60">
              <w:rPr>
                <w:rFonts w:ascii="한컴바탕" w:eastAsia="한컴바탕" w:hAnsi="한컴바탕" w:cs="한컴바탕"/>
                <w:spacing w:val="-8"/>
                <w:szCs w:val="21"/>
                <w:lang w:eastAsia="ko-KR"/>
              </w:rPr>
              <w:t>.</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p>
          <w:p w:rsidR="009D1A22" w:rsidRPr="00D76D60" w:rsidRDefault="009D1A22" w:rsidP="00D76D60">
            <w:pPr>
              <w:wordWrap w:val="0"/>
              <w:topLinePunct/>
              <w:autoSpaceDN w:val="0"/>
              <w:spacing w:line="290" w:lineRule="atLeast"/>
              <w:ind w:firstLineChars="200" w:firstLine="332"/>
              <w:rPr>
                <w:rFonts w:ascii="한컴바탕" w:eastAsia="한컴바탕" w:hAnsi="한컴바탕" w:cs="한컴바탕"/>
                <w:spacing w:val="-22"/>
                <w:szCs w:val="21"/>
                <w:lang w:eastAsia="ko-KR"/>
              </w:rPr>
            </w:pPr>
            <w:r w:rsidRPr="00D76D60">
              <w:rPr>
                <w:rFonts w:ascii="한컴바탕" w:eastAsia="한컴바탕" w:hAnsi="한컴바탕" w:cs="한컴바탕"/>
                <w:spacing w:val="-22"/>
                <w:szCs w:val="21"/>
                <w:lang w:eastAsia="ko-KR"/>
              </w:rPr>
              <w:t>3.</w:t>
            </w:r>
            <w:r w:rsidR="00D76D60">
              <w:rPr>
                <w:rFonts w:ascii="한컴바탕" w:eastAsia="한컴바탕" w:hAnsi="한컴바탕" w:cs="한컴바탕" w:hint="eastAsia"/>
                <w:spacing w:val="-22"/>
                <w:szCs w:val="21"/>
                <w:lang w:eastAsia="ko-KR"/>
              </w:rPr>
              <w:t xml:space="preserve"> </w:t>
            </w:r>
            <w:r w:rsidRPr="00D76D60">
              <w:rPr>
                <w:rFonts w:ascii="한컴바탕" w:eastAsia="한컴바탕" w:hAnsi="한컴바탕" w:cs="한컴바탕"/>
                <w:spacing w:val="-22"/>
                <w:szCs w:val="21"/>
                <w:lang w:eastAsia="ko-KR"/>
              </w:rPr>
              <w:t>보세정비 업무를 경영하는 기업은 H장부를 개설하여야 하고 정비대기화물, 정비완료화물(</w:t>
            </w:r>
            <w:proofErr w:type="spellStart"/>
            <w:r w:rsidRPr="00D76D60">
              <w:rPr>
                <w:rFonts w:ascii="한컴바탕" w:eastAsia="한컴바탕" w:hAnsi="한컴바탕" w:cs="한컴바탕"/>
                <w:spacing w:val="-22"/>
                <w:szCs w:val="21"/>
                <w:lang w:eastAsia="ko-KR"/>
              </w:rPr>
              <w:t>검측</w:t>
            </w:r>
            <w:proofErr w:type="spellEnd"/>
            <w:r w:rsidR="00D76D60" w:rsidRPr="00D76D60">
              <w:rPr>
                <w:rFonts w:ascii="한컴바탕" w:eastAsia="한컴바탕" w:hAnsi="한컴바탕" w:cs="한컴바탕"/>
                <w:spacing w:val="-22"/>
                <w:szCs w:val="21"/>
                <w:lang w:eastAsia="ko-KR"/>
              </w:rPr>
              <w:t>•</w:t>
            </w:r>
            <w:r w:rsidRPr="00D76D60">
              <w:rPr>
                <w:rFonts w:ascii="한컴바탕" w:eastAsia="한컴바탕" w:hAnsi="한컴바탕" w:cs="한컴바탕"/>
                <w:spacing w:val="-22"/>
                <w:szCs w:val="21"/>
                <w:lang w:eastAsia="ko-KR"/>
              </w:rPr>
              <w:t xml:space="preserve">수리 과정을 거쳐 복구가 불가능한 것으로 </w:t>
            </w:r>
            <w:proofErr w:type="spellStart"/>
            <w:r w:rsidRPr="00D76D60">
              <w:rPr>
                <w:rFonts w:ascii="한컴바탕" w:eastAsia="한컴바탕" w:hAnsi="한컴바탕" w:cs="한컴바탕"/>
                <w:spacing w:val="-22"/>
                <w:szCs w:val="21"/>
                <w:lang w:eastAsia="ko-KR"/>
              </w:rPr>
              <w:t>판정받은</w:t>
            </w:r>
            <w:proofErr w:type="spellEnd"/>
            <w:r w:rsidRPr="00D76D60">
              <w:rPr>
                <w:rFonts w:ascii="한컴바탕" w:eastAsia="한컴바탕" w:hAnsi="한컴바탕" w:cs="한컴바탕"/>
                <w:spacing w:val="-22"/>
                <w:szCs w:val="21"/>
                <w:lang w:eastAsia="ko-KR"/>
              </w:rPr>
              <w:t xml:space="preserve"> 화물 포함), 정비용 재료</w:t>
            </w:r>
            <w:r w:rsidR="00D76D60" w:rsidRPr="00D76D60">
              <w:rPr>
                <w:rFonts w:ascii="한컴바탕" w:eastAsia="한컴바탕" w:hAnsi="한컴바탕" w:cs="한컴바탕"/>
                <w:spacing w:val="-22"/>
                <w:szCs w:val="21"/>
                <w:lang w:eastAsia="ko-KR"/>
              </w:rPr>
              <w:t>•</w:t>
            </w:r>
            <w:r w:rsidRPr="00D76D60">
              <w:rPr>
                <w:rFonts w:ascii="한컴바탕" w:eastAsia="한컴바탕" w:hAnsi="한컴바탕" w:cs="한컴바탕"/>
                <w:spacing w:val="-22"/>
                <w:szCs w:val="21"/>
                <w:lang w:eastAsia="ko-KR"/>
              </w:rPr>
              <w:t>부품의 전자 대장(</w:t>
            </w:r>
            <w:r w:rsidRPr="00D76D60">
              <w:rPr>
                <w:rFonts w:ascii="한컴바탕" w:eastAsia="한컴바탕" w:hAnsi="한컴바탕" w:cs="한컴바탕" w:hint="eastAsia"/>
                <w:spacing w:val="-22"/>
                <w:szCs w:val="21"/>
                <w:lang w:eastAsia="ko-KR"/>
              </w:rPr>
              <w:t>臺帳</w:t>
            </w:r>
            <w:r w:rsidRPr="00D76D60">
              <w:rPr>
                <w:rFonts w:ascii="한컴바탕" w:eastAsia="한컴바탕" w:hAnsi="한컴바탕" w:cs="한컴바탕"/>
                <w:spacing w:val="-22"/>
                <w:szCs w:val="21"/>
                <w:lang w:eastAsia="ko-KR"/>
              </w:rPr>
              <w:t>)을 작성하여야 한다. 보세정비 장부를 개설함에 있어 다음 각 호의 조건을 충족시켜야 한다.</w:t>
            </w:r>
          </w:p>
          <w:p w:rsidR="009D1A22" w:rsidRPr="00D76D60" w:rsidRDefault="009D1A22" w:rsidP="00D76D60">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D76D60">
              <w:rPr>
                <w:rFonts w:ascii="한컴바탕" w:eastAsia="한컴바탕" w:hAnsi="한컴바탕" w:cs="한컴바탕"/>
                <w:spacing w:val="-6"/>
                <w:szCs w:val="21"/>
                <w:lang w:eastAsia="ko-KR"/>
              </w:rPr>
              <w:t xml:space="preserve">(1)해관의 감독관리 요구에 부합되는 관리제도 및 컴퓨터 관리 시스템을 구축하고 정비 소모 </w:t>
            </w:r>
            <w:r w:rsidRPr="00D76D60">
              <w:rPr>
                <w:rFonts w:ascii="한컴바탕" w:eastAsia="한컴바탕" w:hAnsi="한컴바탕" w:cs="한컴바탕"/>
                <w:spacing w:val="-6"/>
                <w:szCs w:val="21"/>
                <w:lang w:eastAsia="ko-KR"/>
              </w:rPr>
              <w:lastRenderedPageBreak/>
              <w:t>등 정보에 대한 전 과정 추적이 가능하여야 한다.</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r w:rsidRPr="009D1A22">
              <w:rPr>
                <w:rFonts w:ascii="한컴바탕" w:eastAsia="한컴바탕" w:hAnsi="한컴바탕" w:cs="한컴바탕"/>
                <w:spacing w:val="16"/>
                <w:szCs w:val="21"/>
                <w:lang w:eastAsia="ko-KR"/>
              </w:rPr>
              <w:t>(2)해관의 전산망과 연결하여 해관의 감독관리 요구에 따른 정보교환이 가능하여야 한다.</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r w:rsidRPr="009D1A22">
              <w:rPr>
                <w:rFonts w:ascii="한컴바탕" w:eastAsia="한컴바탕" w:hAnsi="한컴바탕" w:cs="한컴바탕"/>
                <w:spacing w:val="16"/>
                <w:szCs w:val="21"/>
                <w:lang w:eastAsia="ko-KR"/>
              </w:rPr>
              <w:t>(3)정비대기화물, 정비완료화물, 정비용 재료</w:t>
            </w:r>
            <w:r w:rsidR="00D76D60">
              <w:rPr>
                <w:rFonts w:ascii="한컴바탕" w:eastAsia="한컴바탕" w:hAnsi="한컴바탕" w:cs="한컴바탕"/>
                <w:spacing w:val="16"/>
                <w:szCs w:val="21"/>
                <w:lang w:eastAsia="ko-KR"/>
              </w:rPr>
              <w:t>•</w:t>
            </w:r>
            <w:r w:rsidRPr="009D1A22">
              <w:rPr>
                <w:rFonts w:ascii="한컴바탕" w:eastAsia="한컴바탕" w:hAnsi="한컴바탕" w:cs="한컴바탕"/>
                <w:spacing w:val="16"/>
                <w:szCs w:val="21"/>
                <w:lang w:eastAsia="ko-KR"/>
              </w:rPr>
              <w:t>부품, 정비 과정에서 교체한 파손 부품(이하 '파손부품'</w:t>
            </w:r>
            <w:proofErr w:type="spellStart"/>
            <w:r w:rsidRPr="009D1A22">
              <w:rPr>
                <w:rFonts w:ascii="한컴바탕" w:eastAsia="한컴바탕" w:hAnsi="한컴바탕" w:cs="한컴바탕"/>
                <w:spacing w:val="16"/>
                <w:szCs w:val="21"/>
                <w:lang w:eastAsia="ko-KR"/>
              </w:rPr>
              <w:t>으로</w:t>
            </w:r>
            <w:proofErr w:type="spellEnd"/>
            <w:r w:rsidRPr="009D1A22">
              <w:rPr>
                <w:rFonts w:ascii="한컴바탕" w:eastAsia="한컴바탕" w:hAnsi="한컴바탕" w:cs="한컴바탕"/>
                <w:spacing w:val="16"/>
                <w:szCs w:val="21"/>
                <w:lang w:eastAsia="ko-KR"/>
              </w:rPr>
              <w:t xml:space="preserve"> 약칭), 정비 과정에서 발생한 정비용 재료</w:t>
            </w:r>
            <w:r w:rsidR="00D76D60">
              <w:rPr>
                <w:rFonts w:ascii="한컴바탕" w:eastAsia="한컴바탕" w:hAnsi="한컴바탕" w:cs="한컴바탕"/>
                <w:spacing w:val="16"/>
                <w:szCs w:val="21"/>
                <w:lang w:eastAsia="ko-KR"/>
              </w:rPr>
              <w:t>•</w:t>
            </w:r>
            <w:r w:rsidRPr="009D1A22">
              <w:rPr>
                <w:rFonts w:ascii="한컴바탕" w:eastAsia="한컴바탕" w:hAnsi="한컴바탕" w:cs="한컴바탕"/>
                <w:spacing w:val="16"/>
                <w:szCs w:val="21"/>
                <w:lang w:eastAsia="ko-KR"/>
              </w:rPr>
              <w:t>부품의 자투리(이라 '부품 자투리'</w:t>
            </w:r>
            <w:proofErr w:type="spellStart"/>
            <w:r w:rsidRPr="009D1A22">
              <w:rPr>
                <w:rFonts w:ascii="한컴바탕" w:eastAsia="한컴바탕" w:hAnsi="한컴바탕" w:cs="한컴바탕"/>
                <w:spacing w:val="16"/>
                <w:szCs w:val="21"/>
                <w:lang w:eastAsia="ko-KR"/>
              </w:rPr>
              <w:t>로</w:t>
            </w:r>
            <w:proofErr w:type="spellEnd"/>
            <w:r w:rsidRPr="009D1A22">
              <w:rPr>
                <w:rFonts w:ascii="한컴바탕" w:eastAsia="한컴바탕" w:hAnsi="한컴바탕" w:cs="한컴바탕"/>
                <w:spacing w:val="16"/>
                <w:szCs w:val="21"/>
                <w:lang w:eastAsia="ko-KR"/>
              </w:rPr>
              <w:t xml:space="preserve"> 약칭)에 대한 전문관리가 가능하여야 한다.</w:t>
            </w:r>
          </w:p>
          <w:p w:rsidR="009D1A22" w:rsidRPr="00D76D60" w:rsidRDefault="009D1A22" w:rsidP="00D76D60">
            <w:pPr>
              <w:wordWrap w:val="0"/>
              <w:topLinePunct/>
              <w:autoSpaceDN w:val="0"/>
              <w:spacing w:line="290" w:lineRule="atLeast"/>
              <w:ind w:firstLineChars="200" w:firstLine="404"/>
              <w:rPr>
                <w:rFonts w:ascii="한컴바탕" w:eastAsia="한컴바탕" w:hAnsi="한컴바탕" w:cs="한컴바탕"/>
                <w:spacing w:val="-4"/>
                <w:szCs w:val="21"/>
                <w:lang w:eastAsia="ko-KR"/>
              </w:rPr>
            </w:pPr>
            <w:r w:rsidRPr="00D76D60">
              <w:rPr>
                <w:rFonts w:ascii="한컴바탕" w:eastAsia="한컴바탕" w:hAnsi="한컴바탕" w:cs="한컴바탕" w:hint="eastAsia"/>
                <w:spacing w:val="-4"/>
                <w:szCs w:val="21"/>
                <w:lang w:eastAsia="ko-KR"/>
              </w:rPr>
              <w:t>법률</w:t>
            </w:r>
            <w:r w:rsidR="00D76D60" w:rsidRPr="00D76D60">
              <w:rPr>
                <w:rFonts w:ascii="한컴바탕" w:eastAsia="한컴바탕" w:hAnsi="한컴바탕" w:cs="한컴바탕" w:hint="eastAsia"/>
                <w:spacing w:val="-4"/>
                <w:szCs w:val="21"/>
                <w:lang w:eastAsia="ko-KR"/>
              </w:rPr>
              <w:t>•</w:t>
            </w:r>
            <w:r w:rsidRPr="00D76D60">
              <w:rPr>
                <w:rFonts w:ascii="한컴바탕" w:eastAsia="한컴바탕" w:hAnsi="한컴바탕" w:cs="한컴바탕" w:hint="eastAsia"/>
                <w:spacing w:val="-4"/>
                <w:szCs w:val="21"/>
                <w:lang w:eastAsia="ko-KR"/>
              </w:rPr>
              <w:t>법규</w:t>
            </w:r>
            <w:r w:rsidRPr="00D76D60">
              <w:rPr>
                <w:rFonts w:ascii="한컴바탕" w:eastAsia="한컴바탕" w:hAnsi="한컴바탕" w:cs="한컴바탕"/>
                <w:spacing w:val="-4"/>
                <w:szCs w:val="21"/>
                <w:lang w:eastAsia="ko-KR"/>
              </w:rPr>
              <w:t xml:space="preserve"> 및 규장의 규정에 따라 반드시 구역 관리부서의 비준을 받아야 하는 경우 기업은 관련 비준문건을 제공하여야 한다.</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p>
          <w:p w:rsidR="009D1A22" w:rsidRPr="00D76D60" w:rsidRDefault="009D1A22" w:rsidP="00D76D60">
            <w:pPr>
              <w:wordWrap w:val="0"/>
              <w:topLinePunct/>
              <w:autoSpaceDN w:val="0"/>
              <w:spacing w:line="290" w:lineRule="atLeast"/>
              <w:ind w:firstLineChars="200" w:firstLine="436"/>
              <w:rPr>
                <w:rFonts w:ascii="한컴바탕" w:eastAsia="한컴바탕" w:hAnsi="한컴바탕" w:cs="한컴바탕"/>
                <w:spacing w:val="4"/>
                <w:szCs w:val="21"/>
                <w:lang w:eastAsia="ko-KR"/>
              </w:rPr>
            </w:pPr>
            <w:r w:rsidRPr="00D76D60">
              <w:rPr>
                <w:rFonts w:ascii="한컴바탕" w:eastAsia="한컴바탕" w:hAnsi="한컴바탕" w:cs="한컴바탕"/>
                <w:spacing w:val="4"/>
                <w:szCs w:val="21"/>
                <w:lang w:eastAsia="ko-KR"/>
              </w:rPr>
              <w:t>4.</w:t>
            </w:r>
            <w:r w:rsidRPr="00D76D60">
              <w:rPr>
                <w:rFonts w:ascii="한컴바탕" w:eastAsia="한컴바탕" w:hAnsi="한컴바탕" w:cs="한컴바탕"/>
                <w:spacing w:val="4"/>
                <w:szCs w:val="21"/>
                <w:lang w:eastAsia="ko-KR"/>
              </w:rPr>
              <w:tab/>
              <w:t>기업은 보세정비 화물의 반입, 반출, 이월, 보관, 소모 상황을 사실대로 해관에 신고하여 물량정산 수속을 이행하여야 한다.</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p>
          <w:p w:rsidR="009D1A22" w:rsidRPr="00D76D60" w:rsidRDefault="009D1A22" w:rsidP="00D76D60">
            <w:pPr>
              <w:wordWrap w:val="0"/>
              <w:topLinePunct/>
              <w:autoSpaceDN w:val="0"/>
              <w:spacing w:line="290" w:lineRule="atLeast"/>
              <w:ind w:firstLineChars="200" w:firstLine="340"/>
              <w:rPr>
                <w:rFonts w:ascii="한컴바탕" w:eastAsia="한컴바탕" w:hAnsi="한컴바탕" w:cs="한컴바탕"/>
                <w:spacing w:val="-20"/>
                <w:szCs w:val="21"/>
                <w:lang w:eastAsia="ko-KR"/>
              </w:rPr>
            </w:pPr>
            <w:r w:rsidRPr="00D76D60">
              <w:rPr>
                <w:rFonts w:ascii="한컴바탕" w:eastAsia="한컴바탕" w:hAnsi="한컴바탕" w:cs="한컴바탕"/>
                <w:spacing w:val="-20"/>
                <w:szCs w:val="21"/>
                <w:lang w:eastAsia="ko-KR"/>
              </w:rPr>
              <w:t>5.</w:t>
            </w:r>
            <w:r w:rsidRPr="00D76D60">
              <w:rPr>
                <w:rFonts w:ascii="한컴바탕" w:eastAsia="한컴바탕" w:hAnsi="한컴바탕" w:cs="한컴바탕"/>
                <w:spacing w:val="-20"/>
                <w:szCs w:val="21"/>
                <w:lang w:eastAsia="ko-KR"/>
              </w:rPr>
              <w:tab/>
              <w:t xml:space="preserve">정비대기화물은 해외로부터 구역 내로 반입하여 </w:t>
            </w:r>
            <w:proofErr w:type="spellStart"/>
            <w:r w:rsidRPr="00D76D60">
              <w:rPr>
                <w:rFonts w:ascii="한컴바탕" w:eastAsia="한컴바탕" w:hAnsi="한컴바탕" w:cs="한컴바탕"/>
                <w:spacing w:val="-20"/>
                <w:szCs w:val="21"/>
                <w:lang w:eastAsia="ko-KR"/>
              </w:rPr>
              <w:t>검측</w:t>
            </w:r>
            <w:proofErr w:type="spellEnd"/>
            <w:r w:rsidRPr="00D76D60">
              <w:rPr>
                <w:rFonts w:ascii="한컴바탕" w:eastAsia="한컴바탕" w:hAnsi="한컴바탕" w:cs="한컴바탕"/>
                <w:spacing w:val="-20"/>
                <w:szCs w:val="21"/>
                <w:lang w:eastAsia="ko-KR"/>
              </w:rPr>
              <w:t>, 정비(</w:t>
            </w:r>
            <w:proofErr w:type="spellStart"/>
            <w:r w:rsidRPr="00D76D60">
              <w:rPr>
                <w:rFonts w:ascii="한컴바탕" w:eastAsia="한컴바탕" w:hAnsi="한컴바탕" w:cs="한컴바탕"/>
                <w:spacing w:val="-20"/>
                <w:szCs w:val="21"/>
                <w:lang w:eastAsia="ko-KR"/>
              </w:rPr>
              <w:t>검측</w:t>
            </w:r>
            <w:proofErr w:type="spellEnd"/>
            <w:r w:rsidR="00D76D60" w:rsidRPr="00D76D60">
              <w:rPr>
                <w:rFonts w:ascii="한컴바탕" w:eastAsia="한컴바탕" w:hAnsi="한컴바탕" w:cs="한컴바탕"/>
                <w:spacing w:val="-20"/>
                <w:szCs w:val="21"/>
                <w:lang w:eastAsia="ko-KR"/>
              </w:rPr>
              <w:t>•</w:t>
            </w:r>
            <w:r w:rsidRPr="00D76D60">
              <w:rPr>
                <w:rFonts w:ascii="한컴바탕" w:eastAsia="한컴바탕" w:hAnsi="한컴바탕" w:cs="한컴바탕"/>
                <w:spacing w:val="-20"/>
                <w:szCs w:val="21"/>
                <w:lang w:eastAsia="ko-KR"/>
              </w:rPr>
              <w:t xml:space="preserve">수리 과정을 거쳐 복구가 불가능 한 것으로 </w:t>
            </w:r>
            <w:proofErr w:type="spellStart"/>
            <w:r w:rsidRPr="00D76D60">
              <w:rPr>
                <w:rFonts w:ascii="한컴바탕" w:eastAsia="한컴바탕" w:hAnsi="한컴바탕" w:cs="한컴바탕"/>
                <w:spacing w:val="-20"/>
                <w:szCs w:val="21"/>
                <w:lang w:eastAsia="ko-KR"/>
              </w:rPr>
              <w:t>판정받은</w:t>
            </w:r>
            <w:proofErr w:type="spellEnd"/>
            <w:r w:rsidRPr="00D76D60">
              <w:rPr>
                <w:rFonts w:ascii="한컴바탕" w:eastAsia="한컴바탕" w:hAnsi="한컴바탕" w:cs="한컴바탕"/>
                <w:spacing w:val="-20"/>
                <w:szCs w:val="21"/>
                <w:lang w:eastAsia="ko-KR"/>
              </w:rPr>
              <w:t xml:space="preserve"> 화물 포함) 과정을 </w:t>
            </w:r>
            <w:proofErr w:type="spellStart"/>
            <w:r w:rsidRPr="00D76D60">
              <w:rPr>
                <w:rFonts w:ascii="한컴바탕" w:eastAsia="한컴바탕" w:hAnsi="한컴바탕" w:cs="한컴바탕"/>
                <w:spacing w:val="-20"/>
                <w:szCs w:val="21"/>
                <w:lang w:eastAsia="ko-KR"/>
              </w:rPr>
              <w:t>거친후</w:t>
            </w:r>
            <w:proofErr w:type="spellEnd"/>
            <w:r w:rsidRPr="00D76D60">
              <w:rPr>
                <w:rFonts w:ascii="한컴바탕" w:eastAsia="한컴바탕" w:hAnsi="한컴바탕" w:cs="한컴바탕"/>
                <w:spacing w:val="-20"/>
                <w:szCs w:val="21"/>
                <w:lang w:eastAsia="ko-KR"/>
              </w:rPr>
              <w:t xml:space="preserve"> 다시 해외로 반출하여야 한다. 정비대기화물을 해외로부터 구역 내로 반입하였거나 정비완료화물을 해외로 반출하는 경우 구역 내 기업은 '보세정비'(코드 1371)를 감독관리 방식으로 한 입(출)</w:t>
            </w:r>
            <w:proofErr w:type="spellStart"/>
            <w:r w:rsidRPr="00D76D60">
              <w:rPr>
                <w:rFonts w:ascii="한컴바탕" w:eastAsia="한컴바탕" w:hAnsi="한컴바탕" w:cs="한컴바탕"/>
                <w:spacing w:val="-20"/>
                <w:szCs w:val="21"/>
                <w:lang w:eastAsia="ko-KR"/>
              </w:rPr>
              <w:t>국화물</w:t>
            </w:r>
            <w:proofErr w:type="spellEnd"/>
            <w:r w:rsidRPr="00D76D60">
              <w:rPr>
                <w:rFonts w:ascii="한컴바탕" w:eastAsia="한컴바탕" w:hAnsi="한컴바탕" w:cs="한컴바탕"/>
                <w:spacing w:val="-20"/>
                <w:szCs w:val="21"/>
                <w:lang w:eastAsia="ko-KR"/>
              </w:rPr>
              <w:t xml:space="preserve"> </w:t>
            </w:r>
            <w:proofErr w:type="spellStart"/>
            <w:r w:rsidRPr="00D76D60">
              <w:rPr>
                <w:rFonts w:ascii="한컴바탕" w:eastAsia="한컴바탕" w:hAnsi="한컴바탕" w:cs="한컴바탕"/>
                <w:spacing w:val="-20"/>
                <w:szCs w:val="21"/>
                <w:lang w:eastAsia="ko-KR"/>
              </w:rPr>
              <w:t>비안</w:t>
            </w:r>
            <w:proofErr w:type="spellEnd"/>
            <w:r w:rsidRPr="00D76D60">
              <w:rPr>
                <w:rFonts w:ascii="한컴바탕" w:eastAsia="한컴바탕" w:hAnsi="한컴바탕" w:cs="한컴바탕"/>
                <w:spacing w:val="-20"/>
                <w:szCs w:val="21"/>
                <w:lang w:eastAsia="ko-KR"/>
              </w:rPr>
              <w:t>(</w:t>
            </w:r>
            <w:proofErr w:type="spellStart"/>
            <w:r w:rsidRPr="00D76D60">
              <w:rPr>
                <w:rFonts w:ascii="한컴바탕" w:eastAsia="한컴바탕" w:hAnsi="한컴바탕" w:cs="한컴바탕" w:hint="eastAsia"/>
                <w:spacing w:val="-20"/>
                <w:szCs w:val="21"/>
                <w:lang w:eastAsia="ko-KR"/>
              </w:rPr>
              <w:t>備案</w:t>
            </w:r>
            <w:proofErr w:type="spellEnd"/>
            <w:r w:rsidRPr="00D76D60">
              <w:rPr>
                <w:rFonts w:ascii="한컴바탕" w:eastAsia="한컴바탕" w:hAnsi="한컴바탕" w:cs="한컴바탕"/>
                <w:spacing w:val="-20"/>
                <w:szCs w:val="21"/>
                <w:lang w:eastAsia="ko-KR"/>
              </w:rPr>
              <w:t>) 명세서를 작성 및 제출하여야 한다.</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p>
          <w:p w:rsidR="009D1A22" w:rsidRPr="00D76D60" w:rsidRDefault="009D1A22" w:rsidP="00D76D60">
            <w:pPr>
              <w:wordWrap w:val="0"/>
              <w:topLinePunct/>
              <w:autoSpaceDN w:val="0"/>
              <w:spacing w:line="290" w:lineRule="atLeast"/>
              <w:ind w:firstLineChars="200" w:firstLine="412"/>
              <w:rPr>
                <w:rFonts w:ascii="한컴바탕" w:eastAsia="한컴바탕" w:hAnsi="한컴바탕" w:cs="한컴바탕"/>
                <w:spacing w:val="-2"/>
                <w:szCs w:val="21"/>
                <w:lang w:eastAsia="ko-KR"/>
              </w:rPr>
            </w:pPr>
            <w:r w:rsidRPr="00D76D60">
              <w:rPr>
                <w:rFonts w:ascii="한컴바탕" w:eastAsia="한컴바탕" w:hAnsi="한컴바탕" w:cs="한컴바탕"/>
                <w:spacing w:val="-2"/>
                <w:szCs w:val="21"/>
                <w:lang w:eastAsia="ko-KR"/>
              </w:rPr>
              <w:t>6.</w:t>
            </w:r>
            <w:r w:rsidRPr="00D76D60">
              <w:rPr>
                <w:rFonts w:ascii="한컴바탕" w:eastAsia="한컴바탕" w:hAnsi="한컴바탕" w:cs="한컴바탕"/>
                <w:spacing w:val="-2"/>
                <w:szCs w:val="21"/>
                <w:lang w:eastAsia="ko-KR"/>
              </w:rPr>
              <w:tab/>
              <w:t xml:space="preserve">정비대기화물을 국내(구역 외)로부터 구역 내로 반입하는 경우 구역 외 기업 또는 구역 내 기업은 '정비물품'(코드 1300)을 감독관리 방식으로 한 수출화물 신고서를 작성 및 제출하여야 하며, 이와 동시에 구역 내 기업은 '보세정비'(코드 1371)를 감독관리 방식으로 한 입국화물 </w:t>
            </w:r>
            <w:proofErr w:type="spellStart"/>
            <w:r w:rsidRPr="00D76D60">
              <w:rPr>
                <w:rFonts w:ascii="한컴바탕" w:eastAsia="한컴바탕" w:hAnsi="한컴바탕" w:cs="한컴바탕"/>
                <w:spacing w:val="-2"/>
                <w:szCs w:val="21"/>
                <w:lang w:eastAsia="ko-KR"/>
              </w:rPr>
              <w:t>비안</w:t>
            </w:r>
            <w:proofErr w:type="spellEnd"/>
            <w:r w:rsidRPr="00D76D60">
              <w:rPr>
                <w:rFonts w:ascii="한컴바탕" w:eastAsia="한컴바탕" w:hAnsi="한컴바탕" w:cs="한컴바탕"/>
                <w:spacing w:val="-2"/>
                <w:szCs w:val="21"/>
                <w:lang w:eastAsia="ko-KR"/>
              </w:rPr>
              <w:t>(</w:t>
            </w:r>
            <w:proofErr w:type="spellStart"/>
            <w:r w:rsidRPr="00D76D60">
              <w:rPr>
                <w:rFonts w:ascii="한컴바탕" w:eastAsia="한컴바탕" w:hAnsi="한컴바탕" w:cs="한컴바탕" w:hint="eastAsia"/>
                <w:spacing w:val="-2"/>
                <w:szCs w:val="21"/>
                <w:lang w:eastAsia="ko-KR"/>
              </w:rPr>
              <w:t>備案</w:t>
            </w:r>
            <w:proofErr w:type="spellEnd"/>
            <w:r w:rsidRPr="00D76D60">
              <w:rPr>
                <w:rFonts w:ascii="한컴바탕" w:eastAsia="한컴바탕" w:hAnsi="한컴바탕" w:cs="한컴바탕"/>
                <w:spacing w:val="-2"/>
                <w:szCs w:val="21"/>
                <w:lang w:eastAsia="ko-KR"/>
              </w:rPr>
              <w:t xml:space="preserve">) 명세서를 작성하여야 한다. </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p>
          <w:p w:rsidR="009D1A22" w:rsidRPr="00D223F7" w:rsidRDefault="009D1A22" w:rsidP="00D223F7">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D223F7">
              <w:rPr>
                <w:rFonts w:ascii="한컴바탕" w:eastAsia="한컴바탕" w:hAnsi="한컴바탕" w:cs="한컴바탕"/>
                <w:spacing w:val="-6"/>
                <w:szCs w:val="21"/>
                <w:lang w:eastAsia="ko-KR"/>
              </w:rPr>
              <w:t>7.</w:t>
            </w:r>
            <w:r w:rsidRPr="00D223F7">
              <w:rPr>
                <w:rFonts w:ascii="한컴바탕" w:eastAsia="한컴바탕" w:hAnsi="한컴바탕" w:cs="한컴바탕"/>
                <w:spacing w:val="-6"/>
                <w:szCs w:val="21"/>
                <w:lang w:eastAsia="ko-KR"/>
              </w:rPr>
              <w:tab/>
              <w:t xml:space="preserve">정비완료화물을 국내(구역 외)로 반출하는 경우 구역 외 기업 또는 구역 내 기업은 '정비물품'(코드 1300)을 감독관리 방식으로 한 수입화물 신고서를 작성 및 제출하여야 하며 정비완료화물 및 정비요금을 </w:t>
            </w:r>
            <w:proofErr w:type="spellStart"/>
            <w:r w:rsidRPr="00D223F7">
              <w:rPr>
                <w:rFonts w:ascii="한컴바탕" w:eastAsia="한컴바탕" w:hAnsi="한컴바탕" w:cs="한컴바탕"/>
                <w:spacing w:val="-6"/>
                <w:szCs w:val="21"/>
                <w:lang w:eastAsia="ko-KR"/>
              </w:rPr>
              <w:t>두개의</w:t>
            </w:r>
            <w:proofErr w:type="spellEnd"/>
            <w:r w:rsidRPr="00D223F7">
              <w:rPr>
                <w:rFonts w:ascii="한컴바탕" w:eastAsia="한컴바탕" w:hAnsi="한컴바탕" w:cs="한컴바탕"/>
                <w:spacing w:val="-6"/>
                <w:szCs w:val="21"/>
                <w:lang w:eastAsia="ko-KR"/>
              </w:rPr>
              <w:t xml:space="preserve"> 품목으로 구분하여 작성하여야 한다. 정비완료화물의 물량은 실제반입물량으로 하고 세금감면 방식은 '전부 면제'</w:t>
            </w:r>
            <w:proofErr w:type="spellStart"/>
            <w:r w:rsidRPr="00D223F7">
              <w:rPr>
                <w:rFonts w:ascii="한컴바탕" w:eastAsia="한컴바탕" w:hAnsi="한컴바탕" w:cs="한컴바탕"/>
                <w:spacing w:val="-6"/>
                <w:szCs w:val="21"/>
                <w:lang w:eastAsia="ko-KR"/>
              </w:rPr>
              <w:t>로</w:t>
            </w:r>
            <w:proofErr w:type="spellEnd"/>
            <w:r w:rsidRPr="00D223F7">
              <w:rPr>
                <w:rFonts w:ascii="한컴바탕" w:eastAsia="한컴바탕" w:hAnsi="한컴바탕" w:cs="한컴바탕"/>
                <w:spacing w:val="-6"/>
                <w:szCs w:val="21"/>
                <w:lang w:eastAsia="ko-KR"/>
              </w:rPr>
              <w:t xml:space="preserve"> 한다. 정비요금의 수량은 01로 하고 세금감면 방식은 '규정에 따라 징수'</w:t>
            </w:r>
            <w:proofErr w:type="spellStart"/>
            <w:r w:rsidRPr="00D223F7">
              <w:rPr>
                <w:rFonts w:ascii="한컴바탕" w:eastAsia="한컴바탕" w:hAnsi="한컴바탕" w:cs="한컴바탕"/>
                <w:spacing w:val="-6"/>
                <w:szCs w:val="21"/>
                <w:lang w:eastAsia="ko-KR"/>
              </w:rPr>
              <w:t>로</w:t>
            </w:r>
            <w:proofErr w:type="spellEnd"/>
            <w:r w:rsidRPr="00D223F7">
              <w:rPr>
                <w:rFonts w:ascii="한컴바탕" w:eastAsia="한컴바탕" w:hAnsi="한컴바탕" w:cs="한컴바탕"/>
                <w:spacing w:val="-6"/>
                <w:szCs w:val="21"/>
                <w:lang w:eastAsia="ko-KR"/>
              </w:rPr>
              <w:t xml:space="preserve"> 하며 </w:t>
            </w:r>
            <w:proofErr w:type="spellStart"/>
            <w:r w:rsidRPr="00D223F7">
              <w:rPr>
                <w:rFonts w:ascii="한컴바탕" w:eastAsia="한컴바탕" w:hAnsi="한컴바탕" w:cs="한컴바탕"/>
                <w:spacing w:val="-6"/>
                <w:szCs w:val="21"/>
                <w:lang w:eastAsia="ko-KR"/>
              </w:rPr>
              <w:t>품목번호란에는</w:t>
            </w:r>
            <w:proofErr w:type="spellEnd"/>
            <w:r w:rsidRPr="00D223F7">
              <w:rPr>
                <w:rFonts w:ascii="한컴바탕" w:eastAsia="한컴바탕" w:hAnsi="한컴바탕" w:cs="한컴바탕"/>
                <w:spacing w:val="-6"/>
                <w:szCs w:val="21"/>
                <w:lang w:eastAsia="ko-KR"/>
              </w:rPr>
              <w:t xml:space="preserve"> 정비완료화물의 품목번호를</w:t>
            </w:r>
            <w:r w:rsidR="00D76D60" w:rsidRPr="00D223F7">
              <w:rPr>
                <w:rFonts w:ascii="한컴바탕" w:eastAsia="한컴바탕" w:hAnsi="한컴바탕" w:cs="한컴바탕" w:hint="eastAsia"/>
                <w:spacing w:val="-6"/>
                <w:szCs w:val="21"/>
                <w:lang w:eastAsia="ko-KR"/>
              </w:rPr>
              <w:t xml:space="preserve"> </w:t>
            </w:r>
            <w:r w:rsidRPr="00D223F7">
              <w:rPr>
                <w:rFonts w:ascii="한컴바탕" w:eastAsia="한컴바탕" w:hAnsi="한컴바탕" w:cs="한컴바탕"/>
                <w:spacing w:val="-6"/>
                <w:szCs w:val="21"/>
                <w:lang w:eastAsia="ko-KR"/>
              </w:rPr>
              <w:t>기재한다. 세율과 환율은 정비완료화물의 국내(구역 외) 반출 신고가 해관에 의해 접수된 일자의 세율과 환율을 적용한다.</w:t>
            </w:r>
          </w:p>
          <w:p w:rsidR="009D1A22" w:rsidRPr="00D223F7" w:rsidRDefault="009D1A22" w:rsidP="00D223F7">
            <w:pPr>
              <w:wordWrap w:val="0"/>
              <w:topLinePunct/>
              <w:autoSpaceDN w:val="0"/>
              <w:spacing w:line="290" w:lineRule="atLeast"/>
              <w:ind w:firstLineChars="200" w:firstLine="388"/>
              <w:rPr>
                <w:rFonts w:ascii="한컴바탕" w:eastAsia="한컴바탕" w:hAnsi="한컴바탕" w:cs="한컴바탕"/>
                <w:spacing w:val="-8"/>
                <w:szCs w:val="21"/>
                <w:lang w:eastAsia="ko-KR"/>
              </w:rPr>
            </w:pPr>
            <w:r w:rsidRPr="00D223F7">
              <w:rPr>
                <w:rFonts w:ascii="한컴바탕" w:eastAsia="한컴바탕" w:hAnsi="한컴바탕" w:cs="한컴바탕" w:hint="eastAsia"/>
                <w:spacing w:val="-8"/>
                <w:szCs w:val="21"/>
                <w:lang w:eastAsia="ko-KR"/>
              </w:rPr>
              <w:lastRenderedPageBreak/>
              <w:t>구역</w:t>
            </w:r>
            <w:r w:rsidRPr="00D223F7">
              <w:rPr>
                <w:rFonts w:ascii="한컴바탕" w:eastAsia="한컴바탕" w:hAnsi="한컴바탕" w:cs="한컴바탕"/>
                <w:spacing w:val="-8"/>
                <w:szCs w:val="21"/>
                <w:lang w:eastAsia="ko-KR"/>
              </w:rPr>
              <w:t xml:space="preserve"> 내 기업은 '보세정비'(코드 1371)를 감독관리 방식으로 한 출국화물 </w:t>
            </w:r>
            <w:proofErr w:type="spellStart"/>
            <w:r w:rsidRPr="00D223F7">
              <w:rPr>
                <w:rFonts w:ascii="한컴바탕" w:eastAsia="한컴바탕" w:hAnsi="한컴바탕" w:cs="한컴바탕"/>
                <w:spacing w:val="-8"/>
                <w:szCs w:val="21"/>
                <w:lang w:eastAsia="ko-KR"/>
              </w:rPr>
              <w:t>비안</w:t>
            </w:r>
            <w:proofErr w:type="spellEnd"/>
            <w:r w:rsidRPr="00D223F7">
              <w:rPr>
                <w:rFonts w:ascii="한컴바탕" w:eastAsia="한컴바탕" w:hAnsi="한컴바탕" w:cs="한컴바탕"/>
                <w:spacing w:val="-8"/>
                <w:szCs w:val="21"/>
                <w:lang w:eastAsia="ko-KR"/>
              </w:rPr>
              <w:t>(</w:t>
            </w:r>
            <w:proofErr w:type="spellStart"/>
            <w:r w:rsidRPr="00D223F7">
              <w:rPr>
                <w:rFonts w:ascii="한컴바탕" w:eastAsia="한컴바탕" w:hAnsi="한컴바탕" w:cs="한컴바탕" w:hint="eastAsia"/>
                <w:spacing w:val="-8"/>
                <w:szCs w:val="21"/>
                <w:lang w:eastAsia="ko-KR"/>
              </w:rPr>
              <w:t>備案</w:t>
            </w:r>
            <w:proofErr w:type="spellEnd"/>
            <w:r w:rsidRPr="00D223F7">
              <w:rPr>
                <w:rFonts w:ascii="한컴바탕" w:eastAsia="한컴바탕" w:hAnsi="한컴바탕" w:cs="한컴바탕"/>
                <w:spacing w:val="-8"/>
                <w:szCs w:val="21"/>
                <w:lang w:eastAsia="ko-KR"/>
              </w:rPr>
              <w:t>) 명세서를 작성 및 제출하여야 하며 품목 명칭은 정비완료화물의 실제 명칭에 따라 작성하여야 한다.</w:t>
            </w:r>
          </w:p>
          <w:p w:rsidR="009D1A22" w:rsidRPr="00D223F7" w:rsidRDefault="009D1A22" w:rsidP="00D223F7">
            <w:pPr>
              <w:wordWrap w:val="0"/>
              <w:topLinePunct/>
              <w:autoSpaceDN w:val="0"/>
              <w:spacing w:line="290" w:lineRule="atLeast"/>
              <w:ind w:firstLineChars="200" w:firstLine="388"/>
              <w:rPr>
                <w:rFonts w:ascii="한컴바탕" w:eastAsia="한컴바탕" w:hAnsi="한컴바탕" w:cs="한컴바탕"/>
                <w:spacing w:val="-8"/>
                <w:szCs w:val="21"/>
                <w:lang w:eastAsia="ko-KR"/>
              </w:rPr>
            </w:pPr>
            <w:r w:rsidRPr="00D223F7">
              <w:rPr>
                <w:rFonts w:ascii="한컴바탕" w:eastAsia="한컴바탕" w:hAnsi="한컴바탕" w:cs="한컴바탕" w:hint="eastAsia"/>
                <w:spacing w:val="-8"/>
                <w:szCs w:val="21"/>
                <w:lang w:eastAsia="ko-KR"/>
              </w:rPr>
              <w:t>기업은</w:t>
            </w:r>
            <w:r w:rsidRPr="00D223F7">
              <w:rPr>
                <w:rFonts w:ascii="한컴바탕" w:eastAsia="한컴바탕" w:hAnsi="한컴바탕" w:cs="한컴바탕"/>
                <w:spacing w:val="-8"/>
                <w:szCs w:val="21"/>
                <w:lang w:eastAsia="ko-KR"/>
              </w:rPr>
              <w:t xml:space="preserve"> 정비용역계약서(또는 정비 조항이 들어있는 내수시장판매계약서), 정비영수증 등 서류를 해관에 제출하여야 한다. 보세정비 업무에 따른 정비요금의 </w:t>
            </w:r>
            <w:proofErr w:type="spellStart"/>
            <w:r w:rsidRPr="00D223F7">
              <w:rPr>
                <w:rFonts w:ascii="한컴바탕" w:eastAsia="한컴바탕" w:hAnsi="한컴바탕" w:cs="한컴바탕"/>
                <w:spacing w:val="-8"/>
                <w:szCs w:val="21"/>
                <w:lang w:eastAsia="ko-KR"/>
              </w:rPr>
              <w:t>완세가격은</w:t>
            </w:r>
            <w:proofErr w:type="spellEnd"/>
            <w:r w:rsidRPr="00D223F7">
              <w:rPr>
                <w:rFonts w:ascii="한컴바탕" w:eastAsia="한컴바탕" w:hAnsi="한컴바탕" w:cs="한컴바탕"/>
                <w:spacing w:val="-8"/>
                <w:szCs w:val="21"/>
                <w:lang w:eastAsia="ko-KR"/>
              </w:rPr>
              <w:t xml:space="preserve"> 보세재료</w:t>
            </w:r>
            <w:r w:rsidR="00D76D60" w:rsidRPr="00D223F7">
              <w:rPr>
                <w:rFonts w:ascii="한컴바탕" w:eastAsia="한컴바탕" w:hAnsi="한컴바탕" w:cs="한컴바탕"/>
                <w:spacing w:val="-8"/>
                <w:szCs w:val="21"/>
                <w:lang w:eastAsia="ko-KR"/>
              </w:rPr>
              <w:t>•</w:t>
            </w:r>
            <w:r w:rsidRPr="00D223F7">
              <w:rPr>
                <w:rFonts w:ascii="한컴바탕" w:eastAsia="한컴바탕" w:hAnsi="한컴바탕" w:cs="한컴바탕"/>
                <w:spacing w:val="-8"/>
                <w:szCs w:val="21"/>
                <w:lang w:eastAsia="ko-KR"/>
              </w:rPr>
              <w:t xml:space="preserve">부품 소모량과 정비요금 기준에 근거하여 심사를 통하여 확정한다. 구역 외로 반송되어 구역 외에서 이루어지는 일부 정비절차에 해당되는 정비요금은 단독으로 열거가 가능한 경우 </w:t>
            </w:r>
            <w:proofErr w:type="spellStart"/>
            <w:r w:rsidRPr="00D223F7">
              <w:rPr>
                <w:rFonts w:ascii="한컴바탕" w:eastAsia="한컴바탕" w:hAnsi="한컴바탕" w:cs="한컴바탕"/>
                <w:spacing w:val="-8"/>
                <w:szCs w:val="21"/>
                <w:lang w:eastAsia="ko-KR"/>
              </w:rPr>
              <w:t>완세가격에서</w:t>
            </w:r>
            <w:proofErr w:type="spellEnd"/>
            <w:r w:rsidRPr="00D223F7">
              <w:rPr>
                <w:rFonts w:ascii="한컴바탕" w:eastAsia="한컴바탕" w:hAnsi="한컴바탕" w:cs="한컴바탕"/>
                <w:spacing w:val="-8"/>
                <w:szCs w:val="21"/>
                <w:lang w:eastAsia="ko-KR"/>
              </w:rPr>
              <w:t xml:space="preserve"> 공제가 가능하다.</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r w:rsidRPr="009D1A22">
              <w:rPr>
                <w:rFonts w:ascii="한컴바탕" w:eastAsia="한컴바탕" w:hAnsi="한컴바탕" w:cs="한컴바탕"/>
                <w:spacing w:val="16"/>
                <w:szCs w:val="21"/>
                <w:lang w:eastAsia="ko-KR"/>
              </w:rPr>
              <w:t>8.</w:t>
            </w:r>
            <w:r w:rsidRPr="009D1A22">
              <w:rPr>
                <w:rFonts w:ascii="한컴바탕" w:eastAsia="한컴바탕" w:hAnsi="한컴바탕" w:cs="한컴바탕"/>
                <w:spacing w:val="16"/>
                <w:szCs w:val="21"/>
                <w:lang w:eastAsia="ko-KR"/>
              </w:rPr>
              <w:tab/>
            </w:r>
            <w:r w:rsidRPr="003C6C9A">
              <w:rPr>
                <w:rFonts w:ascii="한컴바탕" w:eastAsia="한컴바탕" w:hAnsi="한컴바탕" w:cs="한컴바탕"/>
                <w:szCs w:val="21"/>
                <w:lang w:eastAsia="ko-KR"/>
              </w:rPr>
              <w:t>정비대기화물을 국내(구역 외)로부터 구역 내로 반입하거나 정비완료화물을 국내(구역 외)로 반출함에 있어 집중신고가 필요한 경우 기업은 &lt;중화인민공화국 해관보세항구 관리 잠정방법&gt;(</w:t>
            </w:r>
            <w:proofErr w:type="spellStart"/>
            <w:r w:rsidRPr="003C6C9A">
              <w:rPr>
                <w:rFonts w:ascii="한컴바탕" w:eastAsia="한컴바탕" w:hAnsi="한컴바탕" w:cs="한컴바탕"/>
                <w:szCs w:val="21"/>
                <w:lang w:eastAsia="ko-KR"/>
              </w:rPr>
              <w:t>해관총서령</w:t>
            </w:r>
            <w:proofErr w:type="spellEnd"/>
            <w:r w:rsidRPr="003C6C9A">
              <w:rPr>
                <w:rFonts w:ascii="한컴바탕" w:eastAsia="한컴바탕" w:hAnsi="한컴바탕" w:cs="한컴바탕"/>
                <w:szCs w:val="21"/>
                <w:lang w:eastAsia="ko-KR"/>
              </w:rPr>
              <w:t xml:space="preserve"> 제191호)의 관련 규정에 따라 수속을 이행하여야 한다.</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r w:rsidRPr="009D1A22">
              <w:rPr>
                <w:rFonts w:ascii="한컴바탕" w:eastAsia="한컴바탕" w:hAnsi="한컴바탕" w:cs="한컴바탕"/>
                <w:spacing w:val="16"/>
                <w:szCs w:val="21"/>
                <w:lang w:eastAsia="ko-KR"/>
              </w:rPr>
              <w:t>9</w:t>
            </w:r>
            <w:r w:rsidRPr="003C6C9A">
              <w:rPr>
                <w:rFonts w:ascii="한컴바탕" w:eastAsia="한컴바탕" w:hAnsi="한컴바탕" w:cs="한컴바탕"/>
                <w:spacing w:val="8"/>
                <w:szCs w:val="21"/>
                <w:lang w:eastAsia="ko-KR"/>
              </w:rPr>
              <w:t>.</w:t>
            </w:r>
            <w:r w:rsidRPr="003C6C9A">
              <w:rPr>
                <w:rFonts w:ascii="한컴바탕" w:eastAsia="한컴바탕" w:hAnsi="한컴바탕" w:cs="한컴바탕"/>
                <w:spacing w:val="8"/>
                <w:szCs w:val="21"/>
                <w:lang w:eastAsia="ko-KR"/>
              </w:rPr>
              <w:tab/>
              <w:t>정비용 재료</w:t>
            </w:r>
            <w:r w:rsidR="00D76D60" w:rsidRPr="003C6C9A">
              <w:rPr>
                <w:rFonts w:ascii="한컴바탕" w:eastAsia="한컴바탕" w:hAnsi="한컴바탕" w:cs="한컴바탕"/>
                <w:spacing w:val="8"/>
                <w:szCs w:val="21"/>
                <w:lang w:eastAsia="ko-KR"/>
              </w:rPr>
              <w:t>•</w:t>
            </w:r>
            <w:r w:rsidRPr="003C6C9A">
              <w:rPr>
                <w:rFonts w:ascii="한컴바탕" w:eastAsia="한컴바탕" w:hAnsi="한컴바탕" w:cs="한컴바탕"/>
                <w:spacing w:val="8"/>
                <w:szCs w:val="21"/>
                <w:lang w:eastAsia="ko-KR"/>
              </w:rPr>
              <w:t xml:space="preserve">부품은 보세화물로 간주하여 관리하며 기업은 &lt;해관특수감독관리구역 수출입화물 신고서, 출입국화물 </w:t>
            </w:r>
            <w:proofErr w:type="spellStart"/>
            <w:r w:rsidRPr="003C6C9A">
              <w:rPr>
                <w:rFonts w:ascii="한컴바탕" w:eastAsia="한컴바탕" w:hAnsi="한컴바탕" w:cs="한컴바탕"/>
                <w:spacing w:val="8"/>
                <w:szCs w:val="21"/>
                <w:lang w:eastAsia="ko-KR"/>
              </w:rPr>
              <w:t>비안</w:t>
            </w:r>
            <w:proofErr w:type="spellEnd"/>
            <w:r w:rsidRPr="003C6C9A">
              <w:rPr>
                <w:rFonts w:ascii="한컴바탕" w:eastAsia="한컴바탕" w:hAnsi="한컴바탕" w:cs="한컴바탕"/>
                <w:spacing w:val="8"/>
                <w:szCs w:val="21"/>
                <w:lang w:eastAsia="ko-KR"/>
              </w:rPr>
              <w:t>(</w:t>
            </w:r>
            <w:proofErr w:type="spellStart"/>
            <w:r w:rsidRPr="003C6C9A">
              <w:rPr>
                <w:rFonts w:ascii="한컴바탕" w:eastAsia="한컴바탕" w:hAnsi="한컴바탕" w:cs="한컴바탕" w:hint="eastAsia"/>
                <w:spacing w:val="8"/>
                <w:szCs w:val="21"/>
                <w:lang w:eastAsia="ko-KR"/>
              </w:rPr>
              <w:t>備案</w:t>
            </w:r>
            <w:proofErr w:type="spellEnd"/>
            <w:r w:rsidRPr="003C6C9A">
              <w:rPr>
                <w:rFonts w:ascii="한컴바탕" w:eastAsia="한컴바탕" w:hAnsi="한컴바탕" w:cs="한컴바탕"/>
                <w:spacing w:val="8"/>
                <w:szCs w:val="21"/>
                <w:lang w:eastAsia="ko-KR"/>
              </w:rPr>
              <w:t>) 명세서 작성 규범&gt; 및 &lt;중화인민공화국 해관 수출입화물 신고서 작성규범&gt;에 따라 정비용 재료</w:t>
            </w:r>
            <w:r w:rsidR="00D76D60" w:rsidRPr="003C6C9A">
              <w:rPr>
                <w:rFonts w:ascii="한컴바탕" w:eastAsia="한컴바탕" w:hAnsi="한컴바탕" w:cs="한컴바탕"/>
                <w:spacing w:val="8"/>
                <w:szCs w:val="21"/>
                <w:lang w:eastAsia="ko-KR"/>
              </w:rPr>
              <w:t>•</w:t>
            </w:r>
            <w:r w:rsidRPr="003C6C9A">
              <w:rPr>
                <w:rFonts w:ascii="한컴바탕" w:eastAsia="한컴바탕" w:hAnsi="한컴바탕" w:cs="한컴바탕"/>
                <w:spacing w:val="8"/>
                <w:szCs w:val="21"/>
                <w:lang w:eastAsia="ko-KR"/>
              </w:rPr>
              <w:t>부품의 출입국, 출입구역, 이월 등 사항을 신고하여야 한다.</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p>
          <w:p w:rsidR="009D1A22" w:rsidRPr="003C6C9A" w:rsidRDefault="009D1A22" w:rsidP="003C6C9A">
            <w:pPr>
              <w:wordWrap w:val="0"/>
              <w:topLinePunct/>
              <w:autoSpaceDN w:val="0"/>
              <w:spacing w:line="290" w:lineRule="atLeast"/>
              <w:ind w:firstLineChars="200" w:firstLine="388"/>
              <w:rPr>
                <w:rFonts w:ascii="한컴바탕" w:eastAsia="한컴바탕" w:hAnsi="한컴바탕" w:cs="한컴바탕"/>
                <w:spacing w:val="-8"/>
                <w:szCs w:val="21"/>
                <w:lang w:eastAsia="ko-KR"/>
              </w:rPr>
            </w:pPr>
            <w:r w:rsidRPr="003C6C9A">
              <w:rPr>
                <w:rFonts w:ascii="한컴바탕" w:eastAsia="한컴바탕" w:hAnsi="한컴바탕" w:cs="한컴바탕"/>
                <w:spacing w:val="-8"/>
                <w:szCs w:val="21"/>
                <w:lang w:eastAsia="ko-KR"/>
              </w:rPr>
              <w:t>10.</w:t>
            </w:r>
            <w:r w:rsidRPr="003C6C9A">
              <w:rPr>
                <w:rFonts w:ascii="한컴바탕" w:eastAsia="한컴바탕" w:hAnsi="한컴바탕" w:cs="한컴바탕" w:hint="eastAsia"/>
                <w:spacing w:val="-8"/>
                <w:szCs w:val="21"/>
                <w:lang w:eastAsia="ko-KR"/>
              </w:rPr>
              <w:t xml:space="preserve"> </w:t>
            </w:r>
            <w:r w:rsidRPr="003C6C9A">
              <w:rPr>
                <w:rFonts w:ascii="한컴바탕" w:eastAsia="한컴바탕" w:hAnsi="한컴바탕" w:cs="한컴바탕"/>
                <w:spacing w:val="-8"/>
                <w:szCs w:val="21"/>
                <w:lang w:eastAsia="ko-KR"/>
              </w:rPr>
              <w:t xml:space="preserve">해외로부터 구역 내로 반입된 정비대기화물의 정비 과정에서 발생한 파손부품과 부품 자투리는 원칙상 해외로 다시 반출하여야 하며 감독관리 방식은 '수입 부품 자투리 </w:t>
            </w:r>
            <w:proofErr w:type="spellStart"/>
            <w:r w:rsidRPr="003C6C9A">
              <w:rPr>
                <w:rFonts w:ascii="한컴바탕" w:eastAsia="한컴바탕" w:hAnsi="한컴바탕" w:cs="한컴바탕"/>
                <w:spacing w:val="-8"/>
                <w:szCs w:val="21"/>
                <w:lang w:eastAsia="ko-KR"/>
              </w:rPr>
              <w:t>재반출</w:t>
            </w:r>
            <w:proofErr w:type="spellEnd"/>
            <w:r w:rsidRPr="003C6C9A">
              <w:rPr>
                <w:rFonts w:ascii="한컴바탕" w:eastAsia="한컴바탕" w:hAnsi="한컴바탕" w:cs="한컴바탕"/>
                <w:spacing w:val="-8"/>
                <w:szCs w:val="21"/>
                <w:lang w:eastAsia="ko-KR"/>
              </w:rPr>
              <w:t xml:space="preserve">'(코드 0865) 또는 '고객 제공 부품 자투리 </w:t>
            </w:r>
            <w:proofErr w:type="spellStart"/>
            <w:r w:rsidRPr="003C6C9A">
              <w:rPr>
                <w:rFonts w:ascii="한컴바탕" w:eastAsia="한컴바탕" w:hAnsi="한컴바탕" w:cs="한컴바탕"/>
                <w:spacing w:val="-8"/>
                <w:szCs w:val="21"/>
                <w:lang w:eastAsia="ko-KR"/>
              </w:rPr>
              <w:t>재반출</w:t>
            </w:r>
            <w:proofErr w:type="spellEnd"/>
            <w:r w:rsidRPr="003C6C9A">
              <w:rPr>
                <w:rFonts w:ascii="한컴바탕" w:eastAsia="한컴바탕" w:hAnsi="한컴바탕" w:cs="한컴바탕"/>
                <w:spacing w:val="-8"/>
                <w:szCs w:val="21"/>
                <w:lang w:eastAsia="ko-KR"/>
              </w:rPr>
              <w:t xml:space="preserve">'(코드 0864)로 한다. 사정상 해외로 </w:t>
            </w:r>
            <w:proofErr w:type="spellStart"/>
            <w:r w:rsidRPr="003C6C9A">
              <w:rPr>
                <w:rFonts w:ascii="한컴바탕" w:eastAsia="한컴바탕" w:hAnsi="한컴바탕" w:cs="한컴바탕"/>
                <w:spacing w:val="-8"/>
                <w:szCs w:val="21"/>
                <w:lang w:eastAsia="ko-KR"/>
              </w:rPr>
              <w:t>재반출이</w:t>
            </w:r>
            <w:proofErr w:type="spellEnd"/>
            <w:r w:rsidRPr="003C6C9A">
              <w:rPr>
                <w:rFonts w:ascii="한컴바탕" w:eastAsia="한컴바탕" w:hAnsi="한컴바탕" w:cs="한컴바탕"/>
                <w:spacing w:val="-8"/>
                <w:szCs w:val="21"/>
                <w:lang w:eastAsia="ko-KR"/>
              </w:rPr>
              <w:t xml:space="preserve"> 불가능한 경우 &lt;수출가공단지의 자투리</w:t>
            </w:r>
            <w:r w:rsidR="00D76D60" w:rsidRPr="003C6C9A">
              <w:rPr>
                <w:rFonts w:ascii="한컴바탕" w:eastAsia="한컴바탕" w:hAnsi="한컴바탕" w:cs="한컴바탕"/>
                <w:spacing w:val="-8"/>
                <w:szCs w:val="21"/>
                <w:lang w:eastAsia="ko-KR"/>
              </w:rPr>
              <w:t>•</w:t>
            </w:r>
            <w:r w:rsidRPr="003C6C9A">
              <w:rPr>
                <w:rFonts w:ascii="한컴바탕" w:eastAsia="한컴바탕" w:hAnsi="한컴바탕" w:cs="한컴바탕"/>
                <w:spacing w:val="-8"/>
                <w:szCs w:val="21"/>
                <w:lang w:eastAsia="ko-KR"/>
              </w:rPr>
              <w:t>폐품</w:t>
            </w:r>
            <w:r w:rsidR="00D76D60" w:rsidRPr="003C6C9A">
              <w:rPr>
                <w:rFonts w:ascii="한컴바탕" w:eastAsia="한컴바탕" w:hAnsi="한컴바탕" w:cs="한컴바탕"/>
                <w:spacing w:val="-8"/>
                <w:szCs w:val="21"/>
                <w:lang w:eastAsia="ko-KR"/>
              </w:rPr>
              <w:t>•</w:t>
            </w:r>
            <w:r w:rsidRPr="003C6C9A">
              <w:rPr>
                <w:rFonts w:ascii="한컴바탕" w:eastAsia="한컴바탕" w:hAnsi="한컴바탕" w:cs="한컴바탕"/>
                <w:spacing w:val="-8"/>
                <w:szCs w:val="21"/>
                <w:lang w:eastAsia="ko-KR"/>
              </w:rPr>
              <w:t>불량품 단지 외 반출처리 문제에 관한 해관총서</w:t>
            </w:r>
            <w:r w:rsidR="00D76D60" w:rsidRPr="003C6C9A">
              <w:rPr>
                <w:rFonts w:ascii="한컴바탕" w:eastAsia="한컴바탕" w:hAnsi="한컴바탕" w:cs="한컴바탕"/>
                <w:spacing w:val="-8"/>
                <w:szCs w:val="21"/>
                <w:lang w:eastAsia="ko-KR"/>
              </w:rPr>
              <w:t>•</w:t>
            </w:r>
            <w:proofErr w:type="spellStart"/>
            <w:r w:rsidRPr="003C6C9A">
              <w:rPr>
                <w:rFonts w:ascii="한컴바탕" w:eastAsia="한컴바탕" w:hAnsi="한컴바탕" w:cs="한컴바탕"/>
                <w:spacing w:val="-8"/>
                <w:szCs w:val="21"/>
                <w:lang w:eastAsia="ko-KR"/>
              </w:rPr>
              <w:t>환경보호부</w:t>
            </w:r>
            <w:proofErr w:type="spellEnd"/>
            <w:r w:rsidR="00D76D60" w:rsidRPr="003C6C9A">
              <w:rPr>
                <w:rFonts w:ascii="한컴바탕" w:eastAsia="한컴바탕" w:hAnsi="한컴바탕" w:cs="한컴바탕"/>
                <w:spacing w:val="-8"/>
                <w:szCs w:val="21"/>
                <w:lang w:eastAsia="ko-KR"/>
              </w:rPr>
              <w:t>•</w:t>
            </w:r>
            <w:proofErr w:type="spellStart"/>
            <w:r w:rsidRPr="003C6C9A">
              <w:rPr>
                <w:rFonts w:ascii="한컴바탕" w:eastAsia="한컴바탕" w:hAnsi="한컴바탕" w:cs="한컴바탕"/>
                <w:spacing w:val="-8"/>
                <w:szCs w:val="21"/>
                <w:lang w:eastAsia="ko-KR"/>
              </w:rPr>
              <w:t>상무부</w:t>
            </w:r>
            <w:proofErr w:type="spellEnd"/>
            <w:r w:rsidR="00D76D60" w:rsidRPr="003C6C9A">
              <w:rPr>
                <w:rFonts w:ascii="한컴바탕" w:eastAsia="한컴바탕" w:hAnsi="한컴바탕" w:cs="한컴바탕"/>
                <w:spacing w:val="-8"/>
                <w:szCs w:val="21"/>
                <w:lang w:eastAsia="ko-KR"/>
              </w:rPr>
              <w:t>•</w:t>
            </w:r>
            <w:proofErr w:type="spellStart"/>
            <w:r w:rsidRPr="003C6C9A">
              <w:rPr>
                <w:rFonts w:ascii="한컴바탕" w:eastAsia="한컴바탕" w:hAnsi="한컴바탕" w:cs="한컴바탕"/>
                <w:spacing w:val="-8"/>
                <w:szCs w:val="21"/>
                <w:lang w:eastAsia="ko-KR"/>
              </w:rPr>
              <w:t>질검총국의</w:t>
            </w:r>
            <w:proofErr w:type="spellEnd"/>
            <w:r w:rsidRPr="003C6C9A">
              <w:rPr>
                <w:rFonts w:ascii="한컴바탕" w:eastAsia="한컴바탕" w:hAnsi="한컴바탕" w:cs="한컴바탕"/>
                <w:spacing w:val="-8"/>
                <w:szCs w:val="21"/>
                <w:lang w:eastAsia="ko-KR"/>
              </w:rPr>
              <w:t xml:space="preserve"> 통지&gt;(</w:t>
            </w:r>
            <w:proofErr w:type="spellStart"/>
            <w:r w:rsidRPr="003C6C9A">
              <w:rPr>
                <w:rFonts w:ascii="한컴바탕" w:eastAsia="한컴바탕" w:hAnsi="한컴바탕" w:cs="한컴바탕"/>
                <w:spacing w:val="-8"/>
                <w:szCs w:val="21"/>
                <w:lang w:eastAsia="ko-KR"/>
              </w:rPr>
              <w:t>서가발</w:t>
            </w:r>
            <w:proofErr w:type="spellEnd"/>
            <w:r w:rsidRPr="003C6C9A">
              <w:rPr>
                <w:rFonts w:ascii="한컴바탕" w:eastAsia="한컴바탕" w:hAnsi="한컴바탕" w:cs="한컴바탕"/>
                <w:spacing w:val="-8"/>
                <w:szCs w:val="21"/>
                <w:lang w:eastAsia="ko-KR"/>
              </w:rPr>
              <w:t>[2009]172호)를 참조하여 국내(구역 외) 운송 관련 수속을 이행하여야 한다.</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r w:rsidRPr="009D1A22">
              <w:rPr>
                <w:rFonts w:ascii="한컴바탕" w:eastAsia="한컴바탕" w:hAnsi="한컴바탕" w:cs="한컴바탕" w:hint="eastAsia"/>
                <w:spacing w:val="16"/>
                <w:szCs w:val="21"/>
                <w:lang w:eastAsia="ko-KR"/>
              </w:rPr>
              <w:t>국내</w:t>
            </w:r>
            <w:r w:rsidRPr="009D1A22">
              <w:rPr>
                <w:rFonts w:ascii="한컴바탕" w:eastAsia="한컴바탕" w:hAnsi="한컴바탕" w:cs="한컴바탕"/>
                <w:spacing w:val="16"/>
                <w:szCs w:val="21"/>
                <w:lang w:eastAsia="ko-KR"/>
              </w:rPr>
              <w:t xml:space="preserve">(구역 외)로부터 구역 내로 반입되는 정비대기화물의 정비 과정에서 발생한 파손부품과 부품 자투리는 보조관리시스템에 등기한 후 국내(구역 외)로 운송이 가능하다. </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r w:rsidRPr="009D1A22">
              <w:rPr>
                <w:rFonts w:ascii="한컴바탕" w:eastAsia="한컴바탕" w:hAnsi="한컴바탕" w:cs="한컴바탕" w:hint="eastAsia"/>
                <w:spacing w:val="16"/>
                <w:szCs w:val="21"/>
                <w:lang w:eastAsia="ko-KR"/>
              </w:rPr>
              <w:t>고체폐기물에</w:t>
            </w:r>
            <w:r w:rsidRPr="009D1A22">
              <w:rPr>
                <w:rFonts w:ascii="한컴바탕" w:eastAsia="한컴바탕" w:hAnsi="한컴바탕" w:cs="한컴바탕"/>
                <w:spacing w:val="16"/>
                <w:szCs w:val="21"/>
                <w:lang w:eastAsia="ko-KR"/>
              </w:rPr>
              <w:t xml:space="preserve"> 해당되는 파손부품과 부품 자투리는 </w:t>
            </w:r>
            <w:proofErr w:type="spellStart"/>
            <w:r w:rsidRPr="009D1A22">
              <w:rPr>
                <w:rFonts w:ascii="한컴바탕" w:eastAsia="한컴바탕" w:hAnsi="한컴바탕" w:cs="한컴바탕"/>
                <w:spacing w:val="16"/>
                <w:szCs w:val="21"/>
                <w:lang w:eastAsia="ko-KR"/>
              </w:rPr>
              <w:t>환경보호부</w:t>
            </w:r>
            <w:proofErr w:type="spellEnd"/>
            <w:r w:rsidR="00D76D60">
              <w:rPr>
                <w:rFonts w:ascii="한컴바탕" w:eastAsia="한컴바탕" w:hAnsi="한컴바탕" w:cs="한컴바탕"/>
                <w:spacing w:val="16"/>
                <w:szCs w:val="21"/>
                <w:lang w:eastAsia="ko-KR"/>
              </w:rPr>
              <w:t>•</w:t>
            </w:r>
            <w:proofErr w:type="spellStart"/>
            <w:r w:rsidRPr="009D1A22">
              <w:rPr>
                <w:rFonts w:ascii="한컴바탕" w:eastAsia="한컴바탕" w:hAnsi="한컴바탕" w:cs="한컴바탕"/>
                <w:spacing w:val="16"/>
                <w:szCs w:val="21"/>
                <w:lang w:eastAsia="ko-KR"/>
              </w:rPr>
              <w:t>상무부</w:t>
            </w:r>
            <w:proofErr w:type="spellEnd"/>
            <w:r w:rsidR="00D76D60">
              <w:rPr>
                <w:rFonts w:ascii="한컴바탕" w:eastAsia="한컴바탕" w:hAnsi="한컴바탕" w:cs="한컴바탕"/>
                <w:spacing w:val="16"/>
                <w:szCs w:val="21"/>
                <w:lang w:eastAsia="ko-KR"/>
              </w:rPr>
              <w:t>•</w:t>
            </w:r>
            <w:proofErr w:type="spellStart"/>
            <w:r w:rsidRPr="009D1A22">
              <w:rPr>
                <w:rFonts w:ascii="한컴바탕" w:eastAsia="한컴바탕" w:hAnsi="한컴바탕" w:cs="한컴바탕"/>
                <w:spacing w:val="16"/>
                <w:szCs w:val="21"/>
                <w:lang w:eastAsia="ko-KR"/>
              </w:rPr>
              <w:t>발전개혁위</w:t>
            </w:r>
            <w:proofErr w:type="spellEnd"/>
            <w:r w:rsidR="00D76D60">
              <w:rPr>
                <w:rFonts w:ascii="한컴바탕" w:eastAsia="한컴바탕" w:hAnsi="한컴바탕" w:cs="한컴바탕"/>
                <w:spacing w:val="16"/>
                <w:szCs w:val="21"/>
                <w:lang w:eastAsia="ko-KR"/>
              </w:rPr>
              <w:t>•</w:t>
            </w:r>
            <w:r w:rsidRPr="009D1A22">
              <w:rPr>
                <w:rFonts w:ascii="한컴바탕" w:eastAsia="한컴바탕" w:hAnsi="한컴바탕" w:cs="한컴바탕"/>
                <w:spacing w:val="16"/>
                <w:szCs w:val="21"/>
                <w:lang w:eastAsia="ko-KR"/>
              </w:rPr>
              <w:t>해관총서</w:t>
            </w:r>
            <w:r w:rsidR="00D76D60">
              <w:rPr>
                <w:rFonts w:ascii="한컴바탕" w:eastAsia="한컴바탕" w:hAnsi="한컴바탕" w:cs="한컴바탕"/>
                <w:spacing w:val="16"/>
                <w:szCs w:val="21"/>
                <w:lang w:eastAsia="ko-KR"/>
              </w:rPr>
              <w:t>•</w:t>
            </w:r>
            <w:proofErr w:type="spellStart"/>
            <w:r w:rsidRPr="009D1A22">
              <w:rPr>
                <w:rFonts w:ascii="한컴바탕" w:eastAsia="한컴바탕" w:hAnsi="한컴바탕" w:cs="한컴바탕"/>
                <w:spacing w:val="16"/>
                <w:szCs w:val="21"/>
                <w:lang w:eastAsia="ko-KR"/>
              </w:rPr>
              <w:t>질검총국이</w:t>
            </w:r>
            <w:proofErr w:type="spellEnd"/>
            <w:r w:rsidRPr="009D1A22">
              <w:rPr>
                <w:rFonts w:ascii="한컴바탕" w:eastAsia="한컴바탕" w:hAnsi="한컴바탕" w:cs="한컴바탕"/>
                <w:spacing w:val="16"/>
                <w:szCs w:val="21"/>
                <w:lang w:eastAsia="ko-KR"/>
              </w:rPr>
              <w:t xml:space="preserve"> </w:t>
            </w:r>
            <w:proofErr w:type="spellStart"/>
            <w:r w:rsidRPr="009D1A22">
              <w:rPr>
                <w:rFonts w:ascii="한컴바탕" w:eastAsia="한컴바탕" w:hAnsi="한컴바탕" w:cs="한컴바탕"/>
                <w:spacing w:val="16"/>
                <w:szCs w:val="21"/>
                <w:lang w:eastAsia="ko-KR"/>
              </w:rPr>
              <w:t>연합공표한</w:t>
            </w:r>
            <w:proofErr w:type="spellEnd"/>
            <w:r w:rsidRPr="009D1A22">
              <w:rPr>
                <w:rFonts w:ascii="한컴바탕" w:eastAsia="한컴바탕" w:hAnsi="한컴바탕" w:cs="한컴바탕"/>
                <w:spacing w:val="16"/>
                <w:szCs w:val="21"/>
                <w:lang w:eastAsia="ko-KR"/>
              </w:rPr>
              <w:t xml:space="preserve"> </w:t>
            </w:r>
            <w:r w:rsidRPr="009D1A22">
              <w:rPr>
                <w:rFonts w:ascii="한컴바탕" w:eastAsia="한컴바탕" w:hAnsi="한컴바탕" w:cs="한컴바탕"/>
                <w:spacing w:val="16"/>
                <w:szCs w:val="21"/>
                <w:lang w:eastAsia="ko-KR"/>
              </w:rPr>
              <w:lastRenderedPageBreak/>
              <w:t>&lt;고체폐기물 수입 관리방법&gt;(</w:t>
            </w:r>
            <w:proofErr w:type="spellStart"/>
            <w:r w:rsidRPr="009D1A22">
              <w:rPr>
                <w:rFonts w:ascii="한컴바탕" w:eastAsia="한컴바탕" w:hAnsi="한컴바탕" w:cs="한컴바탕"/>
                <w:spacing w:val="16"/>
                <w:szCs w:val="21"/>
                <w:lang w:eastAsia="ko-KR"/>
              </w:rPr>
              <w:t>환경보호부령</w:t>
            </w:r>
            <w:proofErr w:type="spellEnd"/>
            <w:r w:rsidRPr="009D1A22">
              <w:rPr>
                <w:rFonts w:ascii="한컴바탕" w:eastAsia="한컴바탕" w:hAnsi="한컴바탕" w:cs="한컴바탕"/>
                <w:spacing w:val="16"/>
                <w:szCs w:val="21"/>
                <w:lang w:eastAsia="ko-KR"/>
              </w:rPr>
              <w:t xml:space="preserve"> 제12호)의 관련 규정에 따라 처리하여야 한다.</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p>
          <w:p w:rsidR="009D1A22" w:rsidRPr="003C6C9A" w:rsidRDefault="009D1A22" w:rsidP="003C6C9A">
            <w:pPr>
              <w:wordWrap w:val="0"/>
              <w:topLinePunct/>
              <w:autoSpaceDN w:val="0"/>
              <w:spacing w:line="290" w:lineRule="atLeast"/>
              <w:ind w:firstLineChars="200" w:firstLine="452"/>
              <w:rPr>
                <w:rFonts w:ascii="한컴바탕" w:eastAsia="한컴바탕" w:hAnsi="한컴바탕" w:cs="한컴바탕"/>
                <w:spacing w:val="-2"/>
                <w:szCs w:val="21"/>
                <w:lang w:eastAsia="ko-KR"/>
              </w:rPr>
            </w:pPr>
            <w:r w:rsidRPr="003C6C9A">
              <w:rPr>
                <w:rFonts w:ascii="한컴바탕" w:eastAsia="한컴바탕" w:hAnsi="한컴바탕" w:cs="한컴바탕"/>
                <w:spacing w:val="8"/>
                <w:szCs w:val="21"/>
                <w:lang w:eastAsia="ko-KR"/>
              </w:rPr>
              <w:t>11.</w:t>
            </w:r>
            <w:r w:rsidRPr="003C6C9A">
              <w:rPr>
                <w:rFonts w:ascii="한컴바탕" w:eastAsia="한컴바탕" w:hAnsi="한컴바탕" w:cs="한컴바탕" w:hint="eastAsia"/>
                <w:spacing w:val="8"/>
                <w:szCs w:val="21"/>
                <w:lang w:eastAsia="ko-KR"/>
              </w:rPr>
              <w:t xml:space="preserve"> </w:t>
            </w:r>
            <w:r w:rsidRPr="003C6C9A">
              <w:rPr>
                <w:rFonts w:ascii="한컴바탕" w:eastAsia="한컴바탕" w:hAnsi="한컴바탕" w:cs="한컴바탕"/>
                <w:spacing w:val="-2"/>
                <w:szCs w:val="21"/>
                <w:lang w:eastAsia="ko-KR"/>
              </w:rPr>
              <w:t>출입국 신고 시 기업은 실제 출입국 운송방식에 따라 입(출)</w:t>
            </w:r>
            <w:proofErr w:type="spellStart"/>
            <w:r w:rsidRPr="003C6C9A">
              <w:rPr>
                <w:rFonts w:ascii="한컴바탕" w:eastAsia="한컴바탕" w:hAnsi="한컴바탕" w:cs="한컴바탕"/>
                <w:spacing w:val="-2"/>
                <w:szCs w:val="21"/>
                <w:lang w:eastAsia="ko-KR"/>
              </w:rPr>
              <w:t>국화물</w:t>
            </w:r>
            <w:proofErr w:type="spellEnd"/>
            <w:r w:rsidRPr="003C6C9A">
              <w:rPr>
                <w:rFonts w:ascii="한컴바탕" w:eastAsia="한컴바탕" w:hAnsi="한컴바탕" w:cs="한컴바탕"/>
                <w:spacing w:val="-2"/>
                <w:szCs w:val="21"/>
                <w:lang w:eastAsia="ko-KR"/>
              </w:rPr>
              <w:t xml:space="preserve"> </w:t>
            </w:r>
            <w:proofErr w:type="spellStart"/>
            <w:r w:rsidRPr="003C6C9A">
              <w:rPr>
                <w:rFonts w:ascii="한컴바탕" w:eastAsia="한컴바탕" w:hAnsi="한컴바탕" w:cs="한컴바탕"/>
                <w:spacing w:val="-2"/>
                <w:szCs w:val="21"/>
                <w:lang w:eastAsia="ko-KR"/>
              </w:rPr>
              <w:t>비안</w:t>
            </w:r>
            <w:proofErr w:type="spellEnd"/>
            <w:r w:rsidRPr="003C6C9A">
              <w:rPr>
                <w:rFonts w:ascii="한컴바탕" w:eastAsia="한컴바탕" w:hAnsi="한컴바탕" w:cs="한컴바탕"/>
                <w:spacing w:val="-2"/>
                <w:szCs w:val="21"/>
                <w:lang w:eastAsia="ko-KR"/>
              </w:rPr>
              <w:t>(</w:t>
            </w:r>
            <w:proofErr w:type="spellStart"/>
            <w:r w:rsidRPr="003C6C9A">
              <w:rPr>
                <w:rFonts w:ascii="한컴바탕" w:eastAsia="한컴바탕" w:hAnsi="한컴바탕" w:cs="한컴바탕" w:hint="eastAsia"/>
                <w:spacing w:val="-2"/>
                <w:szCs w:val="21"/>
                <w:lang w:eastAsia="ko-KR"/>
              </w:rPr>
              <w:t>備案</w:t>
            </w:r>
            <w:proofErr w:type="spellEnd"/>
            <w:r w:rsidRPr="003C6C9A">
              <w:rPr>
                <w:rFonts w:ascii="한컴바탕" w:eastAsia="한컴바탕" w:hAnsi="한컴바탕" w:cs="한컴바탕"/>
                <w:spacing w:val="-2"/>
                <w:szCs w:val="21"/>
                <w:lang w:eastAsia="ko-KR"/>
              </w:rPr>
              <w:t xml:space="preserve">) 명세서의 </w:t>
            </w:r>
            <w:proofErr w:type="spellStart"/>
            <w:r w:rsidRPr="003C6C9A">
              <w:rPr>
                <w:rFonts w:ascii="한컴바탕" w:eastAsia="한컴바탕" w:hAnsi="한컴바탕" w:cs="한컴바탕"/>
                <w:spacing w:val="-2"/>
                <w:szCs w:val="21"/>
                <w:lang w:eastAsia="ko-KR"/>
              </w:rPr>
              <w:t>운송방식란을</w:t>
            </w:r>
            <w:proofErr w:type="spellEnd"/>
            <w:r w:rsidRPr="003C6C9A">
              <w:rPr>
                <w:rFonts w:ascii="한컴바탕" w:eastAsia="한컴바탕" w:hAnsi="한컴바탕" w:cs="한컴바탕"/>
                <w:spacing w:val="-2"/>
                <w:szCs w:val="21"/>
                <w:lang w:eastAsia="ko-KR"/>
              </w:rPr>
              <w:t xml:space="preserve"> 작성하여야 한다. 국내에서의 구역 내 출입 신고 시 기업은 &lt;해관특수감독관리구역 수출입화물 신고서, 출입국화물 </w:t>
            </w:r>
            <w:proofErr w:type="spellStart"/>
            <w:r w:rsidRPr="003C6C9A">
              <w:rPr>
                <w:rFonts w:ascii="한컴바탕" w:eastAsia="한컴바탕" w:hAnsi="한컴바탕" w:cs="한컴바탕"/>
                <w:spacing w:val="-2"/>
                <w:szCs w:val="21"/>
                <w:lang w:eastAsia="ko-KR"/>
              </w:rPr>
              <w:t>비안</w:t>
            </w:r>
            <w:proofErr w:type="spellEnd"/>
            <w:r w:rsidRPr="003C6C9A">
              <w:rPr>
                <w:rFonts w:ascii="한컴바탕" w:eastAsia="한컴바탕" w:hAnsi="한컴바탕" w:cs="한컴바탕"/>
                <w:spacing w:val="-2"/>
                <w:szCs w:val="21"/>
                <w:lang w:eastAsia="ko-KR"/>
              </w:rPr>
              <w:t>(</w:t>
            </w:r>
            <w:proofErr w:type="spellStart"/>
            <w:r w:rsidRPr="003C6C9A">
              <w:rPr>
                <w:rFonts w:ascii="한컴바탕" w:eastAsia="한컴바탕" w:hAnsi="한컴바탕" w:cs="한컴바탕" w:hint="eastAsia"/>
                <w:spacing w:val="-2"/>
                <w:szCs w:val="21"/>
                <w:lang w:eastAsia="ko-KR"/>
              </w:rPr>
              <w:t>備案</w:t>
            </w:r>
            <w:proofErr w:type="spellEnd"/>
            <w:r w:rsidRPr="003C6C9A">
              <w:rPr>
                <w:rFonts w:ascii="한컴바탕" w:eastAsia="한컴바탕" w:hAnsi="한컴바탕" w:cs="한컴바탕"/>
                <w:spacing w:val="-2"/>
                <w:szCs w:val="21"/>
                <w:lang w:eastAsia="ko-KR"/>
              </w:rPr>
              <w:t>) 명세서 작성규범&gt;의 규정에 따라 수출입화물 명세서, 입(출)</w:t>
            </w:r>
            <w:proofErr w:type="spellStart"/>
            <w:r w:rsidRPr="003C6C9A">
              <w:rPr>
                <w:rFonts w:ascii="한컴바탕" w:eastAsia="한컴바탕" w:hAnsi="한컴바탕" w:cs="한컴바탕"/>
                <w:spacing w:val="-2"/>
                <w:szCs w:val="21"/>
                <w:lang w:eastAsia="ko-KR"/>
              </w:rPr>
              <w:t>국화물</w:t>
            </w:r>
            <w:proofErr w:type="spellEnd"/>
            <w:r w:rsidRPr="003C6C9A">
              <w:rPr>
                <w:rFonts w:ascii="한컴바탕" w:eastAsia="한컴바탕" w:hAnsi="한컴바탕" w:cs="한컴바탕"/>
                <w:spacing w:val="-2"/>
                <w:szCs w:val="21"/>
                <w:lang w:eastAsia="ko-KR"/>
              </w:rPr>
              <w:t xml:space="preserve"> </w:t>
            </w:r>
            <w:proofErr w:type="spellStart"/>
            <w:r w:rsidRPr="003C6C9A">
              <w:rPr>
                <w:rFonts w:ascii="한컴바탕" w:eastAsia="한컴바탕" w:hAnsi="한컴바탕" w:cs="한컴바탕"/>
                <w:spacing w:val="-2"/>
                <w:szCs w:val="21"/>
                <w:lang w:eastAsia="ko-KR"/>
              </w:rPr>
              <w:t>비안</w:t>
            </w:r>
            <w:proofErr w:type="spellEnd"/>
            <w:r w:rsidRPr="003C6C9A">
              <w:rPr>
                <w:rFonts w:ascii="한컴바탕" w:eastAsia="한컴바탕" w:hAnsi="한컴바탕" w:cs="한컴바탕"/>
                <w:spacing w:val="-2"/>
                <w:szCs w:val="21"/>
                <w:lang w:eastAsia="ko-KR"/>
              </w:rPr>
              <w:t>(</w:t>
            </w:r>
            <w:proofErr w:type="spellStart"/>
            <w:r w:rsidRPr="003C6C9A">
              <w:rPr>
                <w:rFonts w:ascii="한컴바탕" w:eastAsia="한컴바탕" w:hAnsi="한컴바탕" w:cs="한컴바탕" w:hint="eastAsia"/>
                <w:spacing w:val="-2"/>
                <w:szCs w:val="21"/>
                <w:lang w:eastAsia="ko-KR"/>
              </w:rPr>
              <w:t>備案</w:t>
            </w:r>
            <w:proofErr w:type="spellEnd"/>
            <w:r w:rsidRPr="003C6C9A">
              <w:rPr>
                <w:rFonts w:ascii="한컴바탕" w:eastAsia="한컴바탕" w:hAnsi="한컴바탕" w:cs="한컴바탕"/>
                <w:spacing w:val="-2"/>
                <w:szCs w:val="21"/>
                <w:lang w:eastAsia="ko-KR"/>
              </w:rPr>
              <w:t xml:space="preserve">) 명세서의 </w:t>
            </w:r>
            <w:proofErr w:type="spellStart"/>
            <w:r w:rsidRPr="003C6C9A">
              <w:rPr>
                <w:rFonts w:ascii="한컴바탕" w:eastAsia="한컴바탕" w:hAnsi="한컴바탕" w:cs="한컴바탕"/>
                <w:spacing w:val="-2"/>
                <w:szCs w:val="21"/>
                <w:lang w:eastAsia="ko-KR"/>
              </w:rPr>
              <w:t>운송방식란을</w:t>
            </w:r>
            <w:proofErr w:type="spellEnd"/>
            <w:r w:rsidRPr="003C6C9A">
              <w:rPr>
                <w:rFonts w:ascii="한컴바탕" w:eastAsia="한컴바탕" w:hAnsi="한컴바탕" w:cs="한컴바탕"/>
                <w:spacing w:val="-2"/>
                <w:szCs w:val="21"/>
                <w:lang w:eastAsia="ko-KR"/>
              </w:rPr>
              <w:t xml:space="preserve"> 작성하여야 한다.</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p>
          <w:p w:rsidR="009D1A22" w:rsidRPr="003C6C9A" w:rsidRDefault="009D1A22" w:rsidP="003C6C9A">
            <w:pPr>
              <w:wordWrap w:val="0"/>
              <w:topLinePunct/>
              <w:autoSpaceDN w:val="0"/>
              <w:spacing w:line="290" w:lineRule="atLeast"/>
              <w:ind w:firstLineChars="200" w:firstLine="428"/>
              <w:rPr>
                <w:rFonts w:ascii="한컴바탕" w:eastAsia="한컴바탕" w:hAnsi="한컴바탕" w:cs="한컴바탕"/>
                <w:spacing w:val="2"/>
                <w:szCs w:val="21"/>
                <w:lang w:eastAsia="ko-KR"/>
              </w:rPr>
            </w:pPr>
            <w:r w:rsidRPr="003C6C9A">
              <w:rPr>
                <w:rFonts w:ascii="한컴바탕" w:eastAsia="한컴바탕" w:hAnsi="한컴바탕" w:cs="한컴바탕"/>
                <w:spacing w:val="2"/>
                <w:szCs w:val="21"/>
                <w:lang w:eastAsia="ko-KR"/>
              </w:rPr>
              <w:t>12.</w:t>
            </w:r>
            <w:r w:rsidRPr="003C6C9A">
              <w:rPr>
                <w:rFonts w:ascii="한컴바탕" w:eastAsia="한컴바탕" w:hAnsi="한컴바탕" w:cs="한컴바탕" w:hint="eastAsia"/>
                <w:spacing w:val="2"/>
                <w:szCs w:val="21"/>
                <w:lang w:eastAsia="ko-KR"/>
              </w:rPr>
              <w:t xml:space="preserve"> </w:t>
            </w:r>
            <w:r w:rsidRPr="003C6C9A">
              <w:rPr>
                <w:rFonts w:ascii="한컴바탕" w:eastAsia="한컴바탕" w:hAnsi="한컴바탕" w:cs="한컴바탕"/>
                <w:spacing w:val="2"/>
                <w:szCs w:val="21"/>
                <w:lang w:eastAsia="ko-KR"/>
              </w:rPr>
              <w:t>구역 내 기업이 정비 업무를 취급하는 과정에서 공법상의 제한 등 사유로 정비화물을 구역 외로 반출하여 일부 정비절차를 진행하여야 하는 경우 &lt;중화인민공화국 해관보세항구 관리 잠정방법&gt;(</w:t>
            </w:r>
            <w:proofErr w:type="spellStart"/>
            <w:r w:rsidRPr="003C6C9A">
              <w:rPr>
                <w:rFonts w:ascii="한컴바탕" w:eastAsia="한컴바탕" w:hAnsi="한컴바탕" w:cs="한컴바탕"/>
                <w:spacing w:val="2"/>
                <w:szCs w:val="21"/>
                <w:lang w:eastAsia="ko-KR"/>
              </w:rPr>
              <w:t>해관총서령</w:t>
            </w:r>
            <w:proofErr w:type="spellEnd"/>
            <w:r w:rsidRPr="003C6C9A">
              <w:rPr>
                <w:rFonts w:ascii="한컴바탕" w:eastAsia="한컴바탕" w:hAnsi="한컴바탕" w:cs="한컴바탕"/>
                <w:spacing w:val="2"/>
                <w:szCs w:val="21"/>
                <w:lang w:eastAsia="ko-KR"/>
              </w:rPr>
              <w:t xml:space="preserve"> 제191호) 제28조의 규정에 따라 관련 수속을 이행하여야 하며 관련 규정을 준수하여야 한다.</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r w:rsidRPr="009D1A22">
              <w:rPr>
                <w:rFonts w:ascii="한컴바탕" w:eastAsia="한컴바탕" w:hAnsi="한컴바탕" w:cs="한컴바탕"/>
                <w:spacing w:val="16"/>
                <w:szCs w:val="21"/>
                <w:lang w:eastAsia="ko-KR"/>
              </w:rPr>
              <w:t>13.</w:t>
            </w:r>
            <w:r>
              <w:rPr>
                <w:rFonts w:ascii="한컴바탕" w:eastAsia="한컴바탕" w:hAnsi="한컴바탕" w:cs="한컴바탕" w:hint="eastAsia"/>
                <w:spacing w:val="16"/>
                <w:szCs w:val="21"/>
                <w:lang w:eastAsia="ko-KR"/>
              </w:rPr>
              <w:t xml:space="preserve"> </w:t>
            </w:r>
            <w:r w:rsidRPr="009D1A22">
              <w:rPr>
                <w:rFonts w:ascii="한컴바탕" w:eastAsia="한컴바탕" w:hAnsi="한컴바탕" w:cs="한컴바탕"/>
                <w:spacing w:val="16"/>
                <w:szCs w:val="21"/>
                <w:lang w:eastAsia="ko-KR"/>
              </w:rPr>
              <w:t>보세정비 업무 장부의 물량정산 주기는 2년을 넘기지 아니한다.</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p>
          <w:p w:rsidR="009D1A22" w:rsidRPr="003C6C9A" w:rsidRDefault="009D1A22" w:rsidP="009D1A22">
            <w:pPr>
              <w:wordWrap w:val="0"/>
              <w:topLinePunct/>
              <w:autoSpaceDN w:val="0"/>
              <w:spacing w:line="290" w:lineRule="atLeast"/>
              <w:ind w:firstLineChars="200" w:firstLine="484"/>
              <w:rPr>
                <w:rFonts w:ascii="한컴바탕" w:eastAsia="한컴바탕" w:hAnsi="한컴바탕" w:cs="한컴바탕"/>
                <w:spacing w:val="-18"/>
                <w:szCs w:val="21"/>
                <w:lang w:eastAsia="ko-KR"/>
              </w:rPr>
            </w:pPr>
            <w:r w:rsidRPr="009D1A22">
              <w:rPr>
                <w:rFonts w:ascii="한컴바탕" w:eastAsia="한컴바탕" w:hAnsi="한컴바탕" w:cs="한컴바탕"/>
                <w:spacing w:val="16"/>
                <w:szCs w:val="21"/>
                <w:lang w:eastAsia="ko-KR"/>
              </w:rPr>
              <w:t>14</w:t>
            </w:r>
            <w:proofErr w:type="gramStart"/>
            <w:r w:rsidRPr="009D1A22">
              <w:rPr>
                <w:rFonts w:ascii="한컴바탕" w:eastAsia="한컴바탕" w:hAnsi="한컴바탕" w:cs="한컴바탕"/>
                <w:spacing w:val="16"/>
                <w:szCs w:val="21"/>
                <w:lang w:eastAsia="ko-KR"/>
              </w:rPr>
              <w:t>.</w:t>
            </w:r>
            <w:r w:rsidRPr="003C6C9A">
              <w:rPr>
                <w:rFonts w:ascii="한컴바탕" w:eastAsia="한컴바탕" w:hAnsi="한컴바탕" w:cs="한컴바탕"/>
                <w:spacing w:val="-18"/>
                <w:szCs w:val="21"/>
                <w:lang w:eastAsia="ko-KR"/>
              </w:rPr>
              <w:t>다음</w:t>
            </w:r>
            <w:proofErr w:type="gramEnd"/>
            <w:r w:rsidRPr="003C6C9A">
              <w:rPr>
                <w:rFonts w:ascii="한컴바탕" w:eastAsia="한컴바탕" w:hAnsi="한컴바탕" w:cs="한컴바탕"/>
                <w:spacing w:val="-18"/>
                <w:szCs w:val="21"/>
                <w:lang w:eastAsia="ko-KR"/>
              </w:rPr>
              <w:t xml:space="preserve"> 각 호의 어느 하나에 해당되는 기업은 시정보완 조치를 취하여야 한다. 시정보완 조치를 취하는 동안 해관은 신규 보세정비 업무를 접수하지 아니한다.</w:t>
            </w:r>
          </w:p>
          <w:p w:rsidR="009D1A22" w:rsidRPr="003C6C9A" w:rsidRDefault="009D1A22" w:rsidP="003C6C9A">
            <w:pPr>
              <w:wordWrap w:val="0"/>
              <w:topLinePunct/>
              <w:autoSpaceDN w:val="0"/>
              <w:spacing w:line="290" w:lineRule="atLeast"/>
              <w:ind w:firstLineChars="200" w:firstLine="444"/>
              <w:rPr>
                <w:rFonts w:ascii="한컴바탕" w:eastAsia="한컴바탕" w:hAnsi="한컴바탕" w:cs="한컴바탕"/>
                <w:spacing w:val="6"/>
                <w:szCs w:val="21"/>
                <w:lang w:eastAsia="ko-KR"/>
              </w:rPr>
            </w:pPr>
            <w:r w:rsidRPr="003C6C9A">
              <w:rPr>
                <w:rFonts w:ascii="한컴바탕" w:eastAsia="한컴바탕" w:hAnsi="한컴바탕" w:cs="한컴바탕"/>
                <w:spacing w:val="6"/>
                <w:szCs w:val="21"/>
                <w:lang w:eastAsia="ko-KR"/>
              </w:rPr>
              <w:t>(1)</w:t>
            </w:r>
            <w:r w:rsidRPr="003C6C9A">
              <w:rPr>
                <w:rFonts w:ascii="한컴바탕" w:eastAsia="한컴바탕" w:hAnsi="한컴바탕" w:cs="한컴바탕" w:hint="eastAsia"/>
                <w:spacing w:val="6"/>
                <w:szCs w:val="21"/>
                <w:lang w:eastAsia="ko-KR"/>
              </w:rPr>
              <w:t xml:space="preserve"> </w:t>
            </w:r>
            <w:r w:rsidRPr="003C6C9A">
              <w:rPr>
                <w:rFonts w:ascii="한컴바탕" w:eastAsia="한컴바탕" w:hAnsi="한컴바탕" w:cs="한컴바탕"/>
                <w:spacing w:val="6"/>
                <w:szCs w:val="21"/>
                <w:lang w:eastAsia="ko-KR"/>
              </w:rPr>
              <w:t>이 공고 제2조, 제3조에 규정한 업무 취급 조건에 부합되지 아니하는 경우;</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r w:rsidRPr="009D1A22">
              <w:rPr>
                <w:rFonts w:ascii="한컴바탕" w:eastAsia="한컴바탕" w:hAnsi="한컴바탕" w:cs="한컴바탕"/>
                <w:spacing w:val="16"/>
                <w:szCs w:val="21"/>
                <w:lang w:eastAsia="ko-KR"/>
              </w:rPr>
              <w:t>(2)</w:t>
            </w:r>
            <w:r>
              <w:rPr>
                <w:rFonts w:ascii="한컴바탕" w:eastAsia="한컴바탕" w:hAnsi="한컴바탕" w:cs="한컴바탕" w:hint="eastAsia"/>
                <w:spacing w:val="16"/>
                <w:szCs w:val="21"/>
                <w:lang w:eastAsia="ko-KR"/>
              </w:rPr>
              <w:t xml:space="preserve"> </w:t>
            </w:r>
            <w:r w:rsidRPr="009D1A22">
              <w:rPr>
                <w:rFonts w:ascii="한컴바탕" w:eastAsia="한컴바탕" w:hAnsi="한컴바탕" w:cs="한컴바탕"/>
                <w:spacing w:val="16"/>
                <w:szCs w:val="21"/>
                <w:lang w:eastAsia="ko-KR"/>
              </w:rPr>
              <w:t>밀수의 혐의가 있어 해관이 입건 및 수사를 시작한 경우;</w:t>
            </w:r>
          </w:p>
          <w:p w:rsidR="009D1A22" w:rsidRPr="00DF7068" w:rsidRDefault="009D1A22" w:rsidP="00DF7068">
            <w:pPr>
              <w:wordWrap w:val="0"/>
              <w:topLinePunct/>
              <w:autoSpaceDN w:val="0"/>
              <w:spacing w:line="290" w:lineRule="atLeast"/>
              <w:ind w:firstLineChars="200" w:firstLine="372"/>
              <w:rPr>
                <w:rFonts w:ascii="한컴바탕" w:eastAsia="한컴바탕" w:hAnsi="한컴바탕" w:cs="한컴바탕"/>
                <w:spacing w:val="-12"/>
                <w:szCs w:val="21"/>
                <w:lang w:eastAsia="ko-KR"/>
              </w:rPr>
            </w:pPr>
            <w:r w:rsidRPr="00DF7068">
              <w:rPr>
                <w:rFonts w:ascii="한컴바탕" w:eastAsia="한컴바탕" w:hAnsi="한컴바탕" w:cs="한컴바탕"/>
                <w:spacing w:val="-12"/>
                <w:szCs w:val="21"/>
                <w:lang w:eastAsia="ko-KR"/>
              </w:rPr>
              <w:t>(3)</w:t>
            </w:r>
            <w:r w:rsidRPr="00DF7068">
              <w:rPr>
                <w:rFonts w:ascii="한컴바탕" w:eastAsia="한컴바탕" w:hAnsi="한컴바탕" w:cs="한컴바탕" w:hint="eastAsia"/>
                <w:spacing w:val="-12"/>
                <w:szCs w:val="21"/>
                <w:lang w:eastAsia="ko-KR"/>
              </w:rPr>
              <w:t xml:space="preserve"> </w:t>
            </w:r>
            <w:r w:rsidRPr="00DF7068">
              <w:rPr>
                <w:rFonts w:ascii="한컴바탕" w:eastAsia="한컴바탕" w:hAnsi="한컴바탕" w:cs="한컴바탕"/>
                <w:spacing w:val="-12"/>
                <w:szCs w:val="21"/>
                <w:lang w:eastAsia="ko-KR"/>
              </w:rPr>
              <w:t>1년 내에 2회 이상의 범칙행위를 행한 경우;</w:t>
            </w:r>
          </w:p>
          <w:p w:rsidR="009D1A22" w:rsidRPr="00DF7068" w:rsidRDefault="009D1A22" w:rsidP="00DF7068">
            <w:pPr>
              <w:wordWrap w:val="0"/>
              <w:topLinePunct/>
              <w:autoSpaceDN w:val="0"/>
              <w:spacing w:line="290" w:lineRule="atLeast"/>
              <w:ind w:firstLineChars="200" w:firstLine="460"/>
              <w:rPr>
                <w:rFonts w:ascii="한컴바탕" w:eastAsia="한컴바탕" w:hAnsi="한컴바탕" w:cs="한컴바탕"/>
                <w:spacing w:val="10"/>
                <w:szCs w:val="21"/>
                <w:lang w:eastAsia="ko-KR"/>
              </w:rPr>
            </w:pPr>
            <w:r w:rsidRPr="00DF7068">
              <w:rPr>
                <w:rFonts w:ascii="한컴바탕" w:eastAsia="한컴바탕" w:hAnsi="한컴바탕" w:cs="한컴바탕"/>
                <w:spacing w:val="10"/>
                <w:szCs w:val="21"/>
                <w:lang w:eastAsia="ko-KR"/>
              </w:rPr>
              <w:t>(4)</w:t>
            </w:r>
            <w:r w:rsidRPr="00DF7068">
              <w:rPr>
                <w:rFonts w:ascii="한컴바탕" w:eastAsia="한컴바탕" w:hAnsi="한컴바탕" w:cs="한컴바탕" w:hint="eastAsia"/>
                <w:spacing w:val="10"/>
                <w:szCs w:val="21"/>
                <w:lang w:eastAsia="ko-KR"/>
              </w:rPr>
              <w:t xml:space="preserve"> </w:t>
            </w:r>
            <w:r w:rsidRPr="00DF7068">
              <w:rPr>
                <w:rFonts w:ascii="한컴바탕" w:eastAsia="한컴바탕" w:hAnsi="한컴바탕" w:cs="한컴바탕"/>
                <w:spacing w:val="10"/>
                <w:szCs w:val="21"/>
                <w:lang w:eastAsia="ko-KR"/>
              </w:rPr>
              <w:t>규정된 기한 내에 규정에 따라 정비완료화물, 정비대기화물, 파손부품 또는 부품 자투리를 처리하지 아니한 경우.</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r w:rsidRPr="009D1A22">
              <w:rPr>
                <w:rFonts w:ascii="한컴바탕" w:eastAsia="한컴바탕" w:hAnsi="한컴바탕" w:cs="한컴바탕" w:hint="eastAsia"/>
                <w:spacing w:val="16"/>
                <w:szCs w:val="21"/>
                <w:lang w:eastAsia="ko-KR"/>
              </w:rPr>
              <w:t>제</w:t>
            </w:r>
            <w:r w:rsidRPr="009D1A22">
              <w:rPr>
                <w:rFonts w:ascii="한컴바탕" w:eastAsia="한컴바탕" w:hAnsi="한컴바탕" w:cs="한컴바탕"/>
                <w:spacing w:val="16"/>
                <w:szCs w:val="21"/>
                <w:lang w:eastAsia="ko-KR"/>
              </w:rPr>
              <w:t>(4)호의 '규정된 기한'은 관할 해관이 보세정비용역계약서 및 실제 정황에 근거하여 확정한다.</w:t>
            </w:r>
          </w:p>
          <w:p w:rsidR="009D1A22" w:rsidRPr="00DF7068" w:rsidRDefault="009D1A22" w:rsidP="00DF7068">
            <w:pPr>
              <w:wordWrap w:val="0"/>
              <w:topLinePunct/>
              <w:autoSpaceDN w:val="0"/>
              <w:spacing w:line="290" w:lineRule="atLeast"/>
              <w:ind w:firstLineChars="200" w:firstLine="428"/>
              <w:rPr>
                <w:rFonts w:ascii="한컴바탕" w:eastAsia="한컴바탕" w:hAnsi="한컴바탕" w:cs="한컴바탕"/>
                <w:spacing w:val="2"/>
                <w:szCs w:val="21"/>
                <w:lang w:eastAsia="ko-KR"/>
              </w:rPr>
            </w:pPr>
            <w:r w:rsidRPr="00DF7068">
              <w:rPr>
                <w:rFonts w:ascii="한컴바탕" w:eastAsia="한컴바탕" w:hAnsi="한컴바탕" w:cs="한컴바탕" w:hint="eastAsia"/>
                <w:spacing w:val="2"/>
                <w:szCs w:val="21"/>
                <w:lang w:eastAsia="ko-KR"/>
              </w:rPr>
              <w:t>기업은</w:t>
            </w:r>
            <w:r w:rsidRPr="00DF7068">
              <w:rPr>
                <w:rFonts w:ascii="한컴바탕" w:eastAsia="한컴바탕" w:hAnsi="한컴바탕" w:cs="한컴바탕"/>
                <w:spacing w:val="2"/>
                <w:szCs w:val="21"/>
                <w:lang w:eastAsia="ko-KR"/>
              </w:rPr>
              <w:t xml:space="preserve"> 시정보완 조치가 끝난 후 시정보완 결과를 관할 해관에 보고하여 인가를 받은 후 신규 보세정비 업무를 취급할 수 있다.</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r w:rsidRPr="009D1A22">
              <w:rPr>
                <w:rFonts w:ascii="한컴바탕" w:eastAsia="한컴바탕" w:hAnsi="한컴바탕" w:cs="한컴바탕" w:hint="eastAsia"/>
                <w:spacing w:val="16"/>
                <w:szCs w:val="21"/>
                <w:lang w:eastAsia="ko-KR"/>
              </w:rPr>
              <w:t>이</w:t>
            </w:r>
            <w:r w:rsidRPr="009D1A22">
              <w:rPr>
                <w:rFonts w:ascii="한컴바탕" w:eastAsia="한컴바탕" w:hAnsi="한컴바탕" w:cs="한컴바탕"/>
                <w:spacing w:val="16"/>
                <w:szCs w:val="21"/>
                <w:lang w:eastAsia="ko-KR"/>
              </w:rPr>
              <w:t xml:space="preserve"> 공고는 공표일로부터 시행한다.</w:t>
            </w:r>
          </w:p>
          <w:p w:rsidR="009D1A22" w:rsidRPr="009D1A22" w:rsidRDefault="009D1A22" w:rsidP="009D1A22">
            <w:pPr>
              <w:wordWrap w:val="0"/>
              <w:topLinePunct/>
              <w:autoSpaceDN w:val="0"/>
              <w:spacing w:line="290" w:lineRule="atLeast"/>
              <w:ind w:firstLineChars="200" w:firstLine="484"/>
              <w:rPr>
                <w:rFonts w:ascii="한컴바탕" w:eastAsia="한컴바탕" w:hAnsi="한컴바탕" w:cs="한컴바탕"/>
                <w:spacing w:val="16"/>
                <w:szCs w:val="21"/>
                <w:lang w:eastAsia="ko-KR"/>
              </w:rPr>
            </w:pPr>
          </w:p>
          <w:p w:rsidR="009D1A22" w:rsidRPr="009D1A22" w:rsidRDefault="009D1A22" w:rsidP="009D1A22">
            <w:pPr>
              <w:wordWrap w:val="0"/>
              <w:topLinePunct/>
              <w:autoSpaceDN w:val="0"/>
              <w:spacing w:line="290" w:lineRule="atLeast"/>
              <w:ind w:firstLineChars="200" w:firstLine="484"/>
              <w:jc w:val="right"/>
              <w:rPr>
                <w:rFonts w:ascii="한컴바탕" w:eastAsia="한컴바탕" w:hAnsi="한컴바탕" w:cs="한컴바탕"/>
                <w:spacing w:val="16"/>
                <w:szCs w:val="21"/>
                <w:lang w:eastAsia="ko-KR"/>
              </w:rPr>
            </w:pPr>
            <w:r w:rsidRPr="009D1A22">
              <w:rPr>
                <w:rFonts w:ascii="한컴바탕" w:eastAsia="한컴바탕" w:hAnsi="한컴바탕" w:cs="한컴바탕" w:hint="eastAsia"/>
                <w:spacing w:val="16"/>
                <w:szCs w:val="21"/>
                <w:lang w:eastAsia="ko-KR"/>
              </w:rPr>
              <w:t>해관총서</w:t>
            </w:r>
          </w:p>
          <w:p w:rsidR="00E92B4B" w:rsidRPr="00574175" w:rsidRDefault="009D1A22" w:rsidP="00DF7068">
            <w:pPr>
              <w:wordWrap w:val="0"/>
              <w:topLinePunct/>
              <w:autoSpaceDN w:val="0"/>
              <w:spacing w:line="290" w:lineRule="atLeast"/>
              <w:ind w:firstLineChars="200" w:firstLine="484"/>
              <w:jc w:val="right"/>
              <w:rPr>
                <w:rFonts w:ascii="한컴바탕" w:eastAsia="한컴바탕" w:hAnsi="한컴바탕" w:cs="한컴바탕"/>
                <w:szCs w:val="21"/>
              </w:rPr>
            </w:pPr>
            <w:r w:rsidRPr="009D1A22">
              <w:rPr>
                <w:rFonts w:ascii="한컴바탕" w:eastAsia="한컴바탕" w:hAnsi="한컴바탕" w:cs="한컴바탕"/>
                <w:spacing w:val="16"/>
                <w:szCs w:val="21"/>
                <w:lang w:eastAsia="ko-KR"/>
              </w:rPr>
              <w:t>2015년 12월 11일</w:t>
            </w:r>
          </w:p>
        </w:tc>
        <w:tc>
          <w:tcPr>
            <w:tcW w:w="539" w:type="dxa"/>
          </w:tcPr>
          <w:p w:rsidR="00E92B4B" w:rsidRPr="00E92B4B" w:rsidRDefault="00E92B4B" w:rsidP="00E92B4B">
            <w:pPr>
              <w:wordWrap w:val="0"/>
              <w:autoSpaceDE w:val="0"/>
              <w:autoSpaceDN w:val="0"/>
              <w:spacing w:line="290" w:lineRule="atLeast"/>
              <w:rPr>
                <w:szCs w:val="21"/>
              </w:rPr>
            </w:pPr>
          </w:p>
        </w:tc>
        <w:tc>
          <w:tcPr>
            <w:tcW w:w="3958" w:type="dxa"/>
          </w:tcPr>
          <w:p w:rsidR="009D1A22" w:rsidRPr="009D1A22" w:rsidRDefault="00A9506C" w:rsidP="009D1A22">
            <w:pPr>
              <w:snapToGrid w:val="0"/>
              <w:spacing w:line="320" w:lineRule="exact"/>
              <w:jc w:val="center"/>
              <w:rPr>
                <w:rFonts w:ascii="SimSun" w:eastAsia="SimSun" w:hAnsi="SimSun" w:cs="새굴림"/>
                <w:b/>
                <w:spacing w:val="-4"/>
                <w:sz w:val="26"/>
                <w:szCs w:val="26"/>
              </w:rPr>
            </w:pPr>
            <w:r w:rsidRPr="00A9506C">
              <w:rPr>
                <w:rFonts w:ascii="SimSun" w:eastAsia="SimSun" w:hAnsi="SimSun" w:hint="eastAsia"/>
                <w:spacing w:val="10"/>
                <w:szCs w:val="21"/>
                <w:shd w:val="clear" w:color="auto" w:fill="FFFFFF"/>
              </w:rPr>
              <w:t xml:space="preserve"> </w:t>
            </w:r>
            <w:r w:rsidR="009D1A22" w:rsidRPr="009D1A22">
              <w:rPr>
                <w:rFonts w:ascii="SimSun" w:eastAsia="SimSun" w:hAnsi="SimSun" w:cs="새굴림" w:hint="eastAsia"/>
                <w:b/>
                <w:spacing w:val="-4"/>
                <w:sz w:val="26"/>
                <w:szCs w:val="26"/>
              </w:rPr>
              <w:t>关于海关特殊监管区域内保税维修业务有关监管问题的公告</w:t>
            </w:r>
          </w:p>
          <w:p w:rsidR="009D1A22" w:rsidRPr="00420C98" w:rsidRDefault="009D1A22" w:rsidP="00420C98">
            <w:pPr>
              <w:snapToGrid w:val="0"/>
              <w:spacing w:line="320" w:lineRule="exact"/>
              <w:jc w:val="center"/>
              <w:rPr>
                <w:rFonts w:ascii="SimSun" w:eastAsia="SimSun" w:hAnsi="SimSun"/>
                <w:szCs w:val="21"/>
                <w:shd w:val="clear" w:color="auto" w:fill="FFFFFF"/>
              </w:rPr>
            </w:pPr>
            <w:r w:rsidRPr="00420C98">
              <w:rPr>
                <w:rFonts w:ascii="SimSun" w:eastAsia="SimSun" w:hAnsi="SimSun" w:hint="eastAsia"/>
                <w:szCs w:val="21"/>
                <w:shd w:val="clear" w:color="auto" w:fill="FFFFFF"/>
              </w:rPr>
              <w:t>总署公告〔2015〕59 号</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为规范海关特殊监管区域（以下简称“区域”）内保税维修业务管理，现将有关事项公告如下：</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一、本公告适用于保税区、出口加工区、保税物流园区、保税港区、综合保税区、珠澳跨境工业区珠海园区以及中哈霍尔果斯边境合作扣心中方配套区等区域内开展以下保税维修业务：</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（一）以保税方式将存在部件损坏、功能失效、质量缺陷等问题的货物（以下统称“待维修货物”）从境外运入区域内进行检测、维修后复运出境；</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（二）待维修货物从境内（区域外）运入区域内进行检测。维修后复运回境内（区域外）。</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以运输工具申报进境维修的外籍船舶、航空器的海关监管，不适用本公告。</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二、区域内企业可开展以下保税维修业务：</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（一）法律、法规和规章允许的；</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（二）国务院批准和国家有关部门批准同意开展的；</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（三）区域内企业内销产品包括区域内企业自产或本集团内其他境内企业生产的在境内（区域外）销售的产品的返区维修。</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除国务院和国家有关部门特别准许外，不得开展国家禁止进出口货物的维修业务。</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三、企业开展保税维修业务，应当开设H账册，建立待维修货物、已维修货物（包括经检测维修不能修复的货物）、维修用料件的电子底账。设立保税维修账册应当符合以下条件：</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（一）建立符合海关监管要求的管理制度和计算机管理系统，能够实现对</w:t>
            </w:r>
            <w:r w:rsidRPr="009D1A22">
              <w:rPr>
                <w:rFonts w:ascii="SimSun" w:eastAsia="SimSun" w:hAnsi="SimSun" w:hint="eastAsia"/>
                <w:spacing w:val="10"/>
                <w:szCs w:val="21"/>
                <w:shd w:val="clear" w:color="auto" w:fill="FFFFFF"/>
              </w:rPr>
              <w:lastRenderedPageBreak/>
              <w:t>维修耗用等信息的全程跟踪。</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（二）与海关之间实行计算机联网并能够按照海关监管要求进行数据交换。</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（三）能够对待维修货物、巳维修货物、维修用料件、维修过程中替换下的坏损零部件（以下简称“维修坏件”）、维修用料件在维修过程中产生的边角料（以下简称“维修边角料”）进行专门管理。</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按照法律、法规和规章规定须由区域管理部门批准的，企业应当提供有关批准文件。</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四、企业应当向海关如实申报保税维修货物的进、出、转。存和耗用情况，并向海关办理核销手续。</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五、待维修货物从境外运入区域内进行检测、维修（包括经检测维修不能修复的）后应当复运出境。待维修货物从境外进入区域和已维修货物复运出境，区域内企业应当填报进（出）境货物备案清单，监管方式为“保税维修”（代码1371）。</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六、待维修货物从境内（区域外）进入区域，区域外企业或区域内企业应当填报出口货物报关单，监管方式为“修理物品”（代码1300），同时区域内企业应当填报进境货物备案清单，监管方式为“保税维修”（代码1371）。</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七、已维修货物复运回境内（区域外），区域外企业或区域内企业应当填报进口货物报关单，监管方式为“修理物品”（代码1300），已维修货物和维修费用分列商品项填报。已维修货物商品项数量为实际出区域数量，征减免税方式为“全免”；维修费用商品项数量为01，征减免税方式为“照章征税”，商品编号栏目按已维修货物的编码填报；适用海关接受已维修货物申报复运回境内（区域外）之日的税率、汇率。</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lastRenderedPageBreak/>
              <w:t>区域内企业应当填报出境货物备案清单，监管方式为“保税维修”（代码1371），商品名称按巳维修货物的实际名称填报。</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企业应当向海关提交维修合同（或含有保修条款的内销合同）、维修发票等单证。保税维修业务产生的维修费用完税价格以耗用的保税料件费和修理费为基础审查确定。对外发至区域外进行部分工序维修时发生的维修费用，如能单独列明的，可以从完税价格中予以扣除。</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八、待维修货物从境内（区域外）进入区域和已维修货物复运回境内（区域外）需要进行集中申报的，企业应当参照《中华人民共和国海关保税港区管理暂行办法》（海关总署令第191号）有关规定办理手续。</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九、维修用料件按照保税货物实施管理，企业应当按照《海关特殊监管区域进出口货物报关单、进出境货物备案清单填制规范》和《中华人民共和国海关进出口货物报关单填制规范》对维修用料件进出境、进出区域、结转等进行申报。</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十、对从境外进入区域的待维修货物产生的维修坏件和维修边角料原则上应复运出境，监管方式为“进料边角料复出”（代码0865）或“来料边角料复出”（代码0864）。确实无法复运出境的，可参照《海关总署环境保护部商务部质检总局关于出口加工区边角料、废品、残次品出区处理问题的通知》（署加发［2009］172号）办理运至境内（区域外）的相关手续。</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对从境内（区域外）进入区域的待维修货物产生的维修坏件和维修边角料，可通过辅助管理系统登记后运至境内（区域外）。</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维修坏件和维修边角料属于固体废物的，应当按照环境保护部、商务部、发展改革委、海关总署、质检总局联</w:t>
            </w:r>
            <w:r w:rsidRPr="009D1A22">
              <w:rPr>
                <w:rFonts w:ascii="SimSun" w:eastAsia="SimSun" w:hAnsi="SimSun" w:hint="eastAsia"/>
                <w:spacing w:val="10"/>
                <w:szCs w:val="21"/>
                <w:shd w:val="clear" w:color="auto" w:fill="FFFFFF"/>
              </w:rPr>
              <w:lastRenderedPageBreak/>
              <w:t>合制发的《固体废物进口管理办法》（环境保护部令第12号）有关规定办理。</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十一、在进出境申报时，企业应当按进出境实际运输方式填报进（出）境货物备案清单的运输方式栏目。在自境内进出区申报时，企业应当按《海关特殊监管区域进出口货物报关单、进出境货物备案清单填制规范》的规定填报进出口货物报关单、进（出）境货物备案清单的运输方式栏目。</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十二、维修业务开展过程中，由于部分工艺受限等原因，区域内企业需将维修货物外发至区域外进行部分工序维修时，可比照《中华人民共和国海关保税港区管理暂行办法》（海关总署令第191号）第28条规定办理有关手续，并遵守有关规定。</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十三、保税维修业务账册核销周期不超过两年。</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十四、有下列情形之一的，企业应当予以整改。整改期间，海关不受理新的保税维修业务：</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（一）不符合本公告第二、三条所述业务开展条件的；</w:t>
            </w:r>
          </w:p>
          <w:p w:rsidR="009D1A22" w:rsidRPr="003C6C9A" w:rsidRDefault="009D1A22" w:rsidP="009D1A22">
            <w:pPr>
              <w:wordWrap w:val="0"/>
              <w:autoSpaceDE w:val="0"/>
              <w:autoSpaceDN w:val="0"/>
              <w:spacing w:line="290" w:lineRule="atLeast"/>
              <w:jc w:val="left"/>
              <w:rPr>
                <w:rFonts w:ascii="SimSun" w:eastAsia="SimSun" w:hAnsi="SimSun"/>
                <w:spacing w:val="16"/>
                <w:szCs w:val="21"/>
                <w:shd w:val="clear" w:color="auto" w:fill="FFFFFF"/>
              </w:rPr>
            </w:pPr>
            <w:r w:rsidRPr="003C6C9A">
              <w:rPr>
                <w:rFonts w:ascii="SimSun" w:eastAsia="SimSun" w:hAnsi="SimSun" w:hint="eastAsia"/>
                <w:spacing w:val="16"/>
                <w:szCs w:val="21"/>
                <w:shd w:val="clear" w:color="auto" w:fill="FFFFFF"/>
              </w:rPr>
              <w:t>（二）涉嫌走私被海关立案调查的；</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（三）一年内两次发生违规的；</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（四）未能在规定期限内将已维修货物、待维修货物、维修坏件或维修边角料按规定处置的。</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第四项所述“规定期限”由主管海关根据保税维修合同和实际情况予以确定。</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企业完成整改，并将整改结果报主管海关认可后，企业方可开展新的保税维修业务。</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本公告自公布之日起施行。</w:t>
            </w:r>
          </w:p>
          <w:p w:rsidR="009D1A22" w:rsidRPr="009D1A22" w:rsidRDefault="009D1A22" w:rsidP="009D1A22">
            <w:pPr>
              <w:wordWrap w:val="0"/>
              <w:autoSpaceDE w:val="0"/>
              <w:autoSpaceDN w:val="0"/>
              <w:spacing w:line="290" w:lineRule="atLeast"/>
              <w:jc w:val="left"/>
              <w:rPr>
                <w:rFonts w:ascii="SimSun" w:eastAsia="SimSun" w:hAnsi="SimSun"/>
                <w:spacing w:val="10"/>
                <w:szCs w:val="21"/>
                <w:shd w:val="clear" w:color="auto" w:fill="FFFFFF"/>
              </w:rPr>
            </w:pPr>
          </w:p>
          <w:p w:rsidR="009D1A22" w:rsidRPr="009D1A22" w:rsidRDefault="009D1A22" w:rsidP="00DF7068">
            <w:pPr>
              <w:wordWrap w:val="0"/>
              <w:autoSpaceDE w:val="0"/>
              <w:autoSpaceDN w:val="0"/>
              <w:spacing w:line="290" w:lineRule="atLeast"/>
              <w:jc w:val="right"/>
              <w:rPr>
                <w:rFonts w:ascii="SimSun" w:eastAsia="SimSun" w:hAnsi="SimSun"/>
                <w:spacing w:val="10"/>
                <w:szCs w:val="21"/>
                <w:shd w:val="clear" w:color="auto" w:fill="FFFFFF"/>
              </w:rPr>
            </w:pPr>
            <w:r w:rsidRPr="009D1A22">
              <w:rPr>
                <w:rFonts w:ascii="SimSun" w:eastAsia="SimSun" w:hAnsi="SimSun" w:hint="eastAsia"/>
                <w:spacing w:val="10"/>
                <w:szCs w:val="21"/>
                <w:shd w:val="clear" w:color="auto" w:fill="FFFFFF"/>
              </w:rPr>
              <w:t xml:space="preserve"> 海关总署</w:t>
            </w:r>
          </w:p>
          <w:p w:rsidR="00E92B4B" w:rsidRPr="009E4D17" w:rsidRDefault="009D1A22" w:rsidP="00DF7068">
            <w:pPr>
              <w:wordWrap w:val="0"/>
              <w:autoSpaceDE w:val="0"/>
              <w:autoSpaceDN w:val="0"/>
              <w:spacing w:line="290" w:lineRule="atLeast"/>
              <w:jc w:val="right"/>
              <w:rPr>
                <w:rFonts w:ascii="SimSun" w:eastAsia="SimSun" w:hAnsi="SimSun"/>
                <w:szCs w:val="21"/>
              </w:rPr>
            </w:pPr>
            <w:r w:rsidRPr="009D1A22">
              <w:rPr>
                <w:rFonts w:ascii="SimSun" w:eastAsia="SimSun" w:hAnsi="SimSun" w:hint="eastAsia"/>
                <w:spacing w:val="10"/>
                <w:szCs w:val="21"/>
                <w:shd w:val="clear" w:color="auto" w:fill="FFFFFF"/>
              </w:rPr>
              <w:t>2015年12月11日</w:t>
            </w:r>
          </w:p>
        </w:tc>
      </w:tr>
    </w:tbl>
    <w:p w:rsidR="00100135" w:rsidRDefault="00100135"/>
    <w:sectPr w:rsidR="00100135" w:rsidSect="00E92B4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FA3" w:rsidRDefault="00C40FA3" w:rsidP="00C248D5">
      <w:r>
        <w:separator/>
      </w:r>
    </w:p>
  </w:endnote>
  <w:endnote w:type="continuationSeparator" w:id="0">
    <w:p w:rsidR="00C40FA3" w:rsidRDefault="00C40FA3" w:rsidP="00C24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FA3" w:rsidRDefault="00C40FA3" w:rsidP="00C248D5">
      <w:r>
        <w:separator/>
      </w:r>
    </w:p>
  </w:footnote>
  <w:footnote w:type="continuationSeparator" w:id="0">
    <w:p w:rsidR="00C40FA3" w:rsidRDefault="00C40FA3" w:rsidP="00C24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7247F"/>
    <w:multiLevelType w:val="hybridMultilevel"/>
    <w:tmpl w:val="1D1C0BF8"/>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FCD4FC1"/>
    <w:multiLevelType w:val="hybridMultilevel"/>
    <w:tmpl w:val="A21822CE"/>
    <w:lvl w:ilvl="0" w:tplc="EB8E6C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08036D"/>
    <w:multiLevelType w:val="hybridMultilevel"/>
    <w:tmpl w:val="1916D32A"/>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341B47"/>
    <w:multiLevelType w:val="hybridMultilevel"/>
    <w:tmpl w:val="A7806F26"/>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774ABA"/>
    <w:multiLevelType w:val="hybridMultilevel"/>
    <w:tmpl w:val="4702A8BC"/>
    <w:lvl w:ilvl="0" w:tplc="E21012A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2B4B"/>
    <w:rsid w:val="00030B10"/>
    <w:rsid w:val="00100135"/>
    <w:rsid w:val="002F1631"/>
    <w:rsid w:val="0036371C"/>
    <w:rsid w:val="003C6C9A"/>
    <w:rsid w:val="003D21B7"/>
    <w:rsid w:val="00420C98"/>
    <w:rsid w:val="004A3C9C"/>
    <w:rsid w:val="005074F6"/>
    <w:rsid w:val="00574175"/>
    <w:rsid w:val="0059243C"/>
    <w:rsid w:val="00757E00"/>
    <w:rsid w:val="007D622E"/>
    <w:rsid w:val="009B00E0"/>
    <w:rsid w:val="009D1A22"/>
    <w:rsid w:val="009E4D17"/>
    <w:rsid w:val="00A9506C"/>
    <w:rsid w:val="00C20B18"/>
    <w:rsid w:val="00C248D5"/>
    <w:rsid w:val="00C3271D"/>
    <w:rsid w:val="00C40FA3"/>
    <w:rsid w:val="00C659DC"/>
    <w:rsid w:val="00C92929"/>
    <w:rsid w:val="00CC10C9"/>
    <w:rsid w:val="00D02BF1"/>
    <w:rsid w:val="00D223F7"/>
    <w:rsid w:val="00D76D60"/>
    <w:rsid w:val="00DE5F5F"/>
    <w:rsid w:val="00DF7068"/>
    <w:rsid w:val="00E07BF9"/>
    <w:rsid w:val="00E92B4B"/>
    <w:rsid w:val="00EC55F6"/>
    <w:rsid w:val="00EE407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4B"/>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B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E92B4B"/>
    <w:rPr>
      <w:color w:val="0000FF" w:themeColor="hyperlink"/>
      <w:u w:val="single"/>
    </w:rPr>
  </w:style>
  <w:style w:type="paragraph" w:styleId="a5">
    <w:name w:val="List Paragraph"/>
    <w:basedOn w:val="a"/>
    <w:uiPriority w:val="34"/>
    <w:qFormat/>
    <w:rsid w:val="00E92B4B"/>
    <w:pPr>
      <w:ind w:firstLineChars="200" w:firstLine="420"/>
    </w:pPr>
  </w:style>
  <w:style w:type="paragraph" w:styleId="a6">
    <w:name w:val="header"/>
    <w:basedOn w:val="a"/>
    <w:link w:val="Char"/>
    <w:uiPriority w:val="99"/>
    <w:semiHidden/>
    <w:unhideWhenUsed/>
    <w:rsid w:val="00C248D5"/>
    <w:pPr>
      <w:tabs>
        <w:tab w:val="center" w:pos="4513"/>
        <w:tab w:val="right" w:pos="9026"/>
      </w:tabs>
      <w:snapToGrid w:val="0"/>
    </w:pPr>
  </w:style>
  <w:style w:type="character" w:customStyle="1" w:styleId="Char">
    <w:name w:val="머리글 Char"/>
    <w:basedOn w:val="a0"/>
    <w:link w:val="a6"/>
    <w:uiPriority w:val="99"/>
    <w:semiHidden/>
    <w:rsid w:val="00C248D5"/>
    <w:rPr>
      <w:sz w:val="21"/>
      <w:lang w:eastAsia="zh-CN"/>
    </w:rPr>
  </w:style>
  <w:style w:type="paragraph" w:styleId="a7">
    <w:name w:val="footer"/>
    <w:basedOn w:val="a"/>
    <w:link w:val="Char0"/>
    <w:uiPriority w:val="99"/>
    <w:semiHidden/>
    <w:unhideWhenUsed/>
    <w:rsid w:val="00C248D5"/>
    <w:pPr>
      <w:tabs>
        <w:tab w:val="center" w:pos="4513"/>
        <w:tab w:val="right" w:pos="9026"/>
      </w:tabs>
      <w:snapToGrid w:val="0"/>
    </w:pPr>
  </w:style>
  <w:style w:type="character" w:customStyle="1" w:styleId="Char0">
    <w:name w:val="바닥글 Char"/>
    <w:basedOn w:val="a0"/>
    <w:link w:val="a7"/>
    <w:uiPriority w:val="99"/>
    <w:semiHidden/>
    <w:rsid w:val="00C248D5"/>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955</Words>
  <Characters>5444</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7</cp:revision>
  <dcterms:created xsi:type="dcterms:W3CDTF">2015-12-29T01:36:00Z</dcterms:created>
  <dcterms:modified xsi:type="dcterms:W3CDTF">2015-12-29T02:32:00Z</dcterms:modified>
</cp:coreProperties>
</file>