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475C2F" w:rsidTr="00475C2F">
        <w:tc>
          <w:tcPr>
            <w:tcW w:w="4785" w:type="dxa"/>
          </w:tcPr>
          <w:p w:rsidR="00475C2F" w:rsidRPr="00475C2F" w:rsidRDefault="00475C2F" w:rsidP="00475C2F">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475C2F">
              <w:rPr>
                <w:rFonts w:ascii="한컴바탕" w:eastAsia="한컴바탕" w:hAnsi="한컴바탕" w:cs="한컴바탕" w:hint="eastAsia"/>
                <w:b/>
                <w:sz w:val="26"/>
                <w:szCs w:val="26"/>
                <w:lang w:eastAsia="ko-KR"/>
              </w:rPr>
              <w:t>국가세무총국</w:t>
            </w:r>
          </w:p>
          <w:p w:rsidR="00475C2F" w:rsidRPr="00475C2F" w:rsidRDefault="00475C2F" w:rsidP="00475C2F">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475C2F">
              <w:rPr>
                <w:rFonts w:ascii="한컴바탕" w:eastAsia="한컴바탕" w:hAnsi="한컴바탕" w:cs="한컴바탕" w:hint="eastAsia"/>
                <w:b/>
                <w:sz w:val="26"/>
                <w:szCs w:val="26"/>
                <w:lang w:eastAsia="ko-KR"/>
              </w:rPr>
              <w:t>&lt;</w:t>
            </w:r>
            <w:proofErr w:type="spellStart"/>
            <w:r w:rsidRPr="00475C2F">
              <w:rPr>
                <w:rFonts w:ascii="한컴바탕" w:eastAsia="한컴바탕" w:hAnsi="한컴바탕" w:cs="한컴바탕" w:hint="eastAsia"/>
                <w:b/>
                <w:sz w:val="26"/>
                <w:szCs w:val="26"/>
                <w:lang w:eastAsia="ko-KR"/>
              </w:rPr>
              <w:t>수출퇴</w:t>
            </w:r>
            <w:proofErr w:type="spellEnd"/>
            <w:r w:rsidRPr="00475C2F">
              <w:rPr>
                <w:rFonts w:ascii="한컴바탕" w:eastAsia="한컴바탕" w:hAnsi="한컴바탕" w:cs="한컴바탕" w:hint="eastAsia"/>
                <w:b/>
                <w:sz w:val="26"/>
                <w:szCs w:val="26"/>
                <w:lang w:eastAsia="ko-KR"/>
              </w:rPr>
              <w:t>(면)세 기업 분류 관리방법&gt;</w:t>
            </w:r>
          </w:p>
          <w:p w:rsidR="00475C2F" w:rsidRPr="00475C2F" w:rsidRDefault="00475C2F" w:rsidP="00475C2F">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475C2F">
              <w:rPr>
                <w:rFonts w:ascii="한컴바탕" w:eastAsia="한컴바탕" w:hAnsi="한컴바탕" w:cs="한컴바탕" w:hint="eastAsia"/>
                <w:b/>
                <w:sz w:val="26"/>
                <w:szCs w:val="26"/>
                <w:lang w:eastAsia="ko-KR"/>
              </w:rPr>
              <w:t>발표에 관한 공고</w:t>
            </w:r>
          </w:p>
          <w:p w:rsidR="00475C2F" w:rsidRPr="00475C2F" w:rsidRDefault="00475C2F" w:rsidP="00475C2F">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국가세무총국 공고 2015년 제2호</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388"/>
              <w:jc w:val="both"/>
              <w:rPr>
                <w:rFonts w:ascii="한컴바탕" w:eastAsia="한컴바탕" w:hAnsi="한컴바탕" w:cs="한컴바탕" w:hint="eastAsia"/>
                <w:spacing w:val="-8"/>
                <w:szCs w:val="21"/>
              </w:rPr>
            </w:pPr>
            <w:proofErr w:type="spellStart"/>
            <w:r w:rsidRPr="00475C2F">
              <w:rPr>
                <w:rFonts w:ascii="한컴바탕" w:eastAsia="한컴바탕" w:hAnsi="한컴바탕" w:cs="한컴바탕" w:hint="eastAsia"/>
                <w:spacing w:val="-8"/>
                <w:szCs w:val="21"/>
                <w:lang w:eastAsia="ko-KR"/>
              </w:rPr>
              <w:t>수출퇴</w:t>
            </w:r>
            <w:proofErr w:type="spellEnd"/>
            <w:r w:rsidRPr="00475C2F">
              <w:rPr>
                <w:rFonts w:ascii="한컴바탕" w:eastAsia="한컴바탕" w:hAnsi="한컴바탕" w:cs="한컴바탕" w:hint="eastAsia"/>
                <w:spacing w:val="-8"/>
                <w:szCs w:val="21"/>
                <w:lang w:eastAsia="ko-KR"/>
              </w:rPr>
              <w:t xml:space="preserve">(면)세 관리를 진일보 규범화하고, </w:t>
            </w:r>
            <w:proofErr w:type="spellStart"/>
            <w:r w:rsidRPr="00475C2F">
              <w:rPr>
                <w:rFonts w:ascii="한컴바탕" w:eastAsia="한컴바탕" w:hAnsi="한컴바탕" w:cs="한컴바탕" w:hint="eastAsia"/>
                <w:spacing w:val="-8"/>
                <w:szCs w:val="21"/>
                <w:lang w:eastAsia="ko-KR"/>
              </w:rPr>
              <w:t>수출퇴세</w:t>
            </w:r>
            <w:proofErr w:type="spellEnd"/>
            <w:r w:rsidRPr="00475C2F">
              <w:rPr>
                <w:rFonts w:ascii="한컴바탕" w:eastAsia="한컴바탕" w:hAnsi="한컴바탕" w:cs="한컴바탕" w:hint="eastAsia"/>
                <w:spacing w:val="-8"/>
                <w:szCs w:val="21"/>
                <w:lang w:eastAsia="ko-KR"/>
              </w:rPr>
              <w:t xml:space="preserve"> 서비스를 업그레이드 하며, 우리나라의 대외무역 발전을 지원하기 위해, 국가세무총국이 &lt;</w:t>
            </w:r>
            <w:proofErr w:type="spellStart"/>
            <w:r w:rsidRPr="00475C2F">
              <w:rPr>
                <w:rFonts w:ascii="한컴바탕" w:eastAsia="한컴바탕" w:hAnsi="한컴바탕" w:cs="한컴바탕" w:hint="eastAsia"/>
                <w:spacing w:val="-8"/>
                <w:szCs w:val="21"/>
                <w:lang w:eastAsia="ko-KR"/>
              </w:rPr>
              <w:t>수출퇴</w:t>
            </w:r>
            <w:proofErr w:type="spellEnd"/>
            <w:r w:rsidRPr="00475C2F">
              <w:rPr>
                <w:rFonts w:ascii="한컴바탕" w:eastAsia="한컴바탕" w:hAnsi="한컴바탕" w:cs="한컴바탕" w:hint="eastAsia"/>
                <w:spacing w:val="-8"/>
                <w:szCs w:val="21"/>
                <w:lang w:eastAsia="ko-KR"/>
              </w:rPr>
              <w:t xml:space="preserve">(면)세 기업 분류 관리방법&gt;을 제정하여 이를 지금 발표하고 2015년 3월 1일부터 시행한다.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이에 특별히 공고한다.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　첨부문건：</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(면)세 기업 관리유형 평가표</w:t>
            </w:r>
          </w:p>
          <w:p w:rsidR="00475C2F" w:rsidRPr="00475C2F" w:rsidRDefault="00475C2F" w:rsidP="00475C2F">
            <w:pPr>
              <w:wordWrap w:val="0"/>
              <w:autoSpaceDN w:val="0"/>
              <w:snapToGrid w:val="0"/>
              <w:spacing w:line="290" w:lineRule="atLeast"/>
              <w:ind w:firstLineChars="0" w:firstLine="0"/>
              <w:jc w:val="both"/>
              <w:rPr>
                <w:rFonts w:ascii="한컴바탕" w:eastAsia="한컴바탕" w:hAnsi="한컴바탕" w:cs="한컴바탕"/>
                <w:szCs w:val="21"/>
                <w:lang w:eastAsia="ko-KR"/>
              </w:rPr>
            </w:pPr>
            <w:hyperlink r:id="rId4" w:history="1">
              <w:r w:rsidRPr="00475C2F">
                <w:rPr>
                  <w:rStyle w:val="a4"/>
                  <w:rFonts w:ascii="한컴바탕" w:eastAsia="한컴바탕" w:hAnsi="한컴바탕" w:cs="한컴바탕" w:hint="eastAsia"/>
                  <w:szCs w:val="21"/>
                </w:rPr>
                <w:t>http://www.chinatax.gov.cn/n810341/n810755/c1458618/part/1458634.doc</w:t>
              </w:r>
            </w:hyperlink>
          </w:p>
          <w:p w:rsidR="00475C2F" w:rsidRPr="00475C2F" w:rsidRDefault="00475C2F" w:rsidP="00475C2F">
            <w:pPr>
              <w:wordWrap w:val="0"/>
              <w:autoSpaceDN w:val="0"/>
              <w:snapToGrid w:val="0"/>
              <w:spacing w:line="290" w:lineRule="atLeast"/>
              <w:ind w:firstLineChars="0" w:firstLine="0"/>
              <w:jc w:val="both"/>
              <w:rPr>
                <w:rFonts w:ascii="한컴바탕" w:eastAsia="한컴바탕" w:hAnsi="한컴바탕" w:cs="한컴바탕"/>
                <w:szCs w:val="21"/>
              </w:rPr>
            </w:pPr>
          </w:p>
          <w:p w:rsidR="00475C2F" w:rsidRPr="00475C2F" w:rsidRDefault="00475C2F" w:rsidP="00475C2F">
            <w:pPr>
              <w:wordWrap w:val="0"/>
              <w:autoSpaceDN w:val="0"/>
              <w:snapToGrid w:val="0"/>
              <w:spacing w:line="290" w:lineRule="atLeast"/>
              <w:ind w:firstLine="420"/>
              <w:jc w:val="right"/>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국가세무총국</w:t>
            </w:r>
          </w:p>
          <w:p w:rsidR="00475C2F" w:rsidRPr="00475C2F" w:rsidRDefault="00475C2F" w:rsidP="00475C2F">
            <w:pPr>
              <w:wordWrap w:val="0"/>
              <w:autoSpaceDN w:val="0"/>
              <w:snapToGrid w:val="0"/>
              <w:spacing w:line="290" w:lineRule="atLeast"/>
              <w:ind w:firstLine="420"/>
              <w:jc w:val="right"/>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2015년1월7일</w:t>
            </w:r>
          </w:p>
          <w:p w:rsidR="00475C2F" w:rsidRPr="00475C2F" w:rsidRDefault="00475C2F" w:rsidP="00475C2F">
            <w:pPr>
              <w:wordWrap w:val="0"/>
              <w:autoSpaceDN w:val="0"/>
              <w:snapToGrid w:val="0"/>
              <w:spacing w:line="290" w:lineRule="atLeast"/>
              <w:ind w:firstLineChars="50" w:firstLine="105"/>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Chars="50" w:firstLine="105"/>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Chars="50" w:firstLine="103"/>
              <w:jc w:val="both"/>
              <w:rPr>
                <w:rFonts w:ascii="한컴바탕" w:eastAsia="한컴바탕" w:hAnsi="한컴바탕" w:cs="한컴바탕"/>
                <w:b/>
                <w:szCs w:val="21"/>
                <w:lang w:eastAsia="ko-KR"/>
              </w:rPr>
            </w:pPr>
            <w:proofErr w:type="spellStart"/>
            <w:r w:rsidRPr="00475C2F">
              <w:rPr>
                <w:rFonts w:ascii="한컴바탕" w:eastAsia="한컴바탕" w:hAnsi="한컴바탕" w:cs="한컴바탕" w:hint="eastAsia"/>
                <w:b/>
                <w:szCs w:val="21"/>
                <w:lang w:eastAsia="ko-KR"/>
              </w:rPr>
              <w:t>수출퇴</w:t>
            </w:r>
            <w:proofErr w:type="spellEnd"/>
            <w:r w:rsidRPr="00475C2F">
              <w:rPr>
                <w:rFonts w:ascii="한컴바탕" w:eastAsia="한컴바탕" w:hAnsi="한컴바탕" w:cs="한컴바탕" w:hint="eastAsia"/>
                <w:b/>
                <w:szCs w:val="21"/>
                <w:lang w:eastAsia="ko-KR"/>
              </w:rPr>
              <w:t>(면)세 기업 분류 관리방법</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 xml:space="preserve">제1장 </w:t>
            </w:r>
            <w:proofErr w:type="gramStart"/>
            <w:r w:rsidRPr="00475C2F">
              <w:rPr>
                <w:rFonts w:ascii="한컴바탕" w:eastAsia="한컴바탕" w:hAnsi="한컴바탕" w:cs="한컴바탕" w:hint="eastAsia"/>
                <w:b/>
                <w:szCs w:val="21"/>
                <w:lang w:eastAsia="ko-KR"/>
              </w:rPr>
              <w:t xml:space="preserve">총  </w:t>
            </w:r>
            <w:proofErr w:type="spellStart"/>
            <w:r w:rsidRPr="00475C2F">
              <w:rPr>
                <w:rFonts w:ascii="한컴바탕" w:eastAsia="한컴바탕" w:hAnsi="한컴바탕" w:cs="한컴바탕" w:hint="eastAsia"/>
                <w:b/>
                <w:szCs w:val="21"/>
                <w:lang w:eastAsia="ko-KR"/>
              </w:rPr>
              <w:t>칙</w:t>
            </w:r>
            <w:proofErr w:type="spellEnd"/>
            <w:proofErr w:type="gramEnd"/>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제1조</w:t>
            </w:r>
            <w:r w:rsidRPr="00475C2F">
              <w:rPr>
                <w:rFonts w:ascii="한컴바탕" w:eastAsia="한컴바탕" w:hAnsi="한컴바탕" w:cs="한컴바탕" w:hint="eastAsia"/>
                <w:szCs w:val="21"/>
                <w:lang w:eastAsia="ko-KR"/>
              </w:rPr>
              <w:t xml:space="preserve"> 서비스를 업그레이드하고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관리의 품질과 효율성을 제고하며, 우리나라의 대외무역 발전을 촉진하기 위해 &lt;중화인민공화국 세수징수관리법&gt; 및 그 실시세칙, 수출화물 노무 및 서비스 </w:t>
            </w:r>
            <w:proofErr w:type="spellStart"/>
            <w:r w:rsidRPr="00475C2F">
              <w:rPr>
                <w:rFonts w:ascii="한컴바탕" w:eastAsia="한컴바탕" w:hAnsi="한컴바탕" w:cs="한컴바탕" w:hint="eastAsia"/>
                <w:szCs w:val="21"/>
                <w:lang w:eastAsia="ko-KR"/>
              </w:rPr>
              <w:t>증치세와</w:t>
            </w:r>
            <w:proofErr w:type="spellEnd"/>
            <w:r w:rsidRPr="00475C2F">
              <w:rPr>
                <w:rFonts w:ascii="한컴바탕" w:eastAsia="한컴바탕" w:hAnsi="한컴바탕" w:cs="한컴바탕" w:hint="eastAsia"/>
                <w:szCs w:val="21"/>
                <w:lang w:eastAsia="ko-KR"/>
              </w:rPr>
              <w:t xml:space="preserve"> 소비세 관련 규정에 의거하여 본 방법을 제정한다.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제2조</w:t>
            </w:r>
            <w:r w:rsidRPr="00475C2F">
              <w:rPr>
                <w:rFonts w:ascii="한컴바탕" w:eastAsia="한컴바탕" w:hAnsi="한컴바탕" w:cs="한컴바탕" w:hint="eastAsia"/>
                <w:szCs w:val="21"/>
                <w:lang w:eastAsia="ko-KR"/>
              </w:rPr>
              <w:t xml:space="preserve"> 본 방법은 규정에 따라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자격인정을 처리 완료한 수출기업과 기타 단위(이하 </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수출기업</w:t>
            </w:r>
            <w:r w:rsidRPr="00475C2F">
              <w:rPr>
                <w:rFonts w:ascii="한컴바탕" w:eastAsia="한컴바탕" w:hAnsi="한컴바탕" w:cs="한컴바탕"/>
                <w:szCs w:val="21"/>
                <w:lang w:eastAsia="ko-KR"/>
              </w:rPr>
              <w:t>”</w:t>
            </w:r>
            <w:proofErr w:type="spellStart"/>
            <w:r w:rsidRPr="00475C2F">
              <w:rPr>
                <w:rFonts w:ascii="한컴바탕" w:eastAsia="한컴바탕" w:hAnsi="한컴바탕" w:cs="한컴바탕" w:hint="eastAsia"/>
                <w:szCs w:val="21"/>
                <w:lang w:eastAsia="ko-KR"/>
              </w:rPr>
              <w:t>으로</w:t>
            </w:r>
            <w:proofErr w:type="spellEnd"/>
            <w:r w:rsidRPr="00475C2F">
              <w:rPr>
                <w:rFonts w:ascii="한컴바탕" w:eastAsia="한컴바탕" w:hAnsi="한컴바탕" w:cs="한컴바탕" w:hint="eastAsia"/>
                <w:szCs w:val="21"/>
                <w:lang w:eastAsia="ko-KR"/>
              </w:rPr>
              <w:t xml:space="preserve"> 약칭)에 적용한다.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제3조</w:t>
            </w:r>
            <w:r w:rsidRPr="00475C2F">
              <w:rPr>
                <w:rFonts w:ascii="한컴바탕" w:eastAsia="한컴바탕" w:hAnsi="한컴바탕" w:cs="한컴바탕" w:hint="eastAsia"/>
                <w:szCs w:val="21"/>
                <w:lang w:eastAsia="ko-KR"/>
              </w:rPr>
              <w:t xml:space="preserve"> 각 성, 자치구, 직할시, </w:t>
            </w:r>
            <w:proofErr w:type="spellStart"/>
            <w:r w:rsidRPr="00475C2F">
              <w:rPr>
                <w:rFonts w:ascii="한컴바탕" w:eastAsia="한컴바탕" w:hAnsi="한컴바탕" w:cs="한컴바탕" w:hint="eastAsia"/>
                <w:szCs w:val="21"/>
                <w:lang w:eastAsia="ko-KR"/>
              </w:rPr>
              <w:t>계획단열시</w:t>
            </w:r>
            <w:proofErr w:type="spellEnd"/>
            <w:r w:rsidRPr="00475C2F">
              <w:rPr>
                <w:rFonts w:ascii="한컴바탕" w:eastAsia="한컴바탕" w:hAnsi="한컴바탕" w:cs="한컴바탕" w:hint="eastAsia"/>
                <w:szCs w:val="21"/>
                <w:lang w:eastAsia="ko-KR"/>
              </w:rPr>
              <w:t xml:space="preserve"> </w:t>
            </w:r>
            <w:proofErr w:type="spellStart"/>
            <w:r w:rsidRPr="00475C2F">
              <w:rPr>
                <w:rFonts w:ascii="한컴바탕" w:eastAsia="한컴바탕" w:hAnsi="한컴바탕" w:cs="한컴바탕" w:hint="eastAsia"/>
                <w:szCs w:val="21"/>
                <w:lang w:eastAsia="ko-KR"/>
              </w:rPr>
              <w:t>국가세무국</w:t>
            </w:r>
            <w:proofErr w:type="spellEnd"/>
            <w:r w:rsidRPr="00475C2F">
              <w:rPr>
                <w:rFonts w:ascii="한컴바탕" w:eastAsia="한컴바탕" w:hAnsi="한컴바탕" w:cs="한컴바탕" w:hint="eastAsia"/>
                <w:szCs w:val="21"/>
                <w:lang w:eastAsia="ko-KR"/>
              </w:rPr>
              <w:t xml:space="preserve">(이하 </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 xml:space="preserve">성 </w:t>
            </w:r>
            <w:proofErr w:type="spellStart"/>
            <w:r w:rsidRPr="00475C2F">
              <w:rPr>
                <w:rFonts w:ascii="한컴바탕" w:eastAsia="한컴바탕" w:hAnsi="한컴바탕" w:cs="한컴바탕" w:hint="eastAsia"/>
                <w:szCs w:val="21"/>
                <w:lang w:eastAsia="ko-KR"/>
              </w:rPr>
              <w:t>국가세무국</w:t>
            </w:r>
            <w:proofErr w:type="spellEnd"/>
            <w:r w:rsidRPr="00475C2F">
              <w:rPr>
                <w:rFonts w:ascii="한컴바탕" w:eastAsia="한컴바탕" w:hAnsi="한컴바탕" w:cs="한컴바탕"/>
                <w:szCs w:val="21"/>
                <w:lang w:eastAsia="ko-KR"/>
              </w:rPr>
              <w:t>”</w:t>
            </w:r>
            <w:proofErr w:type="spellStart"/>
            <w:r w:rsidRPr="00475C2F">
              <w:rPr>
                <w:rFonts w:ascii="한컴바탕" w:eastAsia="한컴바탕" w:hAnsi="한컴바탕" w:cs="한컴바탕" w:hint="eastAsia"/>
                <w:szCs w:val="21"/>
                <w:lang w:eastAsia="ko-KR"/>
              </w:rPr>
              <w:t>으로</w:t>
            </w:r>
            <w:proofErr w:type="spellEnd"/>
            <w:r w:rsidRPr="00475C2F">
              <w:rPr>
                <w:rFonts w:ascii="한컴바탕" w:eastAsia="한컴바탕" w:hAnsi="한컴바탕" w:cs="한컴바탕" w:hint="eastAsia"/>
                <w:szCs w:val="21"/>
                <w:lang w:eastAsia="ko-KR"/>
              </w:rPr>
              <w:t xml:space="preserve"> 약칭)이 해당 지역의 수출기업 분류 관리를 책임지고 조직하고 실시한다.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심의비준 권한을 보유한 국가세무국은 관할 수출기업 관리유형의 평가업무를 책임진다.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제4조</w:t>
            </w:r>
            <w:r w:rsidRPr="00475C2F">
              <w:rPr>
                <w:rFonts w:ascii="한컴바탕" w:eastAsia="한컴바탕" w:hAnsi="한컴바탕" w:cs="한컴바탕" w:hint="eastAsia"/>
                <w:szCs w:val="21"/>
                <w:lang w:eastAsia="ko-KR"/>
              </w:rPr>
              <w:t xml:space="preserve"> </w:t>
            </w:r>
            <w:r w:rsidRPr="00475C2F">
              <w:rPr>
                <w:rFonts w:ascii="한컴바탕" w:eastAsia="한컴바탕" w:hAnsi="한컴바탕" w:cs="한컴바탕" w:hint="eastAsia"/>
                <w:spacing w:val="-6"/>
                <w:szCs w:val="21"/>
                <w:lang w:eastAsia="ko-KR"/>
              </w:rPr>
              <w:t>국세기관은 객관, 공정, 기준 통일, 동태적 조정의 원칙을 준수해야 하며, 과학적으로 수출기업에 대한 유형 관리를 진행해야 한다.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제2장 관리유형 및 기준</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lastRenderedPageBreak/>
              <w:t>제5조</w:t>
            </w:r>
            <w:r w:rsidRPr="00475C2F">
              <w:rPr>
                <w:rFonts w:ascii="한컴바탕" w:eastAsia="한컴바탕" w:hAnsi="한컴바탕" w:cs="한컴바탕" w:hint="eastAsia"/>
                <w:szCs w:val="21"/>
                <w:lang w:eastAsia="ko-KR"/>
              </w:rPr>
              <w:t xml:space="preserve"> 수출기업의 관리유형은 1류, 2류, 3류, 4류로 구분된다.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제6조</w:t>
            </w:r>
            <w:r w:rsidRPr="00475C2F">
              <w:rPr>
                <w:rFonts w:ascii="한컴바탕" w:eastAsia="한컴바탕" w:hAnsi="한컴바탕" w:cs="한컴바탕" w:hint="eastAsia"/>
                <w:szCs w:val="21"/>
                <w:lang w:eastAsia="ko-KR"/>
              </w:rPr>
              <w:t xml:space="preserve"> 직전연도에 아래에서 열거하는 조건을 동시에 구비한 수출기업의 경우, 관리유형을 1류로 평가할 수 있다.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연말 순자산이 해당 연도에 이미 처리한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(면)세 총액보다 많을 것.</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(2) 납세신용등급이 B급 이상일 것.</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(3) </w:t>
            </w:r>
            <w:r w:rsidRPr="00475C2F">
              <w:rPr>
                <w:rFonts w:ascii="한컴바탕" w:eastAsia="한컴바탕" w:hAnsi="한컴바탕" w:cs="한컴바탕" w:hint="eastAsia"/>
                <w:spacing w:val="-14"/>
                <w:szCs w:val="21"/>
                <w:lang w:eastAsia="ko-KR"/>
              </w:rPr>
              <w:t xml:space="preserve">주동적으로 국세기관이 협력하여 </w:t>
            </w:r>
            <w:proofErr w:type="spellStart"/>
            <w:r w:rsidRPr="00475C2F">
              <w:rPr>
                <w:rFonts w:ascii="한컴바탕" w:eastAsia="한컴바탕" w:hAnsi="한컴바탕" w:cs="한컴바탕" w:hint="eastAsia"/>
                <w:spacing w:val="-14"/>
                <w:szCs w:val="21"/>
                <w:lang w:eastAsia="ko-KR"/>
              </w:rPr>
              <w:t>수출퇴</w:t>
            </w:r>
            <w:proofErr w:type="spellEnd"/>
            <w:r w:rsidRPr="00475C2F">
              <w:rPr>
                <w:rFonts w:ascii="한컴바탕" w:eastAsia="한컴바탕" w:hAnsi="한컴바탕" w:cs="한컴바탕" w:hint="eastAsia"/>
                <w:spacing w:val="-14"/>
                <w:szCs w:val="21"/>
                <w:lang w:eastAsia="ko-KR"/>
              </w:rPr>
              <w:t xml:space="preserve">(면)세 관리를 시행할 수 있고, 규정에 따라 </w:t>
            </w:r>
            <w:proofErr w:type="spellStart"/>
            <w:r w:rsidRPr="00475C2F">
              <w:rPr>
                <w:rFonts w:ascii="한컴바탕" w:eastAsia="한컴바탕" w:hAnsi="한컴바탕" w:cs="한컴바탕" w:hint="eastAsia"/>
                <w:spacing w:val="-14"/>
                <w:szCs w:val="21"/>
                <w:lang w:eastAsia="ko-KR"/>
              </w:rPr>
              <w:t>수출퇴세</w:t>
            </w:r>
            <w:proofErr w:type="spellEnd"/>
            <w:r w:rsidRPr="00475C2F">
              <w:rPr>
                <w:rFonts w:ascii="한컴바탕" w:eastAsia="한컴바탕" w:hAnsi="한컴바탕" w:cs="한컴바탕" w:hint="eastAsia"/>
                <w:spacing w:val="-14"/>
                <w:szCs w:val="21"/>
                <w:lang w:eastAsia="ko-KR"/>
              </w:rPr>
              <w:t xml:space="preserve"> 증빙과 </w:t>
            </w:r>
            <w:proofErr w:type="spellStart"/>
            <w:r w:rsidRPr="00475C2F">
              <w:rPr>
                <w:rFonts w:ascii="한컴바탕" w:eastAsia="한컴바탕" w:hAnsi="한컴바탕" w:cs="한컴바탕" w:hint="eastAsia"/>
                <w:spacing w:val="-14"/>
                <w:szCs w:val="21"/>
                <w:lang w:eastAsia="ko-KR"/>
              </w:rPr>
              <w:t>비안</w:t>
            </w:r>
            <w:proofErr w:type="spellEnd"/>
            <w:r w:rsidRPr="00475C2F">
              <w:rPr>
                <w:rFonts w:ascii="한컴바탕" w:eastAsia="한컴바탕" w:hAnsi="한컴바탕" w:cs="한컴바탕" w:hint="eastAsia"/>
                <w:spacing w:val="-14"/>
                <w:szCs w:val="21"/>
                <w:lang w:eastAsia="ko-KR"/>
              </w:rPr>
              <w:t xml:space="preserve"> 증명자료를 수집, 제본, 보관할 수 있을 것.</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(4) 수출기업 내부에 비교적 완전한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(면)세 위험통제체계를 구축하였을 것.</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(5)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(면)세 유관 규정을 위반한 상황이 발생하지 않았을 것.</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(6) 성 </w:t>
            </w:r>
            <w:proofErr w:type="spellStart"/>
            <w:r w:rsidRPr="00475C2F">
              <w:rPr>
                <w:rFonts w:ascii="한컴바탕" w:eastAsia="한컴바탕" w:hAnsi="한컴바탕" w:cs="한컴바탕" w:hint="eastAsia"/>
                <w:szCs w:val="21"/>
                <w:lang w:eastAsia="ko-KR"/>
              </w:rPr>
              <w:t>국가세무국이</w:t>
            </w:r>
            <w:proofErr w:type="spellEnd"/>
            <w:r w:rsidRPr="00475C2F">
              <w:rPr>
                <w:rFonts w:ascii="한컴바탕" w:eastAsia="한컴바탕" w:hAnsi="한컴바탕" w:cs="한컴바탕" w:hint="eastAsia"/>
                <w:szCs w:val="21"/>
                <w:lang w:eastAsia="ko-KR"/>
              </w:rPr>
              <w:t xml:space="preserve"> 규정한 기타 위험을 통제할 수 있는 조건.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제7조</w:t>
            </w:r>
            <w:r w:rsidRPr="00475C2F">
              <w:rPr>
                <w:rFonts w:ascii="한컴바탕" w:eastAsia="한컴바탕" w:hAnsi="한컴바탕" w:cs="한컴바탕" w:hint="eastAsia"/>
                <w:szCs w:val="21"/>
                <w:lang w:eastAsia="ko-KR"/>
              </w:rPr>
              <w:t xml:space="preserve"> </w:t>
            </w:r>
            <w:r w:rsidRPr="00546264">
              <w:rPr>
                <w:rFonts w:ascii="한컴바탕" w:eastAsia="한컴바탕" w:hAnsi="한컴바탕" w:cs="한컴바탕" w:hint="eastAsia"/>
                <w:spacing w:val="-14"/>
                <w:szCs w:val="21"/>
                <w:lang w:eastAsia="ko-KR"/>
              </w:rPr>
              <w:t>아래에서 열거하는 조건 중 하나에 부합되는 수출기업의 경우, 관리유형을 3류로 평가할 수 있다.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w:t>
            </w:r>
            <w:proofErr w:type="spellStart"/>
            <w:r w:rsidRPr="00546264">
              <w:rPr>
                <w:rFonts w:ascii="한컴바탕" w:eastAsia="한컴바탕" w:hAnsi="한컴바탕" w:cs="한컴바탕" w:hint="eastAsia"/>
                <w:spacing w:val="-6"/>
                <w:szCs w:val="21"/>
                <w:lang w:eastAsia="ko-KR"/>
              </w:rPr>
              <w:t>수출퇴</w:t>
            </w:r>
            <w:proofErr w:type="spellEnd"/>
            <w:r w:rsidRPr="00546264">
              <w:rPr>
                <w:rFonts w:ascii="한컴바탕" w:eastAsia="한컴바탕" w:hAnsi="한컴바탕" w:cs="한컴바탕" w:hint="eastAsia"/>
                <w:spacing w:val="-6"/>
                <w:szCs w:val="21"/>
                <w:lang w:eastAsia="ko-KR"/>
              </w:rPr>
              <w:t xml:space="preserve">(면)세를 최초로 신고한 달로부터 평가 당일까지 만 12개월이 경과하지 않았거나 아직까지 </w:t>
            </w:r>
            <w:proofErr w:type="spellStart"/>
            <w:r w:rsidRPr="00546264">
              <w:rPr>
                <w:rFonts w:ascii="한컴바탕" w:eastAsia="한컴바탕" w:hAnsi="한컴바탕" w:cs="한컴바탕" w:hint="eastAsia"/>
                <w:spacing w:val="-6"/>
                <w:szCs w:val="21"/>
                <w:lang w:eastAsia="ko-KR"/>
              </w:rPr>
              <w:t>수출퇴</w:t>
            </w:r>
            <w:proofErr w:type="spellEnd"/>
            <w:r w:rsidRPr="00546264">
              <w:rPr>
                <w:rFonts w:ascii="한컴바탕" w:eastAsia="한컴바탕" w:hAnsi="한컴바탕" w:cs="한컴바탕" w:hint="eastAsia"/>
                <w:spacing w:val="-6"/>
                <w:szCs w:val="21"/>
                <w:lang w:eastAsia="ko-KR"/>
              </w:rPr>
              <w:t>(면)세를 신고하지 않았던 경우.</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(2) 직전연도 중, 누적 6개월 이상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(면)세를 신고하지 않은 경우.</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(3) 직전연도 중, 납세신용등급이 3급인 경우.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(4) 직전연도 중,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유관 규정을 위반한 상황에 발생하였으나 세무기관 또는 사법기관의 처리 기준에 도달하지 않은 경우.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(5) 성 </w:t>
            </w:r>
            <w:proofErr w:type="spellStart"/>
            <w:r w:rsidRPr="00475C2F">
              <w:rPr>
                <w:rFonts w:ascii="한컴바탕" w:eastAsia="한컴바탕" w:hAnsi="한컴바탕" w:cs="한컴바탕" w:hint="eastAsia"/>
                <w:szCs w:val="21"/>
                <w:lang w:eastAsia="ko-KR"/>
              </w:rPr>
              <w:t>국가세무국이</w:t>
            </w:r>
            <w:proofErr w:type="spellEnd"/>
            <w:r w:rsidRPr="00475C2F">
              <w:rPr>
                <w:rFonts w:ascii="한컴바탕" w:eastAsia="한컴바탕" w:hAnsi="한컴바탕" w:cs="한컴바탕" w:hint="eastAsia"/>
                <w:szCs w:val="21"/>
                <w:lang w:eastAsia="ko-KR"/>
              </w:rPr>
              <w:t xml:space="preserve"> 규정한 기타 신용 상실 상황이 존재하는 경우.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제8조</w:t>
            </w:r>
            <w:r w:rsidRPr="00475C2F">
              <w:rPr>
                <w:rFonts w:ascii="한컴바탕" w:eastAsia="한컴바탕" w:hAnsi="한컴바탕" w:cs="한컴바탕" w:hint="eastAsia"/>
                <w:szCs w:val="21"/>
                <w:lang w:eastAsia="ko-KR"/>
              </w:rPr>
              <w:t xml:space="preserve"> 직전연도 중, 아래에서 열거하는 조건 중 하나에 부합하는 수출기업의 경우, 관리유형을 4류로 평가해야 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납세신용등급이 D급인 경우.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(2) 유관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(면)세 장부, 증빙, 자료 등 제공을 거부한 상황이 발생하였던 경우.</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(3)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(면)세 관련 규정을 위반하여 세무기관이나 사법기관의 처리를 받은 경우.</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(4) 세관신용관리유형이 신용상실기업으로 인정된 경우.</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(5) 외환관리 분류 관리등급이 C급인 경우</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(6) 성 </w:t>
            </w:r>
            <w:proofErr w:type="spellStart"/>
            <w:r w:rsidRPr="00475C2F">
              <w:rPr>
                <w:rFonts w:ascii="한컴바탕" w:eastAsia="한컴바탕" w:hAnsi="한컴바탕" w:cs="한컴바탕" w:hint="eastAsia"/>
                <w:szCs w:val="21"/>
                <w:lang w:eastAsia="ko-KR"/>
              </w:rPr>
              <w:t>국가세무국이</w:t>
            </w:r>
            <w:proofErr w:type="spellEnd"/>
            <w:r w:rsidRPr="00475C2F">
              <w:rPr>
                <w:rFonts w:ascii="한컴바탕" w:eastAsia="한컴바탕" w:hAnsi="한컴바탕" w:cs="한컴바탕" w:hint="eastAsia"/>
                <w:szCs w:val="21"/>
                <w:lang w:eastAsia="ko-KR"/>
              </w:rPr>
              <w:t xml:space="preserve"> 규정한 기타 신용을 엄중하게 상실한 상황이 존재하는 경우.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평가일 기준, 수출기업이 </w:t>
            </w:r>
            <w:proofErr w:type="spellStart"/>
            <w:r w:rsidRPr="00475C2F">
              <w:rPr>
                <w:rFonts w:ascii="한컴바탕" w:eastAsia="한컴바탕" w:hAnsi="한컴바탕" w:cs="한컴바탕" w:hint="eastAsia"/>
                <w:szCs w:val="21"/>
                <w:lang w:eastAsia="ko-KR"/>
              </w:rPr>
              <w:t>수출퇴세를</w:t>
            </w:r>
            <w:proofErr w:type="spellEnd"/>
            <w:r w:rsidRPr="00475C2F">
              <w:rPr>
                <w:rFonts w:ascii="한컴바탕" w:eastAsia="한컴바탕" w:hAnsi="한컴바탕" w:cs="한컴바탕" w:hint="eastAsia"/>
                <w:szCs w:val="21"/>
                <w:lang w:eastAsia="ko-KR"/>
              </w:rPr>
              <w:t xml:space="preserve"> 사기</w:t>
            </w:r>
            <w:r w:rsidRPr="00475C2F">
              <w:rPr>
                <w:rFonts w:ascii="한컴바탕" w:eastAsia="한컴바탕" w:hAnsi="한컴바탕" w:cs="한컴바탕" w:hint="eastAsia"/>
                <w:szCs w:val="21"/>
                <w:lang w:eastAsia="ko-KR"/>
              </w:rPr>
              <w:lastRenderedPageBreak/>
              <w:t xml:space="preserve">로 편취하여 </w:t>
            </w:r>
            <w:proofErr w:type="spellStart"/>
            <w:r w:rsidRPr="00475C2F">
              <w:rPr>
                <w:rFonts w:ascii="한컴바탕" w:eastAsia="한컴바탕" w:hAnsi="한컴바탕" w:cs="한컴바탕" w:hint="eastAsia"/>
                <w:szCs w:val="21"/>
                <w:lang w:eastAsia="ko-KR"/>
              </w:rPr>
              <w:t>수출퇴세</w:t>
            </w:r>
            <w:proofErr w:type="spellEnd"/>
            <w:r w:rsidRPr="00475C2F">
              <w:rPr>
                <w:rFonts w:ascii="한컴바탕" w:eastAsia="한컴바탕" w:hAnsi="한컴바탕" w:cs="한컴바탕" w:hint="eastAsia"/>
                <w:szCs w:val="21"/>
                <w:lang w:eastAsia="ko-KR"/>
              </w:rPr>
              <w:t xml:space="preserve"> 권한을 중지 당하고,</w:t>
            </w:r>
            <w:r w:rsidR="00546264">
              <w:rPr>
                <w:rFonts w:ascii="한컴바탕" w:eastAsia="한컴바탕" w:hAnsi="한컴바탕" w:cs="한컴바탕" w:hint="eastAsia"/>
                <w:szCs w:val="21"/>
                <w:lang w:eastAsia="ko-KR"/>
              </w:rPr>
              <w:t xml:space="preserve"> </w:t>
            </w:r>
            <w:r w:rsidRPr="00475C2F">
              <w:rPr>
                <w:rFonts w:ascii="한컴바탕" w:eastAsia="한컴바탕" w:hAnsi="한컴바탕" w:cs="한컴바탕" w:hint="eastAsia"/>
                <w:szCs w:val="21"/>
                <w:lang w:eastAsia="ko-KR"/>
              </w:rPr>
              <w:t xml:space="preserve">기한 만료일로부터 만 2년이 도래하지 않은 경우, 관리유형을 4류로 평가해야 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제9조</w:t>
            </w:r>
            <w:r w:rsidRPr="00475C2F">
              <w:rPr>
                <w:rFonts w:ascii="한컴바탕" w:eastAsia="한컴바탕" w:hAnsi="한컴바탕" w:cs="한컴바탕" w:hint="eastAsia"/>
                <w:szCs w:val="21"/>
                <w:lang w:eastAsia="ko-KR"/>
              </w:rPr>
              <w:t xml:space="preserve"> 1류, 3류, 4류 이외로 평가된 관리유형의 수출기업의 경우, 관리유형을 2류로 평가해야 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제3장 분류 관리 조치</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제10조</w:t>
            </w:r>
            <w:r w:rsidRPr="00475C2F">
              <w:rPr>
                <w:rFonts w:ascii="한컴바탕" w:eastAsia="한컴바탕" w:hAnsi="한컴바탕" w:cs="한컴바탕" w:hint="eastAsia"/>
                <w:szCs w:val="21"/>
                <w:lang w:eastAsia="ko-KR"/>
              </w:rPr>
              <w:t xml:space="preserve"> </w:t>
            </w:r>
            <w:r w:rsidRPr="00546264">
              <w:rPr>
                <w:rFonts w:ascii="한컴바탕" w:eastAsia="한컴바탕" w:hAnsi="한컴바탕" w:cs="한컴바탕" w:hint="eastAsia"/>
                <w:spacing w:val="-8"/>
                <w:szCs w:val="21"/>
                <w:lang w:eastAsia="ko-KR"/>
              </w:rPr>
              <w:t xml:space="preserve">관리유형이 1류인 수출기업은 </w:t>
            </w:r>
            <w:proofErr w:type="spellStart"/>
            <w:r w:rsidRPr="00546264">
              <w:rPr>
                <w:rFonts w:ascii="한컴바탕" w:eastAsia="한컴바탕" w:hAnsi="한컴바탕" w:cs="한컴바탕" w:hint="eastAsia"/>
                <w:spacing w:val="-8"/>
                <w:szCs w:val="21"/>
                <w:lang w:eastAsia="ko-KR"/>
              </w:rPr>
              <w:t>수출퇴</w:t>
            </w:r>
            <w:proofErr w:type="spellEnd"/>
            <w:r w:rsidRPr="00546264">
              <w:rPr>
                <w:rFonts w:ascii="한컴바탕" w:eastAsia="한컴바탕" w:hAnsi="한컴바탕" w:cs="한컴바탕" w:hint="eastAsia"/>
                <w:spacing w:val="-8"/>
                <w:szCs w:val="21"/>
                <w:lang w:eastAsia="ko-KR"/>
              </w:rPr>
              <w:t xml:space="preserve">(면)세 신고 관련 전자 정보가 완비되고 예비 심사에 통과한 후, 바로 정식 신고를 진행한다. </w:t>
            </w:r>
            <w:proofErr w:type="spellStart"/>
            <w:r w:rsidRPr="00546264">
              <w:rPr>
                <w:rFonts w:ascii="한컴바탕" w:eastAsia="한컴바탕" w:hAnsi="한컴바탕" w:cs="한컴바탕" w:hint="eastAsia"/>
                <w:spacing w:val="-8"/>
                <w:szCs w:val="21"/>
                <w:lang w:eastAsia="ko-KR"/>
              </w:rPr>
              <w:t>신고시</w:t>
            </w:r>
            <w:proofErr w:type="spellEnd"/>
            <w:r w:rsidRPr="00546264">
              <w:rPr>
                <w:rFonts w:ascii="한컴바탕" w:eastAsia="한컴바탕" w:hAnsi="한컴바탕" w:cs="한컴바탕" w:hint="eastAsia"/>
                <w:spacing w:val="-8"/>
                <w:szCs w:val="21"/>
                <w:lang w:eastAsia="ko-KR"/>
              </w:rPr>
              <w:t xml:space="preserve"> 원시증빙을 제공할 필요가 없으며, 대응하는 원시증빙은 규정에 따라 기업이 보관하여 조사에 대비한다. 관리유형이 2류, 3류인 수출기업은 </w:t>
            </w:r>
            <w:proofErr w:type="spellStart"/>
            <w:r w:rsidRPr="00546264">
              <w:rPr>
                <w:rFonts w:ascii="한컴바탕" w:eastAsia="한컴바탕" w:hAnsi="한컴바탕" w:cs="한컴바탕" w:hint="eastAsia"/>
                <w:spacing w:val="-8"/>
                <w:szCs w:val="21"/>
                <w:lang w:eastAsia="ko-KR"/>
              </w:rPr>
              <w:t>수출퇴</w:t>
            </w:r>
            <w:proofErr w:type="spellEnd"/>
            <w:r w:rsidRPr="00546264">
              <w:rPr>
                <w:rFonts w:ascii="한컴바탕" w:eastAsia="한컴바탕" w:hAnsi="한컴바탕" w:cs="한컴바탕" w:hint="eastAsia"/>
                <w:spacing w:val="-8"/>
                <w:szCs w:val="21"/>
                <w:lang w:eastAsia="ko-KR"/>
              </w:rPr>
              <w:t xml:space="preserve">(면)세를 신고할 때 응당 규정에 따라 원시증빙, 자료 및 정식 신고 전자 데이터를 제공해야 한다. 관리유형이 4류인 수출기업은 </w:t>
            </w:r>
            <w:proofErr w:type="spellStart"/>
            <w:r w:rsidRPr="00546264">
              <w:rPr>
                <w:rFonts w:ascii="한컴바탕" w:eastAsia="한컴바탕" w:hAnsi="한컴바탕" w:cs="한컴바탕" w:hint="eastAsia"/>
                <w:spacing w:val="-8"/>
                <w:szCs w:val="21"/>
                <w:lang w:eastAsia="ko-KR"/>
              </w:rPr>
              <w:t>수출퇴</w:t>
            </w:r>
            <w:proofErr w:type="spellEnd"/>
            <w:r w:rsidRPr="00546264">
              <w:rPr>
                <w:rFonts w:ascii="한컴바탕" w:eastAsia="한컴바탕" w:hAnsi="한컴바탕" w:cs="한컴바탕" w:hint="eastAsia"/>
                <w:spacing w:val="-8"/>
                <w:szCs w:val="21"/>
                <w:lang w:eastAsia="ko-KR"/>
              </w:rPr>
              <w:t xml:space="preserve">(면)세 </w:t>
            </w:r>
            <w:proofErr w:type="spellStart"/>
            <w:r w:rsidRPr="00546264">
              <w:rPr>
                <w:rFonts w:ascii="한컴바탕" w:eastAsia="한컴바탕" w:hAnsi="한컴바탕" w:cs="한컴바탕" w:hint="eastAsia"/>
                <w:spacing w:val="-8"/>
                <w:szCs w:val="21"/>
                <w:lang w:eastAsia="ko-KR"/>
              </w:rPr>
              <w:t>신고시</w:t>
            </w:r>
            <w:proofErr w:type="spellEnd"/>
            <w:r w:rsidRPr="00546264">
              <w:rPr>
                <w:rFonts w:ascii="한컴바탕" w:eastAsia="한컴바탕" w:hAnsi="한컴바탕" w:cs="한컴바탕" w:hint="eastAsia"/>
                <w:spacing w:val="-8"/>
                <w:szCs w:val="21"/>
                <w:lang w:eastAsia="ko-KR"/>
              </w:rPr>
              <w:t xml:space="preserve"> 상술한 원시증빙, 자료 및 정식 신고 전자 데이터를 제공해야 할 뿐 아니라 동시에 규정에 따라 외환 입금증빙도 보고 발송해야 한다</w:t>
            </w:r>
            <w:r w:rsidR="00546264" w:rsidRPr="00546264">
              <w:rPr>
                <w:rFonts w:ascii="한컴바탕" w:eastAsia="한컴바탕" w:hAnsi="한컴바탕" w:cs="한컴바탕" w:hint="eastAsia"/>
                <w:spacing w:val="-8"/>
                <w:szCs w:val="21"/>
                <w:lang w:eastAsia="ko-KR"/>
              </w:rPr>
              <w:t>.</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제11조</w:t>
            </w:r>
            <w:r w:rsidRPr="00475C2F">
              <w:rPr>
                <w:rFonts w:ascii="한컴바탕" w:eastAsia="한컴바탕" w:hAnsi="한컴바탕" w:cs="한컴바탕" w:hint="eastAsia"/>
                <w:szCs w:val="21"/>
                <w:lang w:eastAsia="ko-KR"/>
              </w:rPr>
              <w:t xml:space="preserve"> 관리유형이 1류인 수출기업에 대한 관리 조치.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국세기관은 해당 유형 기업의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정식 신고를 수리한 후, 신고 정보의 완비 여부와 오류 유무를 대조 확인한 후 바로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(면)세를 처리한다.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(2) 국가가 하달한 </w:t>
            </w:r>
            <w:proofErr w:type="spellStart"/>
            <w:r w:rsidRPr="00475C2F">
              <w:rPr>
                <w:rFonts w:ascii="한컴바탕" w:eastAsia="한컴바탕" w:hAnsi="한컴바탕" w:cs="한컴바탕" w:hint="eastAsia"/>
                <w:szCs w:val="21"/>
                <w:lang w:eastAsia="ko-KR"/>
              </w:rPr>
              <w:t>수출퇴세</w:t>
            </w:r>
            <w:proofErr w:type="spellEnd"/>
            <w:r w:rsidRPr="00475C2F">
              <w:rPr>
                <w:rFonts w:ascii="한컴바탕" w:eastAsia="한컴바탕" w:hAnsi="한컴바탕" w:cs="한컴바탕" w:hint="eastAsia"/>
                <w:szCs w:val="21"/>
                <w:lang w:eastAsia="ko-KR"/>
              </w:rPr>
              <w:t xml:space="preserve"> 계획 범위 내에서 해당 유형 기업에 대한 </w:t>
            </w:r>
            <w:proofErr w:type="spellStart"/>
            <w:r w:rsidRPr="00475C2F">
              <w:rPr>
                <w:rFonts w:ascii="한컴바탕" w:eastAsia="한컴바탕" w:hAnsi="한컴바탕" w:cs="한컴바탕" w:hint="eastAsia"/>
                <w:szCs w:val="21"/>
                <w:lang w:eastAsia="ko-KR"/>
              </w:rPr>
              <w:t>수출퇴세를</w:t>
            </w:r>
            <w:proofErr w:type="spellEnd"/>
            <w:r w:rsidRPr="00475C2F">
              <w:rPr>
                <w:rFonts w:ascii="한컴바탕" w:eastAsia="한컴바탕" w:hAnsi="한컴바탕" w:cs="한컴바탕" w:hint="eastAsia"/>
                <w:szCs w:val="21"/>
                <w:lang w:eastAsia="ko-KR"/>
              </w:rPr>
              <w:t xml:space="preserve"> 우선적으로 배정하여 처리할 수 있다.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(3) 국세기관은 해당 유형 기업에게 녹색(GREEN) 세무처리 채널(</w:t>
            </w:r>
            <w:proofErr w:type="spellStart"/>
            <w:r w:rsidRPr="00475C2F">
              <w:rPr>
                <w:rFonts w:ascii="한컴바탕" w:eastAsia="한컴바탕" w:hAnsi="한컴바탕" w:cs="한컴바탕" w:hint="eastAsia"/>
                <w:szCs w:val="21"/>
                <w:lang w:eastAsia="ko-KR"/>
              </w:rPr>
              <w:t>특약서비스구</w:t>
            </w:r>
            <w:proofErr w:type="spellEnd"/>
            <w:r w:rsidRPr="00475C2F">
              <w:rPr>
                <w:rFonts w:ascii="한컴바탕" w:eastAsia="한컴바탕" w:hAnsi="한컴바탕" w:cs="한컴바탕" w:hint="eastAsia"/>
                <w:szCs w:val="21"/>
                <w:lang w:eastAsia="ko-KR"/>
              </w:rPr>
              <w:t xml:space="preserve">) 제공, 중점 연락제도 구축, 전문 인력 지정과 기업과의 정기적 연계, 유관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문제의 즉시 해결을 제공할 수 있다.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(4) </w:t>
            </w:r>
            <w:r w:rsidRPr="00546264">
              <w:rPr>
                <w:rFonts w:ascii="한컴바탕" w:eastAsia="한컴바탕" w:hAnsi="한컴바탕" w:cs="한컴바탕" w:hint="eastAsia"/>
                <w:spacing w:val="-10"/>
                <w:szCs w:val="21"/>
                <w:lang w:eastAsia="ko-KR"/>
              </w:rPr>
              <w:t xml:space="preserve">해당 유형 기업이 대외무역기업에 해당하는 경우, 국세기관은 정기적으로 </w:t>
            </w:r>
            <w:proofErr w:type="spellStart"/>
            <w:r w:rsidRPr="00546264">
              <w:rPr>
                <w:rFonts w:ascii="한컴바탕" w:eastAsia="한컴바탕" w:hAnsi="한컴바탕" w:cs="한컴바탕" w:hint="eastAsia"/>
                <w:spacing w:val="-10"/>
                <w:szCs w:val="21"/>
                <w:lang w:eastAsia="ko-KR"/>
              </w:rPr>
              <w:t>증치세</w:t>
            </w:r>
            <w:proofErr w:type="spellEnd"/>
            <w:r w:rsidRPr="00546264">
              <w:rPr>
                <w:rFonts w:ascii="한컴바탕" w:eastAsia="한컴바탕" w:hAnsi="한컴바탕" w:cs="한컴바탕" w:hint="eastAsia"/>
                <w:spacing w:val="-10"/>
                <w:szCs w:val="21"/>
                <w:lang w:eastAsia="ko-KR"/>
              </w:rPr>
              <w:t xml:space="preserve"> 전용 세금계산서 감사, 정보를 협조 조사하여 신고한 </w:t>
            </w:r>
            <w:proofErr w:type="spellStart"/>
            <w:r w:rsidRPr="00546264">
              <w:rPr>
                <w:rFonts w:ascii="한컴바탕" w:eastAsia="한컴바탕" w:hAnsi="한컴바탕" w:cs="한컴바탕" w:hint="eastAsia"/>
                <w:spacing w:val="-10"/>
                <w:szCs w:val="21"/>
                <w:lang w:eastAsia="ko-KR"/>
              </w:rPr>
              <w:t>수출퇴세에</w:t>
            </w:r>
            <w:proofErr w:type="spellEnd"/>
            <w:r w:rsidRPr="00546264">
              <w:rPr>
                <w:rFonts w:ascii="한컴바탕" w:eastAsia="한컴바탕" w:hAnsi="한컴바탕" w:cs="한컴바탕" w:hint="eastAsia"/>
                <w:spacing w:val="-10"/>
                <w:szCs w:val="21"/>
                <w:lang w:eastAsia="ko-KR"/>
              </w:rPr>
              <w:t xml:space="preserve"> 대하여 재심사를 진행해야 한다. 재심사 결과, 오류가 있는 경우에는 규정에 따라 처리해야 한다.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제12조</w:t>
            </w:r>
            <w:r w:rsidRPr="00475C2F">
              <w:rPr>
                <w:rFonts w:ascii="한컴바탕" w:eastAsia="한컴바탕" w:hAnsi="한컴바탕" w:cs="한컴바탕" w:hint="eastAsia"/>
                <w:szCs w:val="21"/>
                <w:lang w:eastAsia="ko-KR"/>
              </w:rPr>
              <w:t xml:space="preserve"> 관리유형이 2류인 수출기업에 대한 관리 조치.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w:t>
            </w:r>
            <w:r w:rsidRPr="00546264">
              <w:rPr>
                <w:rFonts w:ascii="한컴바탕" w:eastAsia="한컴바탕" w:hAnsi="한컴바탕" w:cs="한컴바탕" w:hint="eastAsia"/>
                <w:spacing w:val="-10"/>
                <w:szCs w:val="21"/>
                <w:lang w:eastAsia="ko-KR"/>
              </w:rPr>
              <w:t xml:space="preserve">해당 유형의 기업이 신고한 </w:t>
            </w:r>
            <w:proofErr w:type="spellStart"/>
            <w:r w:rsidRPr="00546264">
              <w:rPr>
                <w:rFonts w:ascii="한컴바탕" w:eastAsia="한컴바탕" w:hAnsi="한컴바탕" w:cs="한컴바탕" w:hint="eastAsia"/>
                <w:spacing w:val="-10"/>
                <w:szCs w:val="21"/>
                <w:lang w:eastAsia="ko-KR"/>
              </w:rPr>
              <w:t>수출퇴</w:t>
            </w:r>
            <w:proofErr w:type="spellEnd"/>
            <w:r w:rsidRPr="00546264">
              <w:rPr>
                <w:rFonts w:ascii="한컴바탕" w:eastAsia="한컴바탕" w:hAnsi="한컴바탕" w:cs="한컴바탕" w:hint="eastAsia"/>
                <w:spacing w:val="-10"/>
                <w:szCs w:val="21"/>
                <w:lang w:eastAsia="ko-KR"/>
              </w:rPr>
              <w:t xml:space="preserve">(면)세에 대하여, 국세기관은 우선 전자 </w:t>
            </w:r>
            <w:proofErr w:type="spellStart"/>
            <w:r w:rsidRPr="00546264">
              <w:rPr>
                <w:rFonts w:ascii="한컴바탕" w:eastAsia="한컴바탕" w:hAnsi="한컴바탕" w:cs="한컴바탕" w:hint="eastAsia"/>
                <w:spacing w:val="-10"/>
                <w:szCs w:val="21"/>
                <w:lang w:eastAsia="ko-KR"/>
              </w:rPr>
              <w:t>정보를심사하고</w:t>
            </w:r>
            <w:proofErr w:type="spellEnd"/>
            <w:r w:rsidRPr="00546264">
              <w:rPr>
                <w:rFonts w:ascii="한컴바탕" w:eastAsia="한컴바탕" w:hAnsi="한컴바탕" w:cs="한컴바탕" w:hint="eastAsia"/>
                <w:spacing w:val="-10"/>
                <w:szCs w:val="21"/>
                <w:lang w:eastAsia="ko-KR"/>
              </w:rPr>
              <w:t>, 일정 비율로 원시증빙을 샘플 추출하여 인공(人工) 심사를 진행한다. 샘플 추출 비율은 해당 유형 기업이 매회 신고한 묶음에 첨부된 원시증빙의 20% 이</w:t>
            </w:r>
            <w:r w:rsidRPr="00546264">
              <w:rPr>
                <w:rFonts w:ascii="한컴바탕" w:eastAsia="한컴바탕" w:hAnsi="한컴바탕" w:cs="한컴바탕" w:hint="eastAsia"/>
                <w:spacing w:val="-10"/>
                <w:szCs w:val="21"/>
                <w:lang w:eastAsia="ko-KR"/>
              </w:rPr>
              <w:lastRenderedPageBreak/>
              <w:t>상이어야 한다.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(2) </w:t>
            </w:r>
            <w:r w:rsidRPr="00546264">
              <w:rPr>
                <w:rFonts w:ascii="한컴바탕" w:eastAsia="한컴바탕" w:hAnsi="한컴바탕" w:cs="한컴바탕" w:hint="eastAsia"/>
                <w:spacing w:val="-16"/>
                <w:szCs w:val="21"/>
                <w:lang w:eastAsia="ko-KR"/>
              </w:rPr>
              <w:t xml:space="preserve">해당 유형의 기업이 대외무역기업에 해당하는 경우, 신고한 </w:t>
            </w:r>
            <w:proofErr w:type="spellStart"/>
            <w:r w:rsidRPr="00546264">
              <w:rPr>
                <w:rFonts w:ascii="한컴바탕" w:eastAsia="한컴바탕" w:hAnsi="한컴바탕" w:cs="한컴바탕" w:hint="eastAsia"/>
                <w:spacing w:val="-16"/>
                <w:szCs w:val="21"/>
                <w:lang w:eastAsia="ko-KR"/>
              </w:rPr>
              <w:t>수출퇴세에</w:t>
            </w:r>
            <w:proofErr w:type="spellEnd"/>
            <w:r w:rsidRPr="00546264">
              <w:rPr>
                <w:rFonts w:ascii="한컴바탕" w:eastAsia="한컴바탕" w:hAnsi="한컴바탕" w:cs="한컴바탕" w:hint="eastAsia"/>
                <w:spacing w:val="-16"/>
                <w:szCs w:val="21"/>
                <w:lang w:eastAsia="ko-KR"/>
              </w:rPr>
              <w:t xml:space="preserve"> 대하여, 국세기관은 먼저 </w:t>
            </w:r>
            <w:proofErr w:type="spellStart"/>
            <w:r w:rsidRPr="00546264">
              <w:rPr>
                <w:rFonts w:ascii="한컴바탕" w:eastAsia="한컴바탕" w:hAnsi="한컴바탕" w:cs="한컴바탕" w:hint="eastAsia"/>
                <w:spacing w:val="-16"/>
                <w:szCs w:val="21"/>
                <w:lang w:eastAsia="ko-KR"/>
              </w:rPr>
              <w:t>수출화물통관단</w:t>
            </w:r>
            <w:proofErr w:type="spellEnd"/>
            <w:r w:rsidRPr="00546264">
              <w:rPr>
                <w:rFonts w:ascii="한컴바탕" w:eastAsia="한컴바탕" w:hAnsi="한컴바탕" w:cs="한컴바탕" w:hint="eastAsia"/>
                <w:spacing w:val="-16"/>
                <w:szCs w:val="21"/>
                <w:lang w:eastAsia="ko-KR"/>
              </w:rPr>
              <w:t xml:space="preserve"> 전자 정보와 </w:t>
            </w:r>
            <w:proofErr w:type="spellStart"/>
            <w:r w:rsidRPr="00546264">
              <w:rPr>
                <w:rFonts w:ascii="한컴바탕" w:eastAsia="한컴바탕" w:hAnsi="한컴바탕" w:cs="한컴바탕" w:hint="eastAsia"/>
                <w:spacing w:val="-16"/>
                <w:szCs w:val="21"/>
                <w:lang w:eastAsia="ko-KR"/>
              </w:rPr>
              <w:t>증치세</w:t>
            </w:r>
            <w:proofErr w:type="spellEnd"/>
            <w:r w:rsidRPr="00546264">
              <w:rPr>
                <w:rFonts w:ascii="한컴바탕" w:eastAsia="한컴바탕" w:hAnsi="한컴바탕" w:cs="한컴바탕" w:hint="eastAsia"/>
                <w:spacing w:val="-16"/>
                <w:szCs w:val="21"/>
                <w:lang w:eastAsia="ko-KR"/>
              </w:rPr>
              <w:t xml:space="preserve"> 전용 세금계산서 인증 정보를 사용하여 심사하고 </w:t>
            </w:r>
            <w:proofErr w:type="spellStart"/>
            <w:r w:rsidRPr="00546264">
              <w:rPr>
                <w:rFonts w:ascii="한컴바탕" w:eastAsia="한컴바탕" w:hAnsi="한컴바탕" w:cs="한컴바탕" w:hint="eastAsia"/>
                <w:spacing w:val="-16"/>
                <w:szCs w:val="21"/>
                <w:lang w:eastAsia="ko-KR"/>
              </w:rPr>
              <w:t>퇴세를</w:t>
            </w:r>
            <w:proofErr w:type="spellEnd"/>
            <w:r w:rsidRPr="00546264">
              <w:rPr>
                <w:rFonts w:ascii="한컴바탕" w:eastAsia="한컴바탕" w:hAnsi="한컴바탕" w:cs="한컴바탕" w:hint="eastAsia"/>
                <w:spacing w:val="-16"/>
                <w:szCs w:val="21"/>
                <w:lang w:eastAsia="ko-KR"/>
              </w:rPr>
              <w:t xml:space="preserve"> 처리한다. 다시 정기적으로 </w:t>
            </w:r>
            <w:proofErr w:type="spellStart"/>
            <w:r w:rsidRPr="00546264">
              <w:rPr>
                <w:rFonts w:ascii="한컴바탕" w:eastAsia="한컴바탕" w:hAnsi="한컴바탕" w:cs="한컴바탕" w:hint="eastAsia"/>
                <w:spacing w:val="-16"/>
                <w:szCs w:val="21"/>
                <w:lang w:eastAsia="ko-KR"/>
              </w:rPr>
              <w:t>증치세</w:t>
            </w:r>
            <w:proofErr w:type="spellEnd"/>
            <w:r w:rsidRPr="00546264">
              <w:rPr>
                <w:rFonts w:ascii="한컴바탕" w:eastAsia="한컴바탕" w:hAnsi="한컴바탕" w:cs="한컴바탕" w:hint="eastAsia"/>
                <w:spacing w:val="-16"/>
                <w:szCs w:val="21"/>
                <w:lang w:eastAsia="ko-KR"/>
              </w:rPr>
              <w:t xml:space="preserve"> 전용 세금계산서를 사용하여 감사하고 정보를 협조 조사하여 재심사를 진행한다. 재심사 결과, 오류가 있는 경우에는 규정에 따라 처리해야 한다</w:t>
            </w:r>
            <w:r w:rsidR="00546264" w:rsidRPr="00546264">
              <w:rPr>
                <w:rFonts w:ascii="한컴바탕" w:eastAsia="한컴바탕" w:hAnsi="한컴바탕" w:cs="한컴바탕" w:hint="eastAsia"/>
                <w:spacing w:val="-16"/>
                <w:szCs w:val="21"/>
                <w:lang w:eastAsia="ko-KR"/>
              </w:rPr>
              <w:t>.</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(3) 국세기관은 매년 해당 유형 기업의 </w:t>
            </w:r>
            <w:proofErr w:type="spellStart"/>
            <w:r w:rsidRPr="00475C2F">
              <w:rPr>
                <w:rFonts w:ascii="한컴바탕" w:eastAsia="한컴바탕" w:hAnsi="한컴바탕" w:cs="한컴바탕" w:hint="eastAsia"/>
                <w:szCs w:val="21"/>
                <w:lang w:eastAsia="ko-KR"/>
              </w:rPr>
              <w:t>퇴</w:t>
            </w:r>
            <w:proofErr w:type="spellEnd"/>
            <w:r w:rsidRPr="00475C2F">
              <w:rPr>
                <w:rFonts w:ascii="한컴바탕" w:eastAsia="한컴바탕" w:hAnsi="한컴바탕" w:cs="한컴바탕" w:hint="eastAsia"/>
                <w:szCs w:val="21"/>
                <w:lang w:eastAsia="ko-KR"/>
              </w:rPr>
              <w:t xml:space="preserve">(면)세 수량을 평가한다. 관할하고 있는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신고업무가 있는 해당 유형 기업 총수량의 3% 이상이어야 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제13조</w:t>
            </w:r>
            <w:r w:rsidRPr="00475C2F">
              <w:rPr>
                <w:rFonts w:ascii="한컴바탕" w:eastAsia="한컴바탕" w:hAnsi="한컴바탕" w:cs="한컴바탕" w:hint="eastAsia"/>
                <w:szCs w:val="21"/>
                <w:lang w:eastAsia="ko-KR"/>
              </w:rPr>
              <w:t xml:space="preserve"> 관리유형이 3류인 수출기업에 대한 관리 조치.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w:t>
            </w:r>
            <w:r w:rsidRPr="00892915">
              <w:rPr>
                <w:rFonts w:ascii="한컴바탕" w:eastAsia="한컴바탕" w:hAnsi="한컴바탕" w:cs="한컴바탕" w:hint="eastAsia"/>
                <w:spacing w:val="-16"/>
                <w:szCs w:val="21"/>
                <w:lang w:eastAsia="ko-KR"/>
              </w:rPr>
              <w:t xml:space="preserve">해당 유형의 기업이 신고한 </w:t>
            </w:r>
            <w:proofErr w:type="spellStart"/>
            <w:r w:rsidRPr="00892915">
              <w:rPr>
                <w:rFonts w:ascii="한컴바탕" w:eastAsia="한컴바탕" w:hAnsi="한컴바탕" w:cs="한컴바탕" w:hint="eastAsia"/>
                <w:spacing w:val="-16"/>
                <w:szCs w:val="21"/>
                <w:lang w:eastAsia="ko-KR"/>
              </w:rPr>
              <w:t>수출퇴</w:t>
            </w:r>
            <w:proofErr w:type="spellEnd"/>
            <w:r w:rsidRPr="00892915">
              <w:rPr>
                <w:rFonts w:ascii="한컴바탕" w:eastAsia="한컴바탕" w:hAnsi="한컴바탕" w:cs="한컴바탕" w:hint="eastAsia"/>
                <w:spacing w:val="-16"/>
                <w:szCs w:val="21"/>
                <w:lang w:eastAsia="ko-KR"/>
              </w:rPr>
              <w:t xml:space="preserve">(면)세에 대하여, 국세기관은 우선 전자 정보를 심사하고, 다시 일정 비율의 원시증빙을 샘플 추출하여 인공(人工) 심사를 진행한다. </w:t>
            </w:r>
            <w:proofErr w:type="spellStart"/>
            <w:r w:rsidRPr="00892915">
              <w:rPr>
                <w:rFonts w:ascii="한컴바탕" w:eastAsia="한컴바탕" w:hAnsi="한컴바탕" w:cs="한컴바탕" w:hint="eastAsia"/>
                <w:spacing w:val="-16"/>
                <w:szCs w:val="21"/>
                <w:lang w:eastAsia="ko-KR"/>
              </w:rPr>
              <w:t>샘츨</w:t>
            </w:r>
            <w:proofErr w:type="spellEnd"/>
            <w:r w:rsidRPr="00892915">
              <w:rPr>
                <w:rFonts w:ascii="한컴바탕" w:eastAsia="한컴바탕" w:hAnsi="한컴바탕" w:cs="한컴바탕" w:hint="eastAsia"/>
                <w:spacing w:val="-16"/>
                <w:szCs w:val="21"/>
                <w:lang w:eastAsia="ko-KR"/>
              </w:rPr>
              <w:t xml:space="preserve"> 추출 비율은 해당 유형 기업이 매회 신고한 묶음에 첨부된 원시증빙의 60% 이상이어야 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(2) </w:t>
            </w:r>
            <w:r w:rsidRPr="00892915">
              <w:rPr>
                <w:rFonts w:ascii="한컴바탕" w:eastAsia="한컴바탕" w:hAnsi="한컴바탕" w:cs="한컴바탕" w:hint="eastAsia"/>
                <w:spacing w:val="-2"/>
                <w:szCs w:val="21"/>
                <w:lang w:eastAsia="ko-KR"/>
              </w:rPr>
              <w:t xml:space="preserve">해당 유형의 기업이 대외무역기업에 해당하는 경우, 신고한 </w:t>
            </w:r>
            <w:proofErr w:type="spellStart"/>
            <w:r w:rsidRPr="00892915">
              <w:rPr>
                <w:rFonts w:ascii="한컴바탕" w:eastAsia="한컴바탕" w:hAnsi="한컴바탕" w:cs="한컴바탕" w:hint="eastAsia"/>
                <w:spacing w:val="-2"/>
                <w:szCs w:val="21"/>
                <w:lang w:eastAsia="ko-KR"/>
              </w:rPr>
              <w:t>수출퇴세에</w:t>
            </w:r>
            <w:proofErr w:type="spellEnd"/>
            <w:r w:rsidRPr="00892915">
              <w:rPr>
                <w:rFonts w:ascii="한컴바탕" w:eastAsia="한컴바탕" w:hAnsi="한컴바탕" w:cs="한컴바탕" w:hint="eastAsia"/>
                <w:spacing w:val="-2"/>
                <w:szCs w:val="21"/>
                <w:lang w:eastAsia="ko-KR"/>
              </w:rPr>
              <w:t xml:space="preserve"> 대하여, 국세기관은 </w:t>
            </w:r>
            <w:proofErr w:type="spellStart"/>
            <w:r w:rsidRPr="00892915">
              <w:rPr>
                <w:rFonts w:ascii="한컴바탕" w:eastAsia="한컴바탕" w:hAnsi="한컴바탕" w:cs="한컴바탕" w:hint="eastAsia"/>
                <w:spacing w:val="-2"/>
                <w:szCs w:val="21"/>
                <w:lang w:eastAsia="ko-KR"/>
              </w:rPr>
              <w:t>수출화물통관단</w:t>
            </w:r>
            <w:proofErr w:type="spellEnd"/>
            <w:r w:rsidRPr="00892915">
              <w:rPr>
                <w:rFonts w:ascii="한컴바탕" w:eastAsia="한컴바탕" w:hAnsi="한컴바탕" w:cs="한컴바탕" w:hint="eastAsia"/>
                <w:spacing w:val="-2"/>
                <w:szCs w:val="21"/>
                <w:lang w:eastAsia="ko-KR"/>
              </w:rPr>
              <w:t xml:space="preserve"> 전자 정보와 </w:t>
            </w:r>
            <w:proofErr w:type="spellStart"/>
            <w:r w:rsidRPr="00892915">
              <w:rPr>
                <w:rFonts w:ascii="한컴바탕" w:eastAsia="한컴바탕" w:hAnsi="한컴바탕" w:cs="한컴바탕" w:hint="eastAsia"/>
                <w:spacing w:val="-2"/>
                <w:szCs w:val="21"/>
                <w:lang w:eastAsia="ko-KR"/>
              </w:rPr>
              <w:t>증치세</w:t>
            </w:r>
            <w:proofErr w:type="spellEnd"/>
            <w:r w:rsidRPr="00892915">
              <w:rPr>
                <w:rFonts w:ascii="한컴바탕" w:eastAsia="한컴바탕" w:hAnsi="한컴바탕" w:cs="한컴바탕" w:hint="eastAsia"/>
                <w:spacing w:val="-2"/>
                <w:szCs w:val="21"/>
                <w:lang w:eastAsia="ko-KR"/>
              </w:rPr>
              <w:t xml:space="preserve"> 전용 세금계산서를 사용하여 검사하고 정보를 협조 조사하여 심사한 후 </w:t>
            </w:r>
            <w:proofErr w:type="spellStart"/>
            <w:r w:rsidRPr="00892915">
              <w:rPr>
                <w:rFonts w:ascii="한컴바탕" w:eastAsia="한컴바탕" w:hAnsi="한컴바탕" w:cs="한컴바탕" w:hint="eastAsia"/>
                <w:spacing w:val="-2"/>
                <w:szCs w:val="21"/>
                <w:lang w:eastAsia="ko-KR"/>
              </w:rPr>
              <w:t>수출퇴세를</w:t>
            </w:r>
            <w:proofErr w:type="spellEnd"/>
            <w:r w:rsidRPr="00892915">
              <w:rPr>
                <w:rFonts w:ascii="한컴바탕" w:eastAsia="한컴바탕" w:hAnsi="한컴바탕" w:cs="한컴바탕" w:hint="eastAsia"/>
                <w:spacing w:val="-2"/>
                <w:szCs w:val="21"/>
                <w:lang w:eastAsia="ko-KR"/>
              </w:rPr>
              <w:t xml:space="preserve"> 처리한다.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(3) 국세기관은 매년 해당 유형 기업의 면(</w:t>
            </w:r>
            <w:proofErr w:type="spellStart"/>
            <w:r w:rsidRPr="00475C2F">
              <w:rPr>
                <w:rFonts w:ascii="한컴바탕" w:eastAsia="한컴바탕" w:hAnsi="한컴바탕" w:cs="한컴바탕" w:hint="eastAsia"/>
                <w:szCs w:val="21"/>
                <w:lang w:eastAsia="ko-KR"/>
              </w:rPr>
              <w:t>퇴</w:t>
            </w:r>
            <w:proofErr w:type="spellEnd"/>
            <w:r w:rsidRPr="00475C2F">
              <w:rPr>
                <w:rFonts w:ascii="한컴바탕" w:eastAsia="한컴바탕" w:hAnsi="한컴바탕" w:cs="한컴바탕" w:hint="eastAsia"/>
                <w:szCs w:val="21"/>
                <w:lang w:eastAsia="ko-KR"/>
              </w:rPr>
              <w:t xml:space="preserve">)세 수량을 평가한다. 관할하고 있는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신고업무가 있는 해당 유형 기업 총수량의 5% 이상이어야 한다. </w:t>
            </w:r>
          </w:p>
          <w:p w:rsidR="00475C2F" w:rsidRPr="00892915" w:rsidRDefault="00475C2F" w:rsidP="00475C2F">
            <w:pPr>
              <w:wordWrap w:val="0"/>
              <w:autoSpaceDN w:val="0"/>
              <w:snapToGrid w:val="0"/>
              <w:spacing w:line="290" w:lineRule="atLeast"/>
              <w:ind w:firstLine="420"/>
              <w:jc w:val="both"/>
              <w:rPr>
                <w:rFonts w:ascii="한컴바탕" w:eastAsia="한컴바탕" w:hAnsi="한컴바탕" w:cs="한컴바탕"/>
                <w:spacing w:val="-8"/>
                <w:szCs w:val="21"/>
                <w:lang w:eastAsia="ko-KR"/>
              </w:rPr>
            </w:pPr>
            <w:r w:rsidRPr="00475C2F">
              <w:rPr>
                <w:rFonts w:ascii="한컴바탕" w:eastAsia="한컴바탕" w:hAnsi="한컴바탕" w:cs="한컴바탕" w:hint="eastAsia"/>
                <w:szCs w:val="21"/>
                <w:lang w:eastAsia="ko-KR"/>
              </w:rPr>
              <w:t xml:space="preserve">(4) </w:t>
            </w:r>
            <w:r w:rsidRPr="00892915">
              <w:rPr>
                <w:rFonts w:ascii="한컴바탕" w:eastAsia="한컴바탕" w:hAnsi="한컴바탕" w:cs="한컴바탕" w:hint="eastAsia"/>
                <w:spacing w:val="-8"/>
                <w:szCs w:val="21"/>
                <w:lang w:eastAsia="ko-KR"/>
              </w:rPr>
              <w:t xml:space="preserve">해당 유형 기업이 신고한 </w:t>
            </w:r>
            <w:proofErr w:type="spellStart"/>
            <w:r w:rsidRPr="00892915">
              <w:rPr>
                <w:rFonts w:ascii="한컴바탕" w:eastAsia="한컴바탕" w:hAnsi="한컴바탕" w:cs="한컴바탕" w:hint="eastAsia"/>
                <w:spacing w:val="-8"/>
                <w:szCs w:val="21"/>
                <w:lang w:eastAsia="ko-KR"/>
              </w:rPr>
              <w:t>수출퇴</w:t>
            </w:r>
            <w:proofErr w:type="spellEnd"/>
            <w:r w:rsidRPr="00892915">
              <w:rPr>
                <w:rFonts w:ascii="한컴바탕" w:eastAsia="한컴바탕" w:hAnsi="한컴바탕" w:cs="한컴바탕" w:hint="eastAsia"/>
                <w:spacing w:val="-8"/>
                <w:szCs w:val="21"/>
                <w:lang w:eastAsia="ko-KR"/>
              </w:rPr>
              <w:t xml:space="preserve">(면)세에 대하여, 매년 국세기관은 20% 이상의 대응하는 </w:t>
            </w:r>
            <w:proofErr w:type="spellStart"/>
            <w:r w:rsidRPr="00892915">
              <w:rPr>
                <w:rFonts w:ascii="한컴바탕" w:eastAsia="한컴바탕" w:hAnsi="한컴바탕" w:cs="한컴바탕" w:hint="eastAsia"/>
                <w:spacing w:val="-8"/>
                <w:szCs w:val="21"/>
                <w:lang w:eastAsia="ko-KR"/>
              </w:rPr>
              <w:t>비안</w:t>
            </w:r>
            <w:proofErr w:type="spellEnd"/>
            <w:r w:rsidRPr="00892915">
              <w:rPr>
                <w:rFonts w:ascii="한컴바탕" w:eastAsia="한컴바탕" w:hAnsi="한컴바탕" w:cs="한컴바탕" w:hint="eastAsia"/>
                <w:spacing w:val="-8"/>
                <w:szCs w:val="21"/>
                <w:lang w:eastAsia="ko-KR"/>
              </w:rPr>
              <w:t xml:space="preserve"> 증명과 외환 입금증빙을 표본 조사해야 한다.</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제14조</w:t>
            </w:r>
            <w:r w:rsidRPr="00475C2F">
              <w:rPr>
                <w:rFonts w:ascii="한컴바탕" w:eastAsia="한컴바탕" w:hAnsi="한컴바탕" w:cs="한컴바탕" w:hint="eastAsia"/>
                <w:szCs w:val="21"/>
                <w:lang w:eastAsia="ko-KR"/>
              </w:rPr>
              <w:t xml:space="preserve"> 관리유형이 4류인 수출기업에 대한 관리 조치.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해당 유형 기업이 신고한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(면)세에 대하여, 국세기관은 전자 정보의 심사와 더불어 또한 개별적으로 대응하는 원시증빙에 대한 인공(人工)심사를 해야 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(2) </w:t>
            </w:r>
            <w:r w:rsidRPr="00892915">
              <w:rPr>
                <w:rFonts w:ascii="한컴바탕" w:eastAsia="한컴바탕" w:hAnsi="한컴바탕" w:cs="한컴바탕" w:hint="eastAsia"/>
                <w:spacing w:val="-6"/>
                <w:szCs w:val="21"/>
                <w:lang w:eastAsia="ko-KR"/>
              </w:rPr>
              <w:t xml:space="preserve">해당 유형 기업이 대외무역기업에 해당하는 경우, 그가 신고한 </w:t>
            </w:r>
            <w:proofErr w:type="spellStart"/>
            <w:r w:rsidRPr="00892915">
              <w:rPr>
                <w:rFonts w:ascii="한컴바탕" w:eastAsia="한컴바탕" w:hAnsi="한컴바탕" w:cs="한컴바탕" w:hint="eastAsia"/>
                <w:spacing w:val="-6"/>
                <w:szCs w:val="21"/>
                <w:lang w:eastAsia="ko-KR"/>
              </w:rPr>
              <w:t>수출퇴세에</w:t>
            </w:r>
            <w:proofErr w:type="spellEnd"/>
            <w:r w:rsidRPr="00892915">
              <w:rPr>
                <w:rFonts w:ascii="한컴바탕" w:eastAsia="한컴바탕" w:hAnsi="한컴바탕" w:cs="한컴바탕" w:hint="eastAsia"/>
                <w:spacing w:val="-6"/>
                <w:szCs w:val="21"/>
                <w:lang w:eastAsia="ko-KR"/>
              </w:rPr>
              <w:t xml:space="preserve"> 대하여, 국세기관은 </w:t>
            </w:r>
            <w:proofErr w:type="spellStart"/>
            <w:r w:rsidRPr="00892915">
              <w:rPr>
                <w:rFonts w:ascii="한컴바탕" w:eastAsia="한컴바탕" w:hAnsi="한컴바탕" w:cs="한컴바탕" w:hint="eastAsia"/>
                <w:spacing w:val="-6"/>
                <w:szCs w:val="21"/>
                <w:lang w:eastAsia="ko-KR"/>
              </w:rPr>
              <w:t>수출화물통관단</w:t>
            </w:r>
            <w:proofErr w:type="spellEnd"/>
            <w:r w:rsidRPr="00892915">
              <w:rPr>
                <w:rFonts w:ascii="한컴바탕" w:eastAsia="한컴바탕" w:hAnsi="한컴바탕" w:cs="한컴바탕" w:hint="eastAsia"/>
                <w:spacing w:val="-6"/>
                <w:szCs w:val="21"/>
                <w:lang w:eastAsia="ko-KR"/>
              </w:rPr>
              <w:t xml:space="preserve"> 전자 정보와 </w:t>
            </w:r>
            <w:proofErr w:type="spellStart"/>
            <w:r w:rsidRPr="00892915">
              <w:rPr>
                <w:rFonts w:ascii="한컴바탕" w:eastAsia="한컴바탕" w:hAnsi="한컴바탕" w:cs="한컴바탕" w:hint="eastAsia"/>
                <w:spacing w:val="-6"/>
                <w:szCs w:val="21"/>
                <w:lang w:eastAsia="ko-KR"/>
              </w:rPr>
              <w:t>증치세</w:t>
            </w:r>
            <w:proofErr w:type="spellEnd"/>
            <w:r w:rsidRPr="00892915">
              <w:rPr>
                <w:rFonts w:ascii="한컴바탕" w:eastAsia="한컴바탕" w:hAnsi="한컴바탕" w:cs="한컴바탕" w:hint="eastAsia"/>
                <w:spacing w:val="-6"/>
                <w:szCs w:val="21"/>
                <w:lang w:eastAsia="ko-KR"/>
              </w:rPr>
              <w:t xml:space="preserve"> 전용 세금계산서를 사용하여 검사하고, 정보를 협조 조사하여 심사한 후 </w:t>
            </w:r>
            <w:proofErr w:type="spellStart"/>
            <w:r w:rsidRPr="00892915">
              <w:rPr>
                <w:rFonts w:ascii="한컴바탕" w:eastAsia="한컴바탕" w:hAnsi="한컴바탕" w:cs="한컴바탕" w:hint="eastAsia"/>
                <w:spacing w:val="-6"/>
                <w:szCs w:val="21"/>
                <w:lang w:eastAsia="ko-KR"/>
              </w:rPr>
              <w:t>수출퇴세를</w:t>
            </w:r>
            <w:proofErr w:type="spellEnd"/>
            <w:r w:rsidRPr="00892915">
              <w:rPr>
                <w:rFonts w:ascii="한컴바탕" w:eastAsia="한컴바탕" w:hAnsi="한컴바탕" w:cs="한컴바탕" w:hint="eastAsia"/>
                <w:spacing w:val="-6"/>
                <w:szCs w:val="21"/>
                <w:lang w:eastAsia="ko-KR"/>
              </w:rPr>
              <w:t xml:space="preserve"> 처리한다.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(3) 해당 유형 기업이 생산기업에 해당하는 경우,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(면)세를 신고한 자가 생산제품에 대하여, 국세기관은 생산능력, 납세 관련 상황에 대하여 확인하고 오류가 없음을 확인한 </w:t>
            </w:r>
            <w:r w:rsidRPr="00475C2F">
              <w:rPr>
                <w:rFonts w:ascii="한컴바탕" w:eastAsia="한컴바탕" w:hAnsi="한컴바탕" w:cs="한컴바탕" w:hint="eastAsia"/>
                <w:szCs w:val="21"/>
                <w:lang w:eastAsia="ko-KR"/>
              </w:rPr>
              <w:lastRenderedPageBreak/>
              <w:t xml:space="preserve">후에 비로소 </w:t>
            </w:r>
            <w:proofErr w:type="spellStart"/>
            <w:r w:rsidRPr="00475C2F">
              <w:rPr>
                <w:rFonts w:ascii="한컴바탕" w:eastAsia="한컴바탕" w:hAnsi="한컴바탕" w:cs="한컴바탕" w:hint="eastAsia"/>
                <w:szCs w:val="21"/>
                <w:lang w:eastAsia="ko-KR"/>
              </w:rPr>
              <w:t>퇴</w:t>
            </w:r>
            <w:proofErr w:type="spellEnd"/>
            <w:r w:rsidRPr="00475C2F">
              <w:rPr>
                <w:rFonts w:ascii="한컴바탕" w:eastAsia="한컴바탕" w:hAnsi="한컴바탕" w:cs="한컴바탕" w:hint="eastAsia"/>
                <w:szCs w:val="21"/>
                <w:lang w:eastAsia="ko-KR"/>
              </w:rPr>
              <w:t xml:space="preserve">(면)세를 처리할 수 있다.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(4) 해당 유형기업이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(면)세를 신고한 외부구입 수출화물 또는 자사생산으로 간주되는 제품에 대하여, 국세기관은 매 화물공급기업의 세금계산서를 일정 비율로 표본 추출하여 서신을 발송하여 조사해야 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(5) 국세기관은 관할하고 있는 해당 유형의 기업에 대하여, 매년 최소한 1회 </w:t>
            </w:r>
            <w:proofErr w:type="spellStart"/>
            <w:r w:rsidRPr="00475C2F">
              <w:rPr>
                <w:rFonts w:ascii="한컴바탕" w:eastAsia="한컴바탕" w:hAnsi="한컴바탕" w:cs="한컴바탕" w:hint="eastAsia"/>
                <w:szCs w:val="21"/>
                <w:lang w:eastAsia="ko-KR"/>
              </w:rPr>
              <w:t>수출퇴</w:t>
            </w:r>
            <w:proofErr w:type="spellEnd"/>
            <w:r w:rsidRPr="00475C2F">
              <w:rPr>
                <w:rFonts w:ascii="한컴바탕" w:eastAsia="한컴바탕" w:hAnsi="한컴바탕" w:cs="한컴바탕" w:hint="eastAsia"/>
                <w:szCs w:val="21"/>
                <w:lang w:eastAsia="ko-KR"/>
              </w:rPr>
              <w:t xml:space="preserve">(면)세 평가를 진행해야 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(6) 해당 유형 기업의 평가일로 2년 이내에 기타 관리유형으로 평가할 수 없다.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제15조</w:t>
            </w:r>
            <w:r w:rsidRPr="00475C2F">
              <w:rPr>
                <w:rFonts w:ascii="한컴바탕" w:eastAsia="한컴바탕" w:hAnsi="한컴바탕" w:cs="한컴바탕" w:hint="eastAsia"/>
                <w:szCs w:val="21"/>
                <w:lang w:eastAsia="ko-KR"/>
              </w:rPr>
              <w:t xml:space="preserve"> </w:t>
            </w:r>
            <w:r w:rsidRPr="00892915">
              <w:rPr>
                <w:rFonts w:ascii="한컴바탕" w:eastAsia="한컴바탕" w:hAnsi="한컴바탕" w:cs="한컴바탕" w:hint="eastAsia"/>
                <w:spacing w:val="-6"/>
                <w:szCs w:val="21"/>
                <w:lang w:eastAsia="ko-KR"/>
              </w:rPr>
              <w:t xml:space="preserve">국세기관이 조기경보 평가를 통해 관리유형이 1류인 수출기업이 이미 처리한 </w:t>
            </w:r>
            <w:proofErr w:type="spellStart"/>
            <w:r w:rsidRPr="00892915">
              <w:rPr>
                <w:rFonts w:ascii="한컴바탕" w:eastAsia="한컴바탕" w:hAnsi="한컴바탕" w:cs="한컴바탕" w:hint="eastAsia"/>
                <w:spacing w:val="-6"/>
                <w:szCs w:val="21"/>
                <w:lang w:eastAsia="ko-KR"/>
              </w:rPr>
              <w:t>퇴</w:t>
            </w:r>
            <w:proofErr w:type="spellEnd"/>
            <w:r w:rsidRPr="00892915">
              <w:rPr>
                <w:rFonts w:ascii="한컴바탕" w:eastAsia="한컴바탕" w:hAnsi="한컴바탕" w:cs="한컴바탕" w:hint="eastAsia"/>
                <w:spacing w:val="-6"/>
                <w:szCs w:val="21"/>
                <w:lang w:eastAsia="ko-KR"/>
              </w:rPr>
              <w:t xml:space="preserve">(면)세에 세금 사기와 의문점이 존재하는 것을 발견하는 경우, 응당 규정에 따라 심사를 진행해야 하며, 발견된 문제에 대하여 규정에 따라 처리해야 한다. </w:t>
            </w:r>
          </w:p>
          <w:p w:rsidR="00475C2F" w:rsidRPr="00892915" w:rsidRDefault="00475C2F" w:rsidP="00892915">
            <w:pPr>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892915">
              <w:rPr>
                <w:rFonts w:ascii="한컴바탕" w:eastAsia="한컴바탕" w:hAnsi="한컴바탕" w:cs="한컴바탕" w:hint="eastAsia"/>
                <w:spacing w:val="-10"/>
                <w:szCs w:val="21"/>
                <w:lang w:eastAsia="ko-KR"/>
              </w:rPr>
              <w:t xml:space="preserve">국세기관이 관리유형이 2류, 3류, 4류인 수출기업이 이미 처리한 </w:t>
            </w:r>
            <w:proofErr w:type="spellStart"/>
            <w:r w:rsidRPr="00892915">
              <w:rPr>
                <w:rFonts w:ascii="한컴바탕" w:eastAsia="한컴바탕" w:hAnsi="한컴바탕" w:cs="한컴바탕" w:hint="eastAsia"/>
                <w:spacing w:val="-10"/>
                <w:szCs w:val="21"/>
                <w:lang w:eastAsia="ko-KR"/>
              </w:rPr>
              <w:t>퇴</w:t>
            </w:r>
            <w:proofErr w:type="spellEnd"/>
            <w:r w:rsidRPr="00892915">
              <w:rPr>
                <w:rFonts w:ascii="한컴바탕" w:eastAsia="한컴바탕" w:hAnsi="한컴바탕" w:cs="한컴바탕" w:hint="eastAsia"/>
                <w:spacing w:val="-10"/>
                <w:szCs w:val="21"/>
                <w:lang w:eastAsia="ko-KR"/>
              </w:rPr>
              <w:t xml:space="preserve">(면)세에 세금 사기와 의문점이 존재하는 것을 발견하는 경우, 규정에 따라 관련 의문점을 제거한 후에 비로소 </w:t>
            </w:r>
            <w:proofErr w:type="spellStart"/>
            <w:r w:rsidRPr="00892915">
              <w:rPr>
                <w:rFonts w:ascii="한컴바탕" w:eastAsia="한컴바탕" w:hAnsi="한컴바탕" w:cs="한컴바탕" w:hint="eastAsia"/>
                <w:spacing w:val="-10"/>
                <w:szCs w:val="21"/>
                <w:lang w:eastAsia="ko-KR"/>
              </w:rPr>
              <w:t>퇴</w:t>
            </w:r>
            <w:proofErr w:type="spellEnd"/>
            <w:r w:rsidRPr="00892915">
              <w:rPr>
                <w:rFonts w:ascii="한컴바탕" w:eastAsia="한컴바탕" w:hAnsi="한컴바탕" w:cs="한컴바탕" w:hint="eastAsia"/>
                <w:spacing w:val="-10"/>
                <w:szCs w:val="21"/>
                <w:lang w:eastAsia="ko-KR"/>
              </w:rPr>
              <w:t xml:space="preserve">(면)세를 처리할 수 있다. 이미 처리된 경우, 국세기관은 관련된 </w:t>
            </w:r>
            <w:proofErr w:type="spellStart"/>
            <w:r w:rsidRPr="00892915">
              <w:rPr>
                <w:rFonts w:ascii="한컴바탕" w:eastAsia="한컴바탕" w:hAnsi="한컴바탕" w:cs="한컴바탕" w:hint="eastAsia"/>
                <w:spacing w:val="-10"/>
                <w:szCs w:val="21"/>
                <w:lang w:eastAsia="ko-KR"/>
              </w:rPr>
              <w:t>퇴세액을</w:t>
            </w:r>
            <w:proofErr w:type="spellEnd"/>
            <w:r w:rsidRPr="00892915">
              <w:rPr>
                <w:rFonts w:ascii="한컴바탕" w:eastAsia="한컴바탕" w:hAnsi="한컴바탕" w:cs="한컴바탕" w:hint="eastAsia"/>
                <w:spacing w:val="-10"/>
                <w:szCs w:val="21"/>
                <w:lang w:eastAsia="ko-KR"/>
              </w:rPr>
              <w:t xml:space="preserve"> 기준으로 해당 기업의 심사 통과된 기타 </w:t>
            </w:r>
            <w:proofErr w:type="spellStart"/>
            <w:r w:rsidRPr="00892915">
              <w:rPr>
                <w:rFonts w:ascii="한컴바탕" w:eastAsia="한컴바탕" w:hAnsi="한컴바탕" w:cs="한컴바탕" w:hint="eastAsia"/>
                <w:spacing w:val="-10"/>
                <w:szCs w:val="21"/>
                <w:lang w:eastAsia="ko-KR"/>
              </w:rPr>
              <w:t>퇴세액을</w:t>
            </w:r>
            <w:proofErr w:type="spellEnd"/>
            <w:r w:rsidRPr="00892915">
              <w:rPr>
                <w:rFonts w:ascii="한컴바탕" w:eastAsia="한컴바탕" w:hAnsi="한컴바탕" w:cs="한컴바탕" w:hint="eastAsia"/>
                <w:spacing w:val="-10"/>
                <w:szCs w:val="21"/>
                <w:lang w:eastAsia="ko-KR"/>
              </w:rPr>
              <w:t xml:space="preserve"> 잠시 유예 처리할 수 있다. 기타 </w:t>
            </w:r>
            <w:proofErr w:type="spellStart"/>
            <w:r w:rsidRPr="00892915">
              <w:rPr>
                <w:rFonts w:ascii="한컴바탕" w:eastAsia="한컴바탕" w:hAnsi="한컴바탕" w:cs="한컴바탕" w:hint="eastAsia"/>
                <w:spacing w:val="-10"/>
                <w:szCs w:val="21"/>
                <w:lang w:eastAsia="ko-KR"/>
              </w:rPr>
              <w:t>퇴세액</w:t>
            </w:r>
            <w:proofErr w:type="spellEnd"/>
            <w:r w:rsidRPr="00892915">
              <w:rPr>
                <w:rFonts w:ascii="한컴바탕" w:eastAsia="한컴바탕" w:hAnsi="한컴바탕" w:cs="한컴바탕" w:hint="eastAsia"/>
                <w:spacing w:val="-10"/>
                <w:szCs w:val="21"/>
                <w:lang w:eastAsia="ko-KR"/>
              </w:rPr>
              <w:t xml:space="preserve"> 또는 </w:t>
            </w:r>
            <w:proofErr w:type="spellStart"/>
            <w:r w:rsidRPr="00892915">
              <w:rPr>
                <w:rFonts w:ascii="한컴바탕" w:eastAsia="한컴바탕" w:hAnsi="한컴바탕" w:cs="한컴바탕" w:hint="eastAsia"/>
                <w:spacing w:val="-10"/>
                <w:szCs w:val="21"/>
                <w:lang w:eastAsia="ko-KR"/>
              </w:rPr>
              <w:t>퇴세액이</w:t>
            </w:r>
            <w:proofErr w:type="spellEnd"/>
            <w:r w:rsidRPr="00892915">
              <w:rPr>
                <w:rFonts w:ascii="한컴바탕" w:eastAsia="한컴바탕" w:hAnsi="한컴바탕" w:cs="한컴바탕" w:hint="eastAsia"/>
                <w:spacing w:val="-10"/>
                <w:szCs w:val="21"/>
                <w:lang w:eastAsia="ko-KR"/>
              </w:rPr>
              <w:t xml:space="preserve"> 관련된 </w:t>
            </w:r>
            <w:proofErr w:type="spellStart"/>
            <w:r w:rsidRPr="00892915">
              <w:rPr>
                <w:rFonts w:ascii="한컴바탕" w:eastAsia="한컴바탕" w:hAnsi="한컴바탕" w:cs="한컴바탕" w:hint="eastAsia"/>
                <w:spacing w:val="-10"/>
                <w:szCs w:val="21"/>
                <w:lang w:eastAsia="ko-KR"/>
              </w:rPr>
              <w:t>퇴세액보다</w:t>
            </w:r>
            <w:proofErr w:type="spellEnd"/>
            <w:r w:rsidRPr="00892915">
              <w:rPr>
                <w:rFonts w:ascii="한컴바탕" w:eastAsia="한컴바탕" w:hAnsi="한컴바탕" w:cs="한컴바탕" w:hint="eastAsia"/>
                <w:spacing w:val="-10"/>
                <w:szCs w:val="21"/>
                <w:lang w:eastAsia="ko-KR"/>
              </w:rPr>
              <w:t xml:space="preserve"> 적은 경우, 수출기업이 차액에 대한 담보를 제공할 수 있다. 관련된 의문점이 제거된 후, 비로소 국세기관은 잠시 유예된 </w:t>
            </w:r>
            <w:proofErr w:type="spellStart"/>
            <w:r w:rsidRPr="00892915">
              <w:rPr>
                <w:rFonts w:ascii="한컴바탕" w:eastAsia="한컴바탕" w:hAnsi="한컴바탕" w:cs="한컴바탕" w:hint="eastAsia"/>
                <w:spacing w:val="-10"/>
                <w:szCs w:val="21"/>
                <w:lang w:eastAsia="ko-KR"/>
              </w:rPr>
              <w:t>퇴세를</w:t>
            </w:r>
            <w:proofErr w:type="spellEnd"/>
            <w:r w:rsidRPr="00892915">
              <w:rPr>
                <w:rFonts w:ascii="한컴바탕" w:eastAsia="한컴바탕" w:hAnsi="한컴바탕" w:cs="한컴바탕" w:hint="eastAsia"/>
                <w:spacing w:val="-10"/>
                <w:szCs w:val="21"/>
                <w:lang w:eastAsia="ko-KR"/>
              </w:rPr>
              <w:t xml:space="preserve"> 처리하거나 담보를 해제할 수 있다.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제4장 평가업무 요구사항</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제16조</w:t>
            </w:r>
            <w:r w:rsidRPr="00475C2F">
              <w:rPr>
                <w:rFonts w:ascii="한컴바탕" w:eastAsia="한컴바탕" w:hAnsi="한컴바탕" w:cs="한컴바탕" w:hint="eastAsia"/>
                <w:szCs w:val="21"/>
                <w:lang w:eastAsia="ko-KR"/>
              </w:rPr>
              <w:t xml:space="preserve"> </w:t>
            </w:r>
            <w:r w:rsidRPr="00892915">
              <w:rPr>
                <w:rFonts w:ascii="한컴바탕" w:eastAsia="한컴바탕" w:hAnsi="한컴바탕" w:cs="한컴바탕" w:hint="eastAsia"/>
                <w:spacing w:val="-8"/>
                <w:szCs w:val="21"/>
                <w:lang w:eastAsia="ko-KR"/>
              </w:rPr>
              <w:t>수출기업 관리유형 평가업무는 매년 1회 진행하며, 매년 기업의 납세신용등급 평가 결과가 발표된 후 1개월 이내에 완료한다. 관리유형 평가업무가 완료된 다음 달부터 수출기업에 대하여 대응되는 유형별 관리 조치를 실시한다.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제17조</w:t>
            </w:r>
            <w:r w:rsidRPr="00475C2F">
              <w:rPr>
                <w:rFonts w:ascii="한컴바탕" w:eastAsia="한컴바탕" w:hAnsi="한컴바탕" w:cs="한컴바탕" w:hint="eastAsia"/>
                <w:szCs w:val="21"/>
                <w:lang w:eastAsia="ko-KR"/>
              </w:rPr>
              <w:t xml:space="preserve"> </w:t>
            </w:r>
            <w:r w:rsidRPr="00892915">
              <w:rPr>
                <w:rFonts w:ascii="한컴바탕" w:eastAsia="한컴바탕" w:hAnsi="한컴바탕" w:cs="한컴바탕" w:hint="eastAsia"/>
                <w:spacing w:val="-8"/>
                <w:szCs w:val="21"/>
                <w:lang w:eastAsia="ko-KR"/>
              </w:rPr>
              <w:t xml:space="preserve">縣(區) </w:t>
            </w:r>
            <w:proofErr w:type="spellStart"/>
            <w:r w:rsidRPr="00892915">
              <w:rPr>
                <w:rFonts w:ascii="한컴바탕" w:eastAsia="한컴바탕" w:hAnsi="한컴바탕" w:cs="한컴바탕" w:hint="eastAsia"/>
                <w:spacing w:val="-8"/>
                <w:szCs w:val="21"/>
                <w:lang w:eastAsia="ko-KR"/>
              </w:rPr>
              <w:t>국가세무국이</w:t>
            </w:r>
            <w:proofErr w:type="spellEnd"/>
            <w:r w:rsidRPr="00892915">
              <w:rPr>
                <w:rFonts w:ascii="한컴바탕" w:eastAsia="한컴바탕" w:hAnsi="한컴바탕" w:cs="한컴바탕" w:hint="eastAsia"/>
                <w:spacing w:val="-8"/>
                <w:szCs w:val="21"/>
                <w:lang w:eastAsia="ko-KR"/>
              </w:rPr>
              <w:t xml:space="preserve"> 수출기업 관리유형 평가를 책임지고 진행하는 경우, 평가일로부터 10업무일 이내에 평가 결과를 地(市) </w:t>
            </w:r>
            <w:proofErr w:type="spellStart"/>
            <w:r w:rsidRPr="00892915">
              <w:rPr>
                <w:rFonts w:ascii="한컴바탕" w:eastAsia="한컴바탕" w:hAnsi="한컴바탕" w:cs="한컴바탕" w:hint="eastAsia"/>
                <w:spacing w:val="-8"/>
                <w:szCs w:val="21"/>
                <w:lang w:eastAsia="ko-KR"/>
              </w:rPr>
              <w:t>국가세무국에</w:t>
            </w:r>
            <w:proofErr w:type="spellEnd"/>
            <w:r w:rsidRPr="00892915">
              <w:rPr>
                <w:rFonts w:ascii="한컴바탕" w:eastAsia="한컴바탕" w:hAnsi="한컴바탕" w:cs="한컴바탕" w:hint="eastAsia"/>
                <w:spacing w:val="-8"/>
                <w:szCs w:val="21"/>
                <w:lang w:eastAsia="ko-KR"/>
              </w:rPr>
              <w:t xml:space="preserve"> 보고하여 </w:t>
            </w:r>
            <w:proofErr w:type="spellStart"/>
            <w:r w:rsidRPr="00892915">
              <w:rPr>
                <w:rFonts w:ascii="한컴바탕" w:eastAsia="한컴바탕" w:hAnsi="한컴바탕" w:cs="한컴바탕" w:hint="eastAsia"/>
                <w:spacing w:val="-8"/>
                <w:szCs w:val="21"/>
                <w:lang w:eastAsia="ko-KR"/>
              </w:rPr>
              <w:t>비안한다</w:t>
            </w:r>
            <w:proofErr w:type="spellEnd"/>
            <w:r w:rsidRPr="00892915">
              <w:rPr>
                <w:rFonts w:ascii="한컴바탕" w:eastAsia="한컴바탕" w:hAnsi="한컴바탕" w:cs="한컴바탕" w:hint="eastAsia"/>
                <w:spacing w:val="-8"/>
                <w:szCs w:val="21"/>
                <w:lang w:eastAsia="ko-KR"/>
              </w:rPr>
              <w:t xml:space="preserve">. 地(市) </w:t>
            </w:r>
            <w:proofErr w:type="spellStart"/>
            <w:r w:rsidRPr="00892915">
              <w:rPr>
                <w:rFonts w:ascii="한컴바탕" w:eastAsia="한컴바탕" w:hAnsi="한컴바탕" w:cs="한컴바탕" w:hint="eastAsia"/>
                <w:spacing w:val="-8"/>
                <w:szCs w:val="21"/>
                <w:lang w:eastAsia="ko-KR"/>
              </w:rPr>
              <w:t>국가세무국이</w:t>
            </w:r>
            <w:proofErr w:type="spellEnd"/>
            <w:r w:rsidRPr="00892915">
              <w:rPr>
                <w:rFonts w:ascii="한컴바탕" w:eastAsia="한컴바탕" w:hAnsi="한컴바탕" w:cs="한컴바탕" w:hint="eastAsia"/>
                <w:spacing w:val="-8"/>
                <w:szCs w:val="21"/>
                <w:lang w:eastAsia="ko-KR"/>
              </w:rPr>
              <w:t xml:space="preserve"> 평가를 진행지고 진행하는 경우, 縣(區) 국가세무국은 초기 평가를 진행하고 &lt;</w:t>
            </w:r>
            <w:proofErr w:type="spellStart"/>
            <w:r w:rsidRPr="00892915">
              <w:rPr>
                <w:rFonts w:ascii="한컴바탕" w:eastAsia="한컴바탕" w:hAnsi="한컴바탕" w:cs="한컴바탕" w:hint="eastAsia"/>
                <w:spacing w:val="-8"/>
                <w:szCs w:val="21"/>
                <w:lang w:eastAsia="ko-KR"/>
              </w:rPr>
              <w:t>수출퇴</w:t>
            </w:r>
            <w:proofErr w:type="spellEnd"/>
            <w:r w:rsidRPr="00892915">
              <w:rPr>
                <w:rFonts w:ascii="한컴바탕" w:eastAsia="한컴바탕" w:hAnsi="한컴바탕" w:cs="한컴바탕" w:hint="eastAsia"/>
                <w:spacing w:val="-8"/>
                <w:szCs w:val="21"/>
                <w:lang w:eastAsia="ko-KR"/>
              </w:rPr>
              <w:t xml:space="preserve">(면)세 기업 관리유형 평가표&gt;(첨부문건 참조)를 작성하여 보고하며, 地(市) </w:t>
            </w:r>
            <w:proofErr w:type="spellStart"/>
            <w:r w:rsidRPr="00892915">
              <w:rPr>
                <w:rFonts w:ascii="한컴바탕" w:eastAsia="한컴바탕" w:hAnsi="한컴바탕" w:cs="한컴바탕" w:hint="eastAsia"/>
                <w:spacing w:val="-8"/>
                <w:szCs w:val="21"/>
                <w:lang w:eastAsia="ko-KR"/>
              </w:rPr>
              <w:t>국가세무국이</w:t>
            </w:r>
            <w:proofErr w:type="spellEnd"/>
            <w:r w:rsidRPr="00892915">
              <w:rPr>
                <w:rFonts w:ascii="한컴바탕" w:eastAsia="한컴바탕" w:hAnsi="한컴바탕" w:cs="한컴바탕" w:hint="eastAsia"/>
                <w:spacing w:val="-8"/>
                <w:szCs w:val="21"/>
                <w:lang w:eastAsia="ko-KR"/>
              </w:rPr>
              <w:t xml:space="preserve"> 심사 확정한다.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제18조</w:t>
            </w:r>
            <w:r w:rsidRPr="00475C2F">
              <w:rPr>
                <w:rFonts w:ascii="한컴바탕" w:eastAsia="한컴바탕" w:hAnsi="한컴바탕" w:cs="한컴바탕" w:hint="eastAsia"/>
                <w:szCs w:val="21"/>
                <w:lang w:eastAsia="ko-KR"/>
              </w:rPr>
              <w:t xml:space="preserve"> 수출기업 관리유형 평가가 완료된 후, 국세기관은 평가 후 15업무일 이내에 수출기업에게 고지하고, 주동적으로 관리유형이 1류, 4류인 수출기업 명단을 공개한다.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lastRenderedPageBreak/>
              <w:t xml:space="preserve">각 성 국가세무국은 사회신용체계 건설의 수요와 유관 부처와의 신용정보 공동 구축 및 공유에 대한 합작비망록, 계약 등 규정에 따라 개별적으로 관리유형이 2류, 3류인 수출기업 명단과 유관 정보를 공개한다.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제19조</w:t>
            </w:r>
            <w:r w:rsidRPr="00475C2F">
              <w:rPr>
                <w:rFonts w:ascii="한컴바탕" w:eastAsia="한컴바탕" w:hAnsi="한컴바탕" w:cs="한컴바탕" w:hint="eastAsia"/>
                <w:szCs w:val="21"/>
                <w:lang w:eastAsia="ko-KR"/>
              </w:rPr>
              <w:t xml:space="preserve"> </w:t>
            </w:r>
            <w:r w:rsidRPr="00892915">
              <w:rPr>
                <w:rFonts w:ascii="한컴바탕" w:eastAsia="한컴바탕" w:hAnsi="한컴바탕" w:cs="한컴바탕" w:hint="eastAsia"/>
                <w:spacing w:val="-6"/>
                <w:szCs w:val="21"/>
                <w:lang w:eastAsia="ko-KR"/>
              </w:rPr>
              <w:t xml:space="preserve">수출기업이 관리유형 평가결과에 대해 이의가 있는 경우, 서면으로 국세기관에 재평가를 신청할 수 있다. 평가 국세기관은 본 방법 제2장의 규정에 따라 재심사를 진행해야 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제20조</w:t>
            </w:r>
            <w:r w:rsidRPr="00475C2F">
              <w:rPr>
                <w:rFonts w:ascii="한컴바탕" w:eastAsia="한컴바탕" w:hAnsi="한컴바탕" w:cs="한컴바탕" w:hint="eastAsia"/>
                <w:szCs w:val="21"/>
                <w:lang w:eastAsia="ko-KR"/>
              </w:rPr>
              <w:t xml:space="preserve"> 국세기관은 세원관리 부문, 납세서비스 부문, 감사 부문, 수출입 세수관리 부문간의 정보공유 품질과 효율을 제고해야 하며, 상응하는 정보통보제도를 구축해야 한다. 또한 적시에 수출기업의 납세신용등급 평가, 납세평가 현황, 세수감사 입안 및 처리상황 등 정보를 전달해야 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제21조</w:t>
            </w:r>
            <w:r w:rsidRPr="00475C2F">
              <w:rPr>
                <w:rFonts w:ascii="한컴바탕" w:eastAsia="한컴바탕" w:hAnsi="한컴바탕" w:cs="한컴바탕" w:hint="eastAsia"/>
                <w:szCs w:val="21"/>
                <w:lang w:eastAsia="ko-KR"/>
              </w:rPr>
              <w:t xml:space="preserve"> </w:t>
            </w:r>
            <w:r w:rsidRPr="00892915">
              <w:rPr>
                <w:rFonts w:ascii="한컴바탕" w:eastAsia="한컴바탕" w:hAnsi="한컴바탕" w:cs="한컴바탕" w:hint="eastAsia"/>
                <w:spacing w:val="-10"/>
                <w:szCs w:val="21"/>
                <w:lang w:eastAsia="ko-KR"/>
              </w:rPr>
              <w:t>국세기관이 수출기업에 아래에서 열거하는 상황 중 하나가 존재함을 발견하는 경우, 발견한 날로부터 20업무일 이내에 아래 규정에 따라 수출기업 관리유형에 대한 동태관리를 실시해야 한다.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(1) 관리유형이 1류, 2류, 3류인 수출기업의 납세신용등급에 변화가 생기는 경우, 응당 즉시 평가를 조직하고 관리유형을 상응하게 조정해야 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(2) 관리유형이 1류, 2류, 3류인 수출기업에 본 방법 제8조에서 정한 상황 중 하나가 발생하는 경우, 관리유형을 직접 4류로 조정한다.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(3) </w:t>
            </w:r>
            <w:r w:rsidRPr="00892915">
              <w:rPr>
                <w:rFonts w:ascii="한컴바탕" w:eastAsia="한컴바탕" w:hAnsi="한컴바탕" w:cs="한컴바탕" w:hint="eastAsia"/>
                <w:spacing w:val="-6"/>
                <w:szCs w:val="21"/>
                <w:lang w:eastAsia="ko-KR"/>
              </w:rPr>
              <w:t xml:space="preserve">관리유형이 1류인 수출기업이 규정에 따라 원시증빙을 기업에 보관하여 조사에 대비하지 않는 경우, 관리유형을 직접 2류로 조정한다.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(4) </w:t>
            </w:r>
            <w:r w:rsidRPr="00892915">
              <w:rPr>
                <w:rFonts w:ascii="한컴바탕" w:eastAsia="한컴바탕" w:hAnsi="한컴바탕" w:cs="한컴바탕" w:hint="eastAsia"/>
                <w:spacing w:val="-6"/>
                <w:szCs w:val="21"/>
                <w:lang w:eastAsia="ko-KR"/>
              </w:rPr>
              <w:t xml:space="preserve">관리유형이 1류, 2류인 수출기업이 </w:t>
            </w:r>
            <w:proofErr w:type="spellStart"/>
            <w:r w:rsidRPr="00892915">
              <w:rPr>
                <w:rFonts w:ascii="한컴바탕" w:eastAsia="한컴바탕" w:hAnsi="한컴바탕" w:cs="한컴바탕" w:hint="eastAsia"/>
                <w:spacing w:val="-6"/>
                <w:szCs w:val="21"/>
                <w:lang w:eastAsia="ko-KR"/>
              </w:rPr>
              <w:t>수출퇴세를</w:t>
            </w:r>
            <w:proofErr w:type="spellEnd"/>
            <w:r w:rsidRPr="00892915">
              <w:rPr>
                <w:rFonts w:ascii="한컴바탕" w:eastAsia="한컴바탕" w:hAnsi="한컴바탕" w:cs="한컴바탕" w:hint="eastAsia"/>
                <w:spacing w:val="-6"/>
                <w:szCs w:val="21"/>
                <w:lang w:eastAsia="ko-KR"/>
              </w:rPr>
              <w:t xml:space="preserve"> 편취한 혐의로 입안되어 조사받고 있고 해당 안건이 종결되지 않은 경우, 잠정적으로 관리유형 3류인 수출기업을 기준으로 관리한다. 안건이 종결된 후 조사처리 상황에 따라 관리유형을 조정한다. 관리유형이 3류, 4류인 수출기업이 </w:t>
            </w:r>
            <w:proofErr w:type="spellStart"/>
            <w:r w:rsidRPr="00892915">
              <w:rPr>
                <w:rFonts w:ascii="한컴바탕" w:eastAsia="한컴바탕" w:hAnsi="한컴바탕" w:cs="한컴바탕" w:hint="eastAsia"/>
                <w:spacing w:val="-6"/>
                <w:szCs w:val="21"/>
                <w:lang w:eastAsia="ko-KR"/>
              </w:rPr>
              <w:t>수출퇴세를</w:t>
            </w:r>
            <w:proofErr w:type="spellEnd"/>
            <w:r w:rsidRPr="00892915">
              <w:rPr>
                <w:rFonts w:ascii="한컴바탕" w:eastAsia="한컴바탕" w:hAnsi="한컴바탕" w:cs="한컴바탕" w:hint="eastAsia"/>
                <w:spacing w:val="-6"/>
                <w:szCs w:val="21"/>
                <w:lang w:eastAsia="ko-KR"/>
              </w:rPr>
              <w:t xml:space="preserve"> 편취한 혐의로 입안되어 조사받고 있고 해당 안건이 종결되지 않은 경우, 잠정적으로 기존 유형에 따라 관리한다. 해당 안건이 종결된 후 조사처리 상황에 따라 관리유형을 조정한다.</w:t>
            </w:r>
            <w:r w:rsidRPr="00475C2F">
              <w:rPr>
                <w:rFonts w:ascii="한컴바탕" w:eastAsia="한컴바탕" w:hAnsi="한컴바탕" w:cs="한컴바탕" w:hint="eastAsia"/>
                <w:szCs w:val="21"/>
                <w:lang w:eastAsia="ko-KR"/>
              </w:rPr>
              <w:t xml:space="preserve">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r w:rsidRPr="00475C2F">
              <w:rPr>
                <w:rFonts w:ascii="한컴바탕" w:eastAsia="한컴바탕" w:hAnsi="한컴바탕" w:cs="한컴바탕" w:hint="eastAsia"/>
                <w:szCs w:val="21"/>
                <w:lang w:eastAsia="ko-KR"/>
              </w:rPr>
              <w:t xml:space="preserve">수출기업 관리유형이 조정되는 경우, 국세기관은 본 방법 제17조, 제18조의 규정에 따라 처리한다. </w:t>
            </w:r>
          </w:p>
          <w:p w:rsidR="00475C2F" w:rsidRPr="00475C2F" w:rsidRDefault="00475C2F" w:rsidP="00475C2F">
            <w:pPr>
              <w:wordWrap w:val="0"/>
              <w:autoSpaceDN w:val="0"/>
              <w:snapToGrid w:val="0"/>
              <w:spacing w:line="290" w:lineRule="atLeast"/>
              <w:ind w:firstLine="420"/>
              <w:jc w:val="both"/>
              <w:rPr>
                <w:rFonts w:ascii="한컴바탕" w:eastAsia="한컴바탕" w:hAnsi="한컴바탕" w:cs="한컴바탕"/>
                <w:szCs w:val="21"/>
                <w:lang w:eastAsia="ko-KR"/>
              </w:rPr>
            </w:pP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 xml:space="preserve">제5장 </w:t>
            </w:r>
            <w:proofErr w:type="gramStart"/>
            <w:r w:rsidRPr="00475C2F">
              <w:rPr>
                <w:rFonts w:ascii="한컴바탕" w:eastAsia="한컴바탕" w:hAnsi="한컴바탕" w:cs="한컴바탕" w:hint="eastAsia"/>
                <w:b/>
                <w:szCs w:val="21"/>
                <w:lang w:eastAsia="ko-KR"/>
              </w:rPr>
              <w:t xml:space="preserve">부  </w:t>
            </w:r>
            <w:proofErr w:type="spellStart"/>
            <w:r w:rsidRPr="00475C2F">
              <w:rPr>
                <w:rFonts w:ascii="한컴바탕" w:eastAsia="한컴바탕" w:hAnsi="한컴바탕" w:cs="한컴바탕" w:hint="eastAsia"/>
                <w:b/>
                <w:szCs w:val="21"/>
                <w:lang w:eastAsia="ko-KR"/>
              </w:rPr>
              <w:t>칙</w:t>
            </w:r>
            <w:proofErr w:type="spellEnd"/>
            <w:proofErr w:type="gramEnd"/>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제22조</w:t>
            </w:r>
            <w:r w:rsidRPr="00475C2F">
              <w:rPr>
                <w:rFonts w:ascii="한컴바탕" w:eastAsia="한컴바탕" w:hAnsi="한컴바탕" w:cs="한컴바탕" w:hint="eastAsia"/>
                <w:szCs w:val="21"/>
                <w:lang w:eastAsia="ko-KR"/>
              </w:rPr>
              <w:t xml:space="preserve"> 본 방법에서 </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이상</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 xml:space="preserve">, </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이하</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이내</w:t>
            </w:r>
            <w:r w:rsidRPr="00475C2F">
              <w:rPr>
                <w:rFonts w:ascii="한컴바탕" w:eastAsia="한컴바탕" w:hAnsi="한컴바탕" w:cs="한컴바탕"/>
                <w:szCs w:val="21"/>
                <w:lang w:eastAsia="ko-KR"/>
              </w:rPr>
              <w:t>’</w:t>
            </w:r>
            <w:r w:rsidRPr="00475C2F">
              <w:rPr>
                <w:rFonts w:ascii="한컴바탕" w:eastAsia="한컴바탕" w:hAnsi="한컴바탕" w:cs="한컴바탕" w:hint="eastAsia"/>
                <w:szCs w:val="21"/>
                <w:lang w:eastAsia="ko-KR"/>
              </w:rPr>
              <w:t xml:space="preserve">는 </w:t>
            </w:r>
            <w:r w:rsidRPr="00475C2F">
              <w:rPr>
                <w:rFonts w:ascii="한컴바탕" w:eastAsia="한컴바탕" w:hAnsi="한컴바탕" w:cs="한컴바탕" w:hint="eastAsia"/>
                <w:szCs w:val="21"/>
                <w:lang w:eastAsia="ko-KR"/>
              </w:rPr>
              <w:lastRenderedPageBreak/>
              <w:t xml:space="preserve">모두 해당 숫자를 포함한다.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제23조</w:t>
            </w:r>
            <w:r w:rsidRPr="00475C2F">
              <w:rPr>
                <w:rFonts w:ascii="한컴바탕" w:eastAsia="한컴바탕" w:hAnsi="한컴바탕" w:cs="한컴바탕" w:hint="eastAsia"/>
                <w:szCs w:val="21"/>
                <w:lang w:eastAsia="ko-KR"/>
              </w:rPr>
              <w:t xml:space="preserve"> </w:t>
            </w:r>
            <w:r w:rsidRPr="00892915">
              <w:rPr>
                <w:rFonts w:ascii="한컴바탕" w:eastAsia="한컴바탕" w:hAnsi="한컴바탕" w:cs="한컴바탕" w:hint="eastAsia"/>
                <w:spacing w:val="-10"/>
                <w:szCs w:val="21"/>
                <w:lang w:eastAsia="ko-KR"/>
              </w:rPr>
              <w:t xml:space="preserve">각 성 국가세무국은 본 방법에 의거하여 구체적인 실시방법을 제정하여 구체화할 수 있다. </w:t>
            </w:r>
          </w:p>
          <w:p w:rsidR="00475C2F" w:rsidRPr="00475C2F" w:rsidRDefault="00475C2F" w:rsidP="00475C2F">
            <w:pPr>
              <w:wordWrap w:val="0"/>
              <w:autoSpaceDN w:val="0"/>
              <w:snapToGrid w:val="0"/>
              <w:spacing w:line="290" w:lineRule="atLeast"/>
              <w:ind w:firstLine="412"/>
              <w:jc w:val="both"/>
              <w:rPr>
                <w:rFonts w:ascii="한컴바탕" w:eastAsia="한컴바탕" w:hAnsi="한컴바탕" w:cs="한컴바탕"/>
                <w:szCs w:val="21"/>
                <w:lang w:eastAsia="ko-KR"/>
              </w:rPr>
            </w:pPr>
            <w:r w:rsidRPr="00475C2F">
              <w:rPr>
                <w:rFonts w:ascii="한컴바탕" w:eastAsia="한컴바탕" w:hAnsi="한컴바탕" w:cs="한컴바탕" w:hint="eastAsia"/>
                <w:b/>
                <w:szCs w:val="21"/>
                <w:lang w:eastAsia="ko-KR"/>
              </w:rPr>
              <w:t>제24조</w:t>
            </w:r>
            <w:r w:rsidRPr="00475C2F">
              <w:rPr>
                <w:rFonts w:ascii="한컴바탕" w:eastAsia="한컴바탕" w:hAnsi="한컴바탕" w:cs="한컴바탕" w:hint="eastAsia"/>
                <w:szCs w:val="21"/>
                <w:lang w:eastAsia="ko-KR"/>
              </w:rPr>
              <w:t xml:space="preserve"> 본 방법은 2015년 3월 1일부터 시행하며, 수출기업의 </w:t>
            </w:r>
            <w:proofErr w:type="spellStart"/>
            <w:r w:rsidRPr="00475C2F">
              <w:rPr>
                <w:rFonts w:ascii="한컴바탕" w:eastAsia="한컴바탕" w:hAnsi="한컴바탕" w:cs="한컴바탕" w:hint="eastAsia"/>
                <w:szCs w:val="21"/>
                <w:lang w:eastAsia="ko-KR"/>
              </w:rPr>
              <w:t>퇴</w:t>
            </w:r>
            <w:proofErr w:type="spellEnd"/>
            <w:r w:rsidRPr="00475C2F">
              <w:rPr>
                <w:rFonts w:ascii="한컴바탕" w:eastAsia="한컴바탕" w:hAnsi="한컴바탕" w:cs="한컴바탕" w:hint="eastAsia"/>
                <w:szCs w:val="21"/>
                <w:lang w:eastAsia="ko-KR"/>
              </w:rPr>
              <w:t xml:space="preserve">(면)세 신고 시간을 기준으로 한다.  </w:t>
            </w:r>
          </w:p>
          <w:p w:rsidR="00475C2F" w:rsidRPr="00475C2F" w:rsidRDefault="00475C2F" w:rsidP="00475C2F">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475C2F" w:rsidRDefault="00475C2F" w:rsidP="00475C2F">
            <w:pPr>
              <w:ind w:firstLine="420"/>
              <w:rPr>
                <w:lang w:eastAsia="ko-KR"/>
              </w:rPr>
            </w:pPr>
          </w:p>
        </w:tc>
        <w:tc>
          <w:tcPr>
            <w:tcW w:w="3958" w:type="dxa"/>
          </w:tcPr>
          <w:p w:rsidR="00475C2F" w:rsidRPr="00475C2F" w:rsidRDefault="00475C2F" w:rsidP="00475C2F">
            <w:pPr>
              <w:wordWrap w:val="0"/>
              <w:autoSpaceDE w:val="0"/>
              <w:autoSpaceDN w:val="0"/>
              <w:spacing w:line="290" w:lineRule="atLeast"/>
              <w:ind w:firstLineChars="0" w:firstLine="0"/>
              <w:jc w:val="center"/>
              <w:rPr>
                <w:rFonts w:ascii="SimSun" w:eastAsia="SimSun" w:hAnsi="SimSun"/>
                <w:b/>
                <w:sz w:val="26"/>
                <w:szCs w:val="26"/>
              </w:rPr>
            </w:pPr>
            <w:r w:rsidRPr="00475C2F">
              <w:rPr>
                <w:rFonts w:ascii="SimSun" w:eastAsia="SimSun" w:hAnsi="SimSun" w:hint="eastAsia"/>
                <w:b/>
                <w:sz w:val="26"/>
                <w:szCs w:val="26"/>
              </w:rPr>
              <w:t>国家税务总局</w:t>
            </w:r>
          </w:p>
          <w:p w:rsidR="00475C2F" w:rsidRPr="00475C2F" w:rsidRDefault="00475C2F" w:rsidP="00475C2F">
            <w:pPr>
              <w:wordWrap w:val="0"/>
              <w:autoSpaceDE w:val="0"/>
              <w:autoSpaceDN w:val="0"/>
              <w:spacing w:line="290" w:lineRule="atLeast"/>
              <w:ind w:firstLineChars="0" w:firstLine="0"/>
              <w:jc w:val="center"/>
              <w:rPr>
                <w:rFonts w:ascii="SimSun" w:eastAsia="SimSun" w:hAnsi="SimSun"/>
                <w:b/>
                <w:sz w:val="26"/>
                <w:szCs w:val="26"/>
              </w:rPr>
            </w:pPr>
            <w:r w:rsidRPr="00475C2F">
              <w:rPr>
                <w:rFonts w:ascii="SimSun" w:eastAsia="SimSun" w:hAnsi="SimSun" w:hint="eastAsia"/>
                <w:b/>
                <w:sz w:val="26"/>
                <w:szCs w:val="26"/>
              </w:rPr>
              <w:t>关于发布《出口退（免）税企业分类管理办法》的公告</w:t>
            </w:r>
          </w:p>
          <w:p w:rsidR="00475C2F" w:rsidRPr="00475C2F" w:rsidRDefault="00475C2F" w:rsidP="00475C2F">
            <w:pPr>
              <w:wordWrap w:val="0"/>
              <w:autoSpaceDE w:val="0"/>
              <w:autoSpaceDN w:val="0"/>
              <w:spacing w:line="290" w:lineRule="atLeast"/>
              <w:ind w:firstLineChars="0" w:firstLine="0"/>
              <w:jc w:val="center"/>
              <w:rPr>
                <w:rFonts w:ascii="SimSun" w:eastAsia="SimSun" w:hAnsi="SimSun"/>
                <w:szCs w:val="21"/>
              </w:rPr>
            </w:pPr>
            <w:r w:rsidRPr="00475C2F">
              <w:rPr>
                <w:rFonts w:ascii="SimSun" w:eastAsia="SimSun" w:hAnsi="SimSun" w:hint="eastAsia"/>
                <w:szCs w:val="21"/>
              </w:rPr>
              <w:t>国家税务总局公告2015年第2号</w:t>
            </w:r>
          </w:p>
          <w:p w:rsidR="00475C2F" w:rsidRDefault="00475C2F" w:rsidP="00475C2F">
            <w:pPr>
              <w:wordWrap w:val="0"/>
              <w:autoSpaceDE w:val="0"/>
              <w:autoSpaceDN w:val="0"/>
              <w:spacing w:line="290" w:lineRule="atLeast"/>
              <w:ind w:firstLineChars="0" w:firstLine="0"/>
              <w:jc w:val="both"/>
              <w:rPr>
                <w:rFonts w:ascii="SimSun" w:eastAsia="SimSun" w:hAnsi="SimSun" w:hint="eastAsia"/>
                <w:szCs w:val="21"/>
              </w:rPr>
            </w:pP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为进一步规范出口退（免）税管理，优化出口退税服务，支持我国外贸发展，国家税务总局制定了《出口退（免）税企业分类管理办法》，现予发布，自2015年3月1日起施行。</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特此公告。</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附件：出口退（免）税企业管理类别评定表</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hyperlink r:id="rId5" w:history="1">
              <w:r w:rsidRPr="00475C2F">
                <w:rPr>
                  <w:rStyle w:val="a4"/>
                  <w:rFonts w:ascii="SimSun" w:eastAsia="SimSun" w:hAnsi="SimSun" w:hint="eastAsia"/>
                  <w:szCs w:val="21"/>
                </w:rPr>
                <w:t>http://www.chinatax.gov.cn/n810341/n810755/c1458618/part/1458634.doc</w:t>
              </w:r>
            </w:hyperlink>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p>
          <w:p w:rsidR="00475C2F" w:rsidRPr="00475C2F" w:rsidRDefault="00475C2F" w:rsidP="00475C2F">
            <w:pPr>
              <w:wordWrap w:val="0"/>
              <w:autoSpaceDE w:val="0"/>
              <w:autoSpaceDN w:val="0"/>
              <w:spacing w:line="290" w:lineRule="atLeast"/>
              <w:ind w:firstLineChars="0" w:firstLine="0"/>
              <w:jc w:val="right"/>
              <w:rPr>
                <w:rFonts w:ascii="SimSun" w:eastAsia="SimSun" w:hAnsi="SimSun"/>
                <w:szCs w:val="21"/>
              </w:rPr>
            </w:pPr>
            <w:r w:rsidRPr="00475C2F">
              <w:rPr>
                <w:rFonts w:ascii="SimSun" w:eastAsia="SimSun" w:hAnsi="SimSun" w:hint="eastAsia"/>
                <w:szCs w:val="21"/>
              </w:rPr>
              <w:t>国家税务总局</w:t>
            </w:r>
          </w:p>
          <w:p w:rsidR="00475C2F" w:rsidRPr="00475C2F" w:rsidRDefault="00475C2F" w:rsidP="00475C2F">
            <w:pPr>
              <w:wordWrap w:val="0"/>
              <w:autoSpaceDE w:val="0"/>
              <w:autoSpaceDN w:val="0"/>
              <w:spacing w:line="290" w:lineRule="atLeast"/>
              <w:ind w:firstLineChars="0" w:firstLine="0"/>
              <w:jc w:val="right"/>
              <w:rPr>
                <w:rFonts w:ascii="SimSun" w:eastAsia="SimSun" w:hAnsi="SimSun"/>
                <w:szCs w:val="21"/>
              </w:rPr>
            </w:pPr>
            <w:r w:rsidRPr="00475C2F">
              <w:rPr>
                <w:rFonts w:ascii="SimSun" w:eastAsia="SimSun" w:hAnsi="SimSun" w:hint="eastAsia"/>
                <w:szCs w:val="21"/>
              </w:rPr>
              <w:t>2015年1月7日</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p>
          <w:p w:rsidR="00475C2F" w:rsidRPr="00475C2F" w:rsidRDefault="00475C2F" w:rsidP="00475C2F">
            <w:pPr>
              <w:wordWrap w:val="0"/>
              <w:autoSpaceDE w:val="0"/>
              <w:autoSpaceDN w:val="0"/>
              <w:spacing w:line="290" w:lineRule="atLeast"/>
              <w:ind w:firstLineChars="0" w:firstLine="0"/>
              <w:jc w:val="both"/>
              <w:rPr>
                <w:rFonts w:ascii="SimSun" w:eastAsia="SimSun" w:hAnsi="SimSun"/>
                <w:b/>
                <w:szCs w:val="21"/>
              </w:rPr>
            </w:pPr>
            <w:r w:rsidRPr="00475C2F">
              <w:rPr>
                <w:rFonts w:ascii="SimSun" w:eastAsia="SimSun" w:hAnsi="SimSun" w:hint="eastAsia"/>
                <w:b/>
                <w:szCs w:val="21"/>
              </w:rPr>
              <w:t>出口退（免）税企业分类管理办法</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b/>
                <w:szCs w:val="21"/>
              </w:rPr>
              <w:t>第一章 总  则</w:t>
            </w: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 xml:space="preserve">第一条 </w:t>
            </w:r>
            <w:r w:rsidRPr="00475C2F">
              <w:rPr>
                <w:rFonts w:ascii="SimSun" w:eastAsia="SimSun" w:hAnsi="SimSun" w:hint="eastAsia"/>
                <w:szCs w:val="21"/>
              </w:rPr>
              <w:t>为优化服务，提高出口退（免）税管理的质量和效率，促进我国外贸发展，根据《中华人民共和国税收征收管理法》及其实施细则、出口货物劳务及服务增值税和消费税的有关规定，制定本办法。</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第二条</w:t>
            </w:r>
            <w:r w:rsidRPr="00475C2F">
              <w:rPr>
                <w:rFonts w:ascii="SimSun" w:eastAsia="SimSun" w:hAnsi="SimSun" w:hint="eastAsia"/>
                <w:szCs w:val="21"/>
              </w:rPr>
              <w:t xml:space="preserve"> 本办法适用于已按规定办理出口退（免）税资格认定的出口企业和其他单位（以下简称出口企业）。</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第三条</w:t>
            </w:r>
            <w:r w:rsidRPr="00475C2F">
              <w:rPr>
                <w:rFonts w:ascii="SimSun" w:eastAsia="SimSun" w:hAnsi="SimSun" w:hint="eastAsia"/>
                <w:szCs w:val="21"/>
              </w:rPr>
              <w:t xml:space="preserve"> 各省、自治区、直辖市、计划单列市国家税务局（以下简称省国家税务局）负责本地区出口企业分类管理的组织实施。具有出口退（免）税审批权限的国家税务局负责所辖出口企业管理类别的评定工作。</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第四条</w:t>
            </w:r>
            <w:r w:rsidRPr="00475C2F">
              <w:rPr>
                <w:rFonts w:ascii="SimSun" w:eastAsia="SimSun" w:hAnsi="SimSun" w:hint="eastAsia"/>
                <w:szCs w:val="21"/>
              </w:rPr>
              <w:t xml:space="preserve"> 国税机关应遵循客观公正、标准统一、动态调整的原则，科学地对出口企业进行分类管理。</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b/>
                <w:szCs w:val="21"/>
              </w:rPr>
              <w:t>第二章 管理类别及标准</w:t>
            </w: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lastRenderedPageBreak/>
              <w:t xml:space="preserve">　　</w:t>
            </w:r>
            <w:r w:rsidRPr="00475C2F">
              <w:rPr>
                <w:rFonts w:ascii="SimSun" w:eastAsia="SimSun" w:hAnsi="SimSun" w:hint="eastAsia"/>
                <w:b/>
                <w:szCs w:val="21"/>
              </w:rPr>
              <w:t xml:space="preserve">第五条 </w:t>
            </w:r>
            <w:r w:rsidRPr="00475C2F">
              <w:rPr>
                <w:rFonts w:ascii="SimSun" w:eastAsia="SimSun" w:hAnsi="SimSun" w:hint="eastAsia"/>
                <w:szCs w:val="21"/>
              </w:rPr>
              <w:t>出口企业管理类别分为一类、二类、三类、四类。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 xml:space="preserve">第六条 </w:t>
            </w:r>
            <w:r w:rsidRPr="00475C2F">
              <w:rPr>
                <w:rFonts w:ascii="SimSun" w:eastAsia="SimSun" w:hAnsi="SimSun" w:hint="eastAsia"/>
                <w:szCs w:val="21"/>
              </w:rPr>
              <w:t>上一年度内，同时具备下列条件的出口企业，管理类别可评定为一类：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（一）年末净资产大于当年已办理的出口退（免）税总额。</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（二）纳税信用等级为Ｂ级以上。</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（三）能主动配合国税机关实施出口退（免）税管理，能按规定收集、装订、存放出口退税凭证及备案单证。</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（四）出口企业内部建立了较为完善的出口退（免）税风险控制体系。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（五）未发生过违反出口退（免）税相关规定的情形。</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（六）省国家税务局规定的其他风险可控的条件。</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第七条</w:t>
            </w:r>
            <w:r w:rsidRPr="00475C2F">
              <w:rPr>
                <w:rFonts w:ascii="SimSun" w:eastAsia="SimSun" w:hAnsi="SimSun" w:hint="eastAsia"/>
                <w:szCs w:val="21"/>
              </w:rPr>
              <w:t xml:space="preserve"> 符合下列条件之一的出口企业，管理类别应评定为三类：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（一）自首笔申报出口退（免）税之月起至评定当日未满12个月，或尚未申报过出口退（免）税。</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（二）上一年度内，累计6个月以上未申报出口退（免）税。</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（三）上一年度内，纳税信用等级为C级。</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（四）上一年度内，发生过违反出口退（免）税有关规定的情形，但尚未达到税务机关或司法机关处理标准的。</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（五）存在省国家税务局规定的其他失信情形。</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第八条</w:t>
            </w:r>
            <w:r w:rsidRPr="00475C2F">
              <w:rPr>
                <w:rFonts w:ascii="SimSun" w:eastAsia="SimSun" w:hAnsi="SimSun" w:hint="eastAsia"/>
                <w:szCs w:val="21"/>
              </w:rPr>
              <w:t xml:space="preserve"> 上一年度内，符合下列条件之一的出口企业，管理类别应评定为四类：</w:t>
            </w:r>
          </w:p>
          <w:p w:rsidR="00546264" w:rsidRDefault="00475C2F" w:rsidP="00546264">
            <w:pPr>
              <w:wordWrap w:val="0"/>
              <w:autoSpaceDE w:val="0"/>
              <w:autoSpaceDN w:val="0"/>
              <w:spacing w:line="290" w:lineRule="atLeast"/>
              <w:ind w:firstLineChars="0" w:firstLine="405"/>
              <w:jc w:val="both"/>
              <w:rPr>
                <w:rFonts w:ascii="SimSun" w:eastAsia="SimSun" w:hAnsi="SimSun" w:hint="eastAsia"/>
                <w:szCs w:val="21"/>
              </w:rPr>
            </w:pPr>
            <w:r w:rsidRPr="00475C2F">
              <w:rPr>
                <w:rFonts w:ascii="SimSun" w:eastAsia="SimSun" w:hAnsi="SimSun" w:hint="eastAsia"/>
                <w:szCs w:val="21"/>
              </w:rPr>
              <w:t>（一）纳税信用等级为D级。</w:t>
            </w:r>
          </w:p>
          <w:p w:rsidR="00475C2F" w:rsidRPr="00475C2F" w:rsidRDefault="00475C2F" w:rsidP="00546264">
            <w:pPr>
              <w:wordWrap w:val="0"/>
              <w:autoSpaceDE w:val="0"/>
              <w:autoSpaceDN w:val="0"/>
              <w:spacing w:line="290" w:lineRule="atLeast"/>
              <w:ind w:firstLineChars="0" w:firstLine="405"/>
              <w:jc w:val="both"/>
              <w:rPr>
                <w:rFonts w:ascii="SimSun" w:eastAsia="SimSun" w:hAnsi="SimSun"/>
                <w:szCs w:val="21"/>
              </w:rPr>
            </w:pPr>
            <w:r w:rsidRPr="00475C2F">
              <w:rPr>
                <w:rFonts w:ascii="SimSun" w:eastAsia="SimSun" w:hAnsi="SimSun" w:hint="eastAsia"/>
                <w:szCs w:val="21"/>
              </w:rPr>
              <w:t>（二）发生过拒绝提供有关出口退（免）税账簿、凭证、资料等情形。</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w:t>
            </w:r>
            <w:r w:rsidRPr="00546264">
              <w:rPr>
                <w:rFonts w:ascii="SimSun" w:eastAsia="SimSun" w:hAnsi="SimSun" w:hint="eastAsia"/>
                <w:spacing w:val="-8"/>
                <w:szCs w:val="21"/>
              </w:rPr>
              <w:t>因违反出口退（免）税有关规定，被税务机关或司法机关处理过的</w:t>
            </w: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（四）海关信用管理类别认定为失信企业。</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（五）外汇管理的分类管理等级为C级。</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（六）存在省国家税务局规定的其他严重失信情形。</w:t>
            </w:r>
          </w:p>
          <w:p w:rsidR="00475C2F" w:rsidRPr="00546264" w:rsidRDefault="00475C2F" w:rsidP="00475C2F">
            <w:pPr>
              <w:wordWrap w:val="0"/>
              <w:autoSpaceDE w:val="0"/>
              <w:autoSpaceDN w:val="0"/>
              <w:spacing w:line="290" w:lineRule="atLeast"/>
              <w:ind w:firstLineChars="0" w:firstLine="0"/>
              <w:jc w:val="both"/>
              <w:rPr>
                <w:rFonts w:ascii="SimSun" w:eastAsia="SimSun" w:hAnsi="SimSun"/>
                <w:spacing w:val="10"/>
                <w:szCs w:val="21"/>
              </w:rPr>
            </w:pPr>
            <w:r w:rsidRPr="00475C2F">
              <w:rPr>
                <w:rFonts w:ascii="SimSun" w:eastAsia="SimSun" w:hAnsi="SimSun" w:hint="eastAsia"/>
                <w:szCs w:val="21"/>
              </w:rPr>
              <w:t xml:space="preserve">　　</w:t>
            </w:r>
            <w:r w:rsidRPr="00546264">
              <w:rPr>
                <w:rFonts w:ascii="SimSun" w:eastAsia="SimSun" w:hAnsi="SimSun" w:hint="eastAsia"/>
                <w:spacing w:val="10"/>
                <w:szCs w:val="21"/>
              </w:rPr>
              <w:t>截至评定之日，出口企业因骗取</w:t>
            </w:r>
            <w:r w:rsidRPr="00546264">
              <w:rPr>
                <w:rFonts w:ascii="SimSun" w:eastAsia="SimSun" w:hAnsi="SimSun" w:hint="eastAsia"/>
                <w:spacing w:val="10"/>
                <w:szCs w:val="21"/>
              </w:rPr>
              <w:lastRenderedPageBreak/>
              <w:t>出口退税被停止出口退税权期限届满后未满2年的，管理类别应评定为四类。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第九条</w:t>
            </w:r>
            <w:r w:rsidRPr="00475C2F">
              <w:rPr>
                <w:rFonts w:ascii="SimSun" w:eastAsia="SimSun" w:hAnsi="SimSun" w:hint="eastAsia"/>
                <w:szCs w:val="21"/>
              </w:rPr>
              <w:t xml:space="preserve"> 被评定为一类、三类、四类以外管理类别的出口企业，其管理类别应评定为二类。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b/>
                <w:szCs w:val="21"/>
              </w:rPr>
              <w:t>第三章 分类管理措施</w:t>
            </w: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 xml:space="preserve">第十条 </w:t>
            </w:r>
            <w:r w:rsidRPr="00475C2F">
              <w:rPr>
                <w:rFonts w:ascii="SimSun" w:eastAsia="SimSun" w:hAnsi="SimSun" w:hint="eastAsia"/>
                <w:szCs w:val="21"/>
              </w:rPr>
              <w:t>管理类别为一类的出口企业，在出口退（免）税申报相关电子信息齐全并经预审通过后，即可进行正式申报，申报时不需要提供原始凭证，对应的原始凭证按规定留存企业备查；管理类别为二类、三类的出口企业，在申报出口退（免）税时，应按规定提供原始凭证、资料及正式申报电子数据；管理类别为四类的出口企业，在申报出口退（免）税时，除提供上述原始凭证、资料及正式申报电子数据外，还须同时按规定报送收汇凭证。</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 xml:space="preserve">　第十一条</w:t>
            </w:r>
            <w:r w:rsidRPr="00475C2F">
              <w:rPr>
                <w:rFonts w:ascii="SimSun" w:eastAsia="SimSun" w:hAnsi="SimSun" w:hint="eastAsia"/>
                <w:szCs w:val="21"/>
              </w:rPr>
              <w:t xml:space="preserve"> 管理类别为一类的出口企业的管理措施。</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（一）国税机关受理该类企业的出口退（免）税正式申报后，经核对申报信息齐全无误的，即可办理出口退（免）税。</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（二）在国家下达的出口退税计划内，可优先安排该类企业办理出口退税。</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（三）国税机关可向该类企业提供绿色办税通道（特约服务区），并建立重点联系制度，指定专人负责并定期联系企业，及时解决其有关出口退（免）税问题。</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（四）</w:t>
            </w:r>
            <w:r w:rsidRPr="00546264">
              <w:rPr>
                <w:rFonts w:ascii="SimSun" w:eastAsia="SimSun" w:hAnsi="SimSun" w:hint="eastAsia"/>
                <w:spacing w:val="6"/>
                <w:szCs w:val="21"/>
              </w:rPr>
              <w:t>该类企业属于外贸企业的，国税机关应定期使用增值税专用发票稽核、协查信息对其申报的出口退税进行复核，对复核有误的，应按规定处理。</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第十二条</w:t>
            </w:r>
            <w:r w:rsidRPr="00475C2F">
              <w:rPr>
                <w:rFonts w:ascii="SimSun" w:eastAsia="SimSun" w:hAnsi="SimSun" w:hint="eastAsia"/>
                <w:szCs w:val="21"/>
              </w:rPr>
              <w:t xml:space="preserve"> 管理类别为二类的出口企业的管理措施。</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（一）</w:t>
            </w:r>
            <w:r w:rsidRPr="00546264">
              <w:rPr>
                <w:rFonts w:ascii="SimSun" w:eastAsia="SimSun" w:hAnsi="SimSun" w:hint="eastAsia"/>
                <w:spacing w:val="12"/>
                <w:szCs w:val="21"/>
              </w:rPr>
              <w:t>对该类企业申报的出口退（免）税，国税机关应先审核电子信息，再抽取一定比例的原始凭证进行人工审核。抽取比例应不低于该类企业每个申报批次所附原始凭</w:t>
            </w:r>
            <w:r w:rsidRPr="00546264">
              <w:rPr>
                <w:rFonts w:ascii="SimSun" w:eastAsia="SimSun" w:hAnsi="SimSun" w:hint="eastAsia"/>
                <w:spacing w:val="12"/>
                <w:szCs w:val="21"/>
              </w:rPr>
              <w:lastRenderedPageBreak/>
              <w:t>证的20%。</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（二）</w:t>
            </w:r>
            <w:r w:rsidRPr="00546264">
              <w:rPr>
                <w:rFonts w:ascii="SimSun" w:eastAsia="SimSun" w:hAnsi="SimSun" w:hint="eastAsia"/>
                <w:spacing w:val="8"/>
                <w:szCs w:val="21"/>
              </w:rPr>
              <w:t>该类企业属于外贸企业的，对其申报的出口退税，国税机关应先使用出口货物报关单电子信息和增值税专用发票认证信息审核办理退税，再定期用增值税专用发票稽核、协查信息进行复核，对复核有误的，应按规定处理。</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（三）国税机关每年评估该类企业的退（免）税的户数，应不低于所辖有出口退（免）税申报业务的该类企业总户数的3%。</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第十三条</w:t>
            </w:r>
            <w:r w:rsidRPr="00475C2F">
              <w:rPr>
                <w:rFonts w:ascii="SimSun" w:eastAsia="SimSun" w:hAnsi="SimSun" w:hint="eastAsia"/>
                <w:szCs w:val="21"/>
              </w:rPr>
              <w:t xml:space="preserve"> 管理类别为三类的出口企业的管理措施。</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（一）对该类企业申报的出口退（免）税，国税机关应先审核电子信息，再抽取一定比例的原始凭证进行人工审核。抽取比例应不低于该类企业每个申报批次所附原始凭证的60%。</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（二）该类企业属于外贸企业的，对其申报的出口退税，国税机关应使用出口货物报关单电子信息和增值税专用发票稽核、协查信息审核办理出口退税。</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（三）国税机关每年评估该类企业的退（免）税的户数，应不低于所辖有出口退（免）税申报业务的该类企业总户数的5%。</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（四）对该类企业申报的出口退（免）税，每年国税机关应抽查不低于20%的对应备案单证及收汇凭证。</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第十四条</w:t>
            </w:r>
            <w:r w:rsidRPr="00475C2F">
              <w:rPr>
                <w:rFonts w:ascii="SimSun" w:eastAsia="SimSun" w:hAnsi="SimSun" w:hint="eastAsia"/>
                <w:szCs w:val="21"/>
              </w:rPr>
              <w:t xml:space="preserve"> 管理类别为四类的出口企业的管理措施。</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（一）对该类企业申报的出口退（免）税，国税机关除审核电子信息外，还应逐笔人工审核对应的原始凭证。</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（二）该类企业属于外贸企业的，对其申报的出口退税，国税机关应使用出口货物报关单电子信息和增值税专用发票稽核、协查信息审核办理出口退税。</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w:t>
            </w:r>
            <w:r w:rsidRPr="00892915">
              <w:rPr>
                <w:rFonts w:ascii="SimSun" w:eastAsia="SimSun" w:hAnsi="SimSun" w:hint="eastAsia"/>
                <w:spacing w:val="6"/>
                <w:szCs w:val="21"/>
              </w:rPr>
              <w:t>该类企业属于生产企业的，对其申报出口退（免）税的自产产品，国税机关应对其生产能力、纳税有关情况核实无误后，方可办理退</w:t>
            </w:r>
            <w:r w:rsidRPr="00892915">
              <w:rPr>
                <w:rFonts w:ascii="SimSun" w:eastAsia="SimSun" w:hAnsi="SimSun" w:hint="eastAsia"/>
                <w:spacing w:val="6"/>
                <w:szCs w:val="21"/>
              </w:rPr>
              <w:lastRenderedPageBreak/>
              <w:t>（免）税</w:t>
            </w: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（四）</w:t>
            </w:r>
            <w:r w:rsidRPr="00892915">
              <w:rPr>
                <w:rFonts w:ascii="SimSun" w:eastAsia="SimSun" w:hAnsi="SimSun" w:hint="eastAsia"/>
                <w:spacing w:val="12"/>
                <w:szCs w:val="21"/>
              </w:rPr>
              <w:t>对该类企业申报出口退（免）税的外购出口货物或视同自产产品，国税机关应对每户供货企业的发票，都要抽取一定比例发函调查。</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（五）国税机关对所辖该类企业，每年应至少进行1次出口退（免）税评估。</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（六）该类企业自评定之日起，2年内不得评定为其他管理类别。</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第十五条</w:t>
            </w:r>
            <w:r w:rsidRPr="00475C2F">
              <w:rPr>
                <w:rFonts w:ascii="SimSun" w:eastAsia="SimSun" w:hAnsi="SimSun" w:hint="eastAsia"/>
                <w:szCs w:val="21"/>
              </w:rPr>
              <w:t xml:space="preserve"> 国税机关通过预警评估发现管理类别为一类的出口企业已办理的退（免）税存在骗税疑点的，应按规定进行核查，发现问题的应按规定予以处理。</w:t>
            </w:r>
          </w:p>
          <w:p w:rsidR="00475C2F" w:rsidRPr="00892915" w:rsidRDefault="00475C2F" w:rsidP="00475C2F">
            <w:pPr>
              <w:wordWrap w:val="0"/>
              <w:autoSpaceDE w:val="0"/>
              <w:autoSpaceDN w:val="0"/>
              <w:spacing w:line="290" w:lineRule="atLeast"/>
              <w:ind w:firstLineChars="0" w:firstLine="0"/>
              <w:jc w:val="both"/>
              <w:rPr>
                <w:rFonts w:ascii="SimSun" w:eastAsia="SimSun" w:hAnsi="SimSun"/>
                <w:spacing w:val="6"/>
                <w:szCs w:val="21"/>
              </w:rPr>
            </w:pPr>
            <w:r w:rsidRPr="00475C2F">
              <w:rPr>
                <w:rFonts w:ascii="SimSun" w:eastAsia="SimSun" w:hAnsi="SimSun" w:hint="eastAsia"/>
                <w:szCs w:val="21"/>
              </w:rPr>
              <w:t xml:space="preserve">　　</w:t>
            </w:r>
            <w:r w:rsidRPr="00892915">
              <w:rPr>
                <w:rFonts w:ascii="SimSun" w:eastAsia="SimSun" w:hAnsi="SimSun" w:hint="eastAsia"/>
                <w:spacing w:val="6"/>
                <w:szCs w:val="21"/>
              </w:rPr>
              <w:t>国税机关发现管理类别为二类、三类、四类的出口企业申报的退（免）税存在骗税疑点的，须按规定排除相关疑点后，方可办理退（免）税；已办理的，国税机关可按照所涉及的退税额，暂缓办理该企业其他已审核通过的应退税款，无其他应退税款或应退税款小于所涉及退税额的，可由出口企业提供差额部分的担保。相应疑点排除后，国税机关方可办理暂缓的退税或解除担保。</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b/>
                <w:szCs w:val="21"/>
              </w:rPr>
              <w:t>第四章 评定工作要求</w:t>
            </w: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第十六条</w:t>
            </w:r>
            <w:r w:rsidRPr="00475C2F">
              <w:rPr>
                <w:rFonts w:ascii="SimSun" w:eastAsia="SimSun" w:hAnsi="SimSun" w:hint="eastAsia"/>
                <w:szCs w:val="21"/>
              </w:rPr>
              <w:t xml:space="preserve"> 出口企业管理类别评定工作每年进行一次，应于每年企业纳税信用等级评定结果公布后1个月内完成。完成管理类别评定工作的次月起，对出口企业实施对应的分类管理措施。</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 xml:space="preserve">第十七条 </w:t>
            </w:r>
            <w:r w:rsidRPr="00475C2F">
              <w:rPr>
                <w:rFonts w:ascii="SimSun" w:eastAsia="SimSun" w:hAnsi="SimSun" w:hint="eastAsia"/>
                <w:szCs w:val="21"/>
              </w:rPr>
              <w:t>由县（区）国家税务局负责评定出口企业管理类别的，应于评定后10个工作日内将评定结果报地（市）国家税务局备案；由地（市）国家税务局负责评定的，县（区）国家税务局须进行初评并填报《出口退（免）税企业管理类别评定表》（见附件），报地（市）国家税务局审定。</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 xml:space="preserve">第十八条 </w:t>
            </w:r>
            <w:r w:rsidRPr="00475C2F">
              <w:rPr>
                <w:rFonts w:ascii="SimSun" w:eastAsia="SimSun" w:hAnsi="SimSun" w:hint="eastAsia"/>
                <w:szCs w:val="21"/>
              </w:rPr>
              <w:t>出口企业管理类别评定完成后，国税机关应在评定后的15个工作日内告知出口企业，并主动公开管理类别为一类、四类的出口企业名单。</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lastRenderedPageBreak/>
              <w:t xml:space="preserve">　　各省国家税务局可根据社会信用体系建设需要，以及与相关部门信用信息共建共享合作备忘录、协议等规定，逐步公开管理类别为二类、三类的出口企业名单及相关信息。</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第十九条</w:t>
            </w:r>
            <w:r w:rsidRPr="00475C2F">
              <w:rPr>
                <w:rFonts w:ascii="SimSun" w:eastAsia="SimSun" w:hAnsi="SimSun" w:hint="eastAsia"/>
                <w:szCs w:val="21"/>
              </w:rPr>
              <w:t xml:space="preserve"> 出口企业对管理类别评定结果有异议的，可以书面向评定国税机关申请复评。评定国税机关应按本办法第二章的规定进行复核。</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第二十条</w:t>
            </w:r>
            <w:r w:rsidRPr="00475C2F">
              <w:rPr>
                <w:rFonts w:ascii="SimSun" w:eastAsia="SimSun" w:hAnsi="SimSun" w:hint="eastAsia"/>
                <w:szCs w:val="21"/>
              </w:rPr>
              <w:t xml:space="preserve"> 国税机关应提高税源管理部门、纳税服务部门、稽查部门、进出口税收管理部门之间信息共享的质量和效率，建立相应的信息通报制度，及时传递出口企业的纳税信用等级评定、纳税评估情况、税收稽查立案及处理情况等信息。</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第二十一条</w:t>
            </w:r>
            <w:r w:rsidRPr="00475C2F">
              <w:rPr>
                <w:rFonts w:ascii="SimSun" w:eastAsia="SimSun" w:hAnsi="SimSun" w:hint="eastAsia"/>
                <w:szCs w:val="21"/>
              </w:rPr>
              <w:t xml:space="preserve"> 国税机关发现出口企业存在下列情形的，应自发现之日起的20个工作日内，按以下规定对出口企业管理类别实施动态管理：</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（一）管理类别为一类、二类、三类的出口企业的纳税信用等级发生变化的，应及时组织评定并相应调整管理类别。</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（二）管理类别为一类、二类、三类的出口企业发生本办法第八条规定情形之一的，管理类别直接调整为四类。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（三）管理类别为一类的出口企业未按规定将原始凭证留存企业备查的，管理类别直接调整为二类。</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（四）</w:t>
            </w:r>
            <w:r w:rsidRPr="00892915">
              <w:rPr>
                <w:rFonts w:ascii="SimSun" w:eastAsia="SimSun" w:hAnsi="SimSun" w:hint="eastAsia"/>
                <w:spacing w:val="14"/>
                <w:szCs w:val="21"/>
              </w:rPr>
              <w:t>管理类别为一类、二类的出口企业因涉嫌骗取出口退税被立案查处尚未结案的，暂按管理类别为三类的出口企业管理，待案件查结后，依据查处情况调整管理类别；管理类别为三类、四类的出口企业因涉嫌骗取出口退税被立案查处尚未结案的，暂按原类别管理，待案件查结后，依据查处情况调整管理类别。</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出口企业管理类别发生调整的，国税机关应按本办法第十七条、第十八条规定的程序办理。</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b/>
                <w:szCs w:val="21"/>
              </w:rPr>
              <w:t>第五章 附  则</w:t>
            </w:r>
            <w:r w:rsidRPr="00475C2F">
              <w:rPr>
                <w:rFonts w:ascii="SimSun" w:eastAsia="SimSun" w:hAnsi="SimSun" w:hint="eastAsia"/>
                <w:szCs w:val="21"/>
              </w:rPr>
              <w:t></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第二十二条</w:t>
            </w:r>
            <w:r w:rsidRPr="00475C2F">
              <w:rPr>
                <w:rFonts w:ascii="SimSun" w:eastAsia="SimSun" w:hAnsi="SimSun" w:hint="eastAsia"/>
                <w:szCs w:val="21"/>
              </w:rPr>
              <w:t xml:space="preserve"> 本办法所称“以上”</w:t>
            </w:r>
            <w:r w:rsidRPr="00475C2F">
              <w:rPr>
                <w:rFonts w:ascii="SimSun" w:eastAsia="SimSun" w:hAnsi="SimSun" w:hint="eastAsia"/>
                <w:szCs w:val="21"/>
              </w:rPr>
              <w:lastRenderedPageBreak/>
              <w:t>“以下”“以内”均含本数。</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第二十三条</w:t>
            </w:r>
            <w:r w:rsidRPr="00475C2F">
              <w:rPr>
                <w:rFonts w:ascii="SimSun" w:eastAsia="SimSun" w:hAnsi="SimSun" w:hint="eastAsia"/>
                <w:szCs w:val="21"/>
              </w:rPr>
              <w:t xml:space="preserve"> 各省国家税务局可以根据本办法制定和细化具体实施办法。</w:t>
            </w:r>
          </w:p>
          <w:p w:rsidR="00475C2F" w:rsidRPr="00475C2F" w:rsidRDefault="00475C2F" w:rsidP="00475C2F">
            <w:pPr>
              <w:wordWrap w:val="0"/>
              <w:autoSpaceDE w:val="0"/>
              <w:autoSpaceDN w:val="0"/>
              <w:spacing w:line="290" w:lineRule="atLeast"/>
              <w:ind w:firstLineChars="0" w:firstLine="0"/>
              <w:jc w:val="both"/>
              <w:rPr>
                <w:rFonts w:ascii="SimSun" w:eastAsia="SimSun" w:hAnsi="SimSun"/>
                <w:szCs w:val="21"/>
              </w:rPr>
            </w:pPr>
            <w:r w:rsidRPr="00475C2F">
              <w:rPr>
                <w:rFonts w:ascii="SimSun" w:eastAsia="SimSun" w:hAnsi="SimSun" w:hint="eastAsia"/>
                <w:szCs w:val="21"/>
              </w:rPr>
              <w:t xml:space="preserve">　</w:t>
            </w:r>
            <w:r w:rsidRPr="00475C2F">
              <w:rPr>
                <w:rFonts w:ascii="SimSun" w:eastAsia="SimSun" w:hAnsi="SimSun" w:hint="eastAsia"/>
                <w:b/>
                <w:szCs w:val="21"/>
              </w:rPr>
              <w:t xml:space="preserve">　第二十四条</w:t>
            </w:r>
            <w:r w:rsidRPr="00475C2F">
              <w:rPr>
                <w:rFonts w:ascii="SimSun" w:eastAsia="SimSun" w:hAnsi="SimSun" w:hint="eastAsia"/>
                <w:szCs w:val="21"/>
              </w:rPr>
              <w:t xml:space="preserve"> 本办法自2015年3月1日起施行，以出口企业申报退（免）税时间为准。</w:t>
            </w:r>
          </w:p>
          <w:p w:rsidR="00475C2F" w:rsidRPr="00475C2F" w:rsidRDefault="00475C2F" w:rsidP="00475C2F">
            <w:pPr>
              <w:wordWrap w:val="0"/>
              <w:autoSpaceDE w:val="0"/>
              <w:autoSpaceDN w:val="0"/>
              <w:spacing w:line="290" w:lineRule="atLeast"/>
              <w:ind w:firstLine="420"/>
              <w:jc w:val="both"/>
              <w:rPr>
                <w:rFonts w:ascii="SimSun" w:eastAsia="SimSun" w:hAnsi="SimSun"/>
                <w:szCs w:val="21"/>
              </w:rPr>
            </w:pPr>
          </w:p>
        </w:tc>
      </w:tr>
    </w:tbl>
    <w:p w:rsidR="008C5BD1" w:rsidRDefault="008C5BD1" w:rsidP="00475C2F">
      <w:pPr>
        <w:ind w:firstLine="420"/>
      </w:pPr>
    </w:p>
    <w:sectPr w:rsidR="008C5BD1" w:rsidSect="00475C2F">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75C2F"/>
    <w:rsid w:val="00475C2F"/>
    <w:rsid w:val="00546264"/>
    <w:rsid w:val="00892915"/>
    <w:rsid w:val="008C5B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2F"/>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75C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n810341/n810755/c1458618/part/1458634.doc" TargetMode="External"/><Relationship Id="rId4" Type="http://schemas.openxmlformats.org/officeDocument/2006/relationships/hyperlink" Target="http://www.chinatax.gov.cn/n810341/n810755/c1458618/part/1458634.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1580</Words>
  <Characters>9008</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2015-02-02T23:55:00Z</dcterms:created>
  <dcterms:modified xsi:type="dcterms:W3CDTF">2015-02-03T00:25:00Z</dcterms:modified>
</cp:coreProperties>
</file>