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382B2A" w:rsidRPr="00382B2A" w:rsidRDefault="00382B2A" w:rsidP="00382B2A">
            <w:pPr>
              <w:wordWrap w:val="0"/>
              <w:autoSpaceDN w:val="0"/>
              <w:snapToGrid w:val="0"/>
              <w:spacing w:line="290" w:lineRule="atLeast"/>
              <w:jc w:val="center"/>
              <w:rPr>
                <w:rFonts w:ascii="한컴바탕" w:eastAsia="한컴바탕" w:hAnsi="한컴바탕" w:cs="한컴바탕"/>
                <w:b/>
                <w:sz w:val="26"/>
                <w:szCs w:val="26"/>
                <w:lang w:eastAsia="ko-KR"/>
              </w:rPr>
            </w:pPr>
            <w:r w:rsidRPr="00382B2A">
              <w:rPr>
                <w:rFonts w:ascii="한컴바탕" w:eastAsia="한컴바탕" w:hAnsi="한컴바탕" w:cs="한컴바탕" w:hint="eastAsia"/>
                <w:b/>
                <w:sz w:val="26"/>
                <w:szCs w:val="26"/>
                <w:lang w:eastAsia="ko-KR"/>
              </w:rPr>
              <w:t>국가세무총국의</w:t>
            </w:r>
            <w:r w:rsidRPr="00382B2A">
              <w:rPr>
                <w:rFonts w:ascii="한컴바탕" w:eastAsia="한컴바탕" w:hAnsi="한컴바탕" w:cs="한컴바탕"/>
                <w:b/>
                <w:sz w:val="26"/>
                <w:szCs w:val="26"/>
                <w:lang w:eastAsia="ko-KR"/>
              </w:rPr>
              <w:t xml:space="preserve"> 적색(</w:t>
            </w:r>
            <w:proofErr w:type="spellStart"/>
            <w:r w:rsidRPr="00382B2A">
              <w:rPr>
                <w:rFonts w:ascii="한컴바탕" w:eastAsia="한컴바탕" w:hAnsi="한컴바탕" w:cs="한컴바탕" w:hint="eastAsia"/>
                <w:b/>
                <w:sz w:val="26"/>
                <w:szCs w:val="26"/>
                <w:lang w:eastAsia="ko-KR"/>
              </w:rPr>
              <w:t>红字</w:t>
            </w:r>
            <w:proofErr w:type="spellEnd"/>
            <w:r w:rsidRPr="00382B2A">
              <w:rPr>
                <w:rFonts w:ascii="한컴바탕" w:eastAsia="한컴바탕" w:hAnsi="한컴바탕" w:cs="한컴바탕"/>
                <w:b/>
                <w:sz w:val="26"/>
                <w:szCs w:val="26"/>
                <w:lang w:eastAsia="ko-KR"/>
              </w:rPr>
              <w:t>)</w:t>
            </w:r>
            <w:proofErr w:type="spellStart"/>
            <w:r w:rsidRPr="00382B2A">
              <w:rPr>
                <w:rFonts w:ascii="한컴바탕" w:eastAsia="한컴바탕" w:hAnsi="한컴바탕" w:cs="한컴바탕"/>
                <w:b/>
                <w:sz w:val="26"/>
                <w:szCs w:val="26"/>
                <w:lang w:eastAsia="ko-KR"/>
              </w:rPr>
              <w:t>증치세</w:t>
            </w:r>
            <w:proofErr w:type="spellEnd"/>
            <w:r w:rsidRPr="00382B2A">
              <w:rPr>
                <w:rFonts w:ascii="한컴바탕" w:eastAsia="한컴바탕" w:hAnsi="한컴바탕" w:cs="한컴바탕"/>
                <w:b/>
                <w:sz w:val="26"/>
                <w:szCs w:val="26"/>
                <w:lang w:eastAsia="ko-KR"/>
              </w:rPr>
              <w:t xml:space="preserve"> 영수증 발행 문제에 관한 공고</w:t>
            </w:r>
          </w:p>
          <w:p w:rsidR="00382B2A" w:rsidRPr="00382B2A" w:rsidRDefault="00382B2A" w:rsidP="00382B2A">
            <w:pPr>
              <w:wordWrap w:val="0"/>
              <w:autoSpaceDN w:val="0"/>
              <w:snapToGrid w:val="0"/>
              <w:spacing w:line="290" w:lineRule="atLeast"/>
              <w:jc w:val="center"/>
              <w:rPr>
                <w:rFonts w:ascii="한컴바탕" w:eastAsia="한컴바탕" w:hAnsi="한컴바탕" w:cs="한컴바탕"/>
                <w:spacing w:val="-6"/>
                <w:szCs w:val="21"/>
                <w:lang w:eastAsia="ko-KR"/>
              </w:rPr>
            </w:pPr>
            <w:r w:rsidRPr="00382B2A">
              <w:rPr>
                <w:rFonts w:ascii="한컴바탕" w:eastAsia="한컴바탕" w:hAnsi="한컴바탕" w:cs="한컴바탕" w:hint="eastAsia"/>
                <w:spacing w:val="-6"/>
                <w:szCs w:val="21"/>
                <w:lang w:eastAsia="ko-KR"/>
              </w:rPr>
              <w:t>국가세무총국</w:t>
            </w:r>
            <w:r w:rsidRPr="00382B2A">
              <w:rPr>
                <w:rFonts w:ascii="한컴바탕" w:eastAsia="한컴바탕" w:hAnsi="한컴바탕" w:cs="한컴바탕"/>
                <w:spacing w:val="-6"/>
                <w:szCs w:val="21"/>
                <w:lang w:eastAsia="ko-KR"/>
              </w:rPr>
              <w:t xml:space="preserve"> 공고 2016년 제47호</w:t>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p>
          <w:p w:rsidR="00382B2A" w:rsidRPr="00382B2A" w:rsidRDefault="00382B2A" w:rsidP="00382B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2B2A">
              <w:rPr>
                <w:rFonts w:ascii="한컴바탕" w:eastAsia="한컴바탕" w:hAnsi="한컴바탕" w:cs="한컴바탕" w:hint="eastAsia"/>
                <w:spacing w:val="-6"/>
                <w:szCs w:val="21"/>
                <w:lang w:eastAsia="ko-KR"/>
              </w:rPr>
              <w:t>납세자의</w:t>
            </w:r>
            <w:r w:rsidRPr="00382B2A">
              <w:rPr>
                <w:rFonts w:ascii="한컴바탕" w:eastAsia="한컴바탕" w:hAnsi="한컴바탕" w:cs="한컴바탕"/>
                <w:spacing w:val="-6"/>
                <w:szCs w:val="21"/>
                <w:lang w:eastAsia="ko-KR"/>
              </w:rPr>
              <w:t xml:space="preserve"> </w:t>
            </w:r>
            <w:proofErr w:type="spellStart"/>
            <w:r w:rsidRPr="00382B2A">
              <w:rPr>
                <w:rFonts w:ascii="한컴바탕" w:eastAsia="한컴바탕" w:hAnsi="한컴바탕" w:cs="한컴바탕"/>
                <w:spacing w:val="-6"/>
                <w:szCs w:val="21"/>
                <w:lang w:eastAsia="ko-KR"/>
              </w:rPr>
              <w:t>증치세</w:t>
            </w:r>
            <w:proofErr w:type="spellEnd"/>
            <w:r w:rsidRPr="00382B2A">
              <w:rPr>
                <w:rFonts w:ascii="한컴바탕" w:eastAsia="한컴바탕" w:hAnsi="한컴바탕" w:cs="한컴바탕"/>
                <w:spacing w:val="-6"/>
                <w:szCs w:val="21"/>
                <w:lang w:eastAsia="ko-KR"/>
              </w:rPr>
              <w:t xml:space="preserve"> 영수증 발행 관리를 진일보 규범화하기 위하여 적색영수증(</w:t>
            </w:r>
            <w:proofErr w:type="spellStart"/>
            <w:r w:rsidRPr="00382B2A">
              <w:rPr>
                <w:rFonts w:ascii="한컴바탕" w:eastAsia="한컴바탕" w:hAnsi="한컴바탕" w:cs="한컴바탕" w:hint="eastAsia"/>
                <w:spacing w:val="-6"/>
                <w:szCs w:val="21"/>
                <w:lang w:eastAsia="ko-KR"/>
              </w:rPr>
              <w:t>红字发票</w:t>
            </w:r>
            <w:proofErr w:type="spellEnd"/>
            <w:r w:rsidRPr="00382B2A">
              <w:rPr>
                <w:rFonts w:ascii="한컴바탕" w:eastAsia="한컴바탕" w:hAnsi="한컴바탕" w:cs="한컴바탕"/>
                <w:spacing w:val="-6"/>
                <w:szCs w:val="21"/>
                <w:lang w:eastAsia="ko-KR"/>
              </w:rPr>
              <w:t xml:space="preserve">) </w:t>
            </w:r>
            <w:proofErr w:type="spellStart"/>
            <w:r w:rsidRPr="00382B2A">
              <w:rPr>
                <w:rFonts w:ascii="한컴바탕" w:eastAsia="한컴바탕" w:hAnsi="한컴바탕" w:cs="한컴바탕"/>
                <w:spacing w:val="-6"/>
                <w:szCs w:val="21"/>
                <w:lang w:eastAsia="ko-KR"/>
              </w:rPr>
              <w:t>발행관련문제에대해아래와같이공고한다</w:t>
            </w:r>
            <w:proofErr w:type="spellEnd"/>
            <w:r>
              <w:rPr>
                <w:rFonts w:ascii="한컴바탕" w:eastAsia="한컴바탕" w:hAnsi="한컴바탕" w:cs="한컴바탕"/>
                <w:spacing w:val="-6"/>
                <w:szCs w:val="21"/>
                <w:lang w:eastAsia="ko-KR"/>
              </w:rPr>
              <w:t>.</w:t>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r w:rsidRPr="00382B2A">
              <w:rPr>
                <w:rFonts w:ascii="한컴바탕" w:eastAsia="한컴바탕" w:hAnsi="한컴바탕" w:cs="한컴바탕"/>
                <w:spacing w:val="-6"/>
                <w:szCs w:val="21"/>
                <w:lang w:eastAsia="ko-KR"/>
              </w:rPr>
              <w:t xml:space="preserve">1. </w:t>
            </w:r>
            <w:proofErr w:type="spellStart"/>
            <w:r w:rsidRPr="00382B2A">
              <w:rPr>
                <w:rFonts w:ascii="한컴바탕" w:eastAsia="한컴바탕" w:hAnsi="한컴바탕" w:cs="한컴바탕"/>
                <w:spacing w:val="-6"/>
                <w:szCs w:val="21"/>
                <w:lang w:eastAsia="ko-KR"/>
              </w:rPr>
              <w:t>증치세</w:t>
            </w:r>
            <w:proofErr w:type="spellEnd"/>
            <w:r w:rsidRPr="00382B2A">
              <w:rPr>
                <w:rFonts w:ascii="한컴바탕" w:eastAsia="한컴바탕" w:hAnsi="한컴바탕" w:cs="한컴바탕"/>
                <w:spacing w:val="-6"/>
                <w:szCs w:val="21"/>
                <w:lang w:eastAsia="ko-KR"/>
              </w:rPr>
              <w:t xml:space="preserve"> 일반 납세자가 </w:t>
            </w:r>
            <w:proofErr w:type="spellStart"/>
            <w:r w:rsidRPr="00382B2A">
              <w:rPr>
                <w:rFonts w:ascii="한컴바탕" w:eastAsia="한컴바탕" w:hAnsi="한컴바탕" w:cs="한컴바탕"/>
                <w:spacing w:val="-6"/>
                <w:szCs w:val="21"/>
                <w:lang w:eastAsia="ko-KR"/>
              </w:rPr>
              <w:t>증치세</w:t>
            </w:r>
            <w:proofErr w:type="spellEnd"/>
            <w:r w:rsidRPr="00382B2A">
              <w:rPr>
                <w:rFonts w:ascii="한컴바탕" w:eastAsia="한컴바탕" w:hAnsi="한컴바탕" w:cs="한컴바탕"/>
                <w:spacing w:val="-6"/>
                <w:szCs w:val="21"/>
                <w:lang w:eastAsia="ko-KR"/>
              </w:rPr>
              <w:t xml:space="preserve"> 전용영수증(</w:t>
            </w:r>
            <w:proofErr w:type="spellStart"/>
            <w:r w:rsidRPr="00382B2A">
              <w:rPr>
                <w:rFonts w:ascii="한컴바탕" w:eastAsia="한컴바탕" w:hAnsi="한컴바탕" w:cs="한컴바탕"/>
                <w:spacing w:val="-6"/>
                <w:szCs w:val="21"/>
                <w:lang w:eastAsia="ko-KR"/>
              </w:rPr>
              <w:t>이하전용영수증으로약칭</w:t>
            </w:r>
            <w:proofErr w:type="spellEnd"/>
            <w:r w:rsidRPr="00382B2A">
              <w:rPr>
                <w:rFonts w:ascii="한컴바탕" w:eastAsia="한컴바탕" w:hAnsi="한컴바탕" w:cs="한컴바탕"/>
                <w:spacing w:val="-6"/>
                <w:szCs w:val="21"/>
                <w:lang w:eastAsia="ko-KR"/>
              </w:rPr>
              <w:t xml:space="preserve">) 발행 이후 판매한 상품이 반품되었거나 영수증 착오발행 또는 서비스 중단 등 상황이 발생하였으나 영수증 폐기 조건에 부합되지 않거나 또는 판매한 상품이 일부 반품 </w:t>
            </w:r>
            <w:proofErr w:type="spellStart"/>
            <w:r w:rsidRPr="00382B2A">
              <w:rPr>
                <w:rFonts w:ascii="한컴바탕" w:eastAsia="한컴바탕" w:hAnsi="한컴바탕" w:cs="한컴바탕"/>
                <w:spacing w:val="-6"/>
                <w:szCs w:val="21"/>
                <w:lang w:eastAsia="ko-KR"/>
              </w:rPr>
              <w:t>및매출</w:t>
            </w:r>
            <w:proofErr w:type="spellEnd"/>
            <w:r w:rsidRPr="00382B2A">
              <w:rPr>
                <w:rFonts w:ascii="한컴바탕" w:eastAsia="한컴바탕" w:hAnsi="한컴바탕" w:cs="한컴바탕"/>
                <w:spacing w:val="-6"/>
                <w:szCs w:val="21"/>
                <w:lang w:eastAsia="ko-KR"/>
              </w:rPr>
              <w:t xml:space="preserve"> 후 할인액이 발생하여 적색 영수증 발행이 필요한 경우</w:t>
            </w:r>
            <w:proofErr w:type="gramStart"/>
            <w:r w:rsidRPr="00382B2A">
              <w:rPr>
                <w:rFonts w:ascii="한컴바탕" w:eastAsia="한컴바탕" w:hAnsi="한컴바탕" w:cs="한컴바탕"/>
                <w:spacing w:val="-6"/>
                <w:szCs w:val="21"/>
                <w:lang w:eastAsia="ko-KR"/>
              </w:rPr>
              <w:t>,아래와</w:t>
            </w:r>
            <w:proofErr w:type="gramEnd"/>
            <w:r w:rsidRPr="00382B2A">
              <w:rPr>
                <w:rFonts w:ascii="한컴바탕" w:eastAsia="한컴바탕" w:hAnsi="한컴바탕" w:cs="한컴바탕"/>
                <w:spacing w:val="-6"/>
                <w:szCs w:val="21"/>
                <w:lang w:eastAsia="ko-KR"/>
              </w:rPr>
              <w:t xml:space="preserve"> 같은 방법으로 처리할 수 있다.</w:t>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r w:rsidRPr="00382B2A">
              <w:rPr>
                <w:rFonts w:ascii="한컴바탕" w:eastAsia="한컴바탕" w:hAnsi="한컴바탕" w:cs="한컴바탕"/>
                <w:spacing w:val="-6"/>
                <w:szCs w:val="21"/>
                <w:lang w:eastAsia="ko-KR"/>
              </w:rPr>
              <w:t>(1) 구매자가 전용영수증을 이미 취득 및 세금공제를 신청한 경우</w:t>
            </w:r>
            <w:proofErr w:type="gramStart"/>
            <w:r w:rsidRPr="00382B2A">
              <w:rPr>
                <w:rFonts w:ascii="한컴바탕" w:eastAsia="한컴바탕" w:hAnsi="한컴바탕" w:cs="한컴바탕"/>
                <w:spacing w:val="-6"/>
                <w:szCs w:val="21"/>
                <w:lang w:eastAsia="ko-KR"/>
              </w:rPr>
              <w:t>,구매자는</w:t>
            </w:r>
            <w:proofErr w:type="gramEnd"/>
            <w:r w:rsidRPr="00382B2A">
              <w:rPr>
                <w:rFonts w:ascii="한컴바탕" w:eastAsia="한컴바탕" w:hAnsi="한컴바탕" w:cs="한컴바탕"/>
                <w:spacing w:val="-6"/>
                <w:szCs w:val="21"/>
                <w:lang w:eastAsia="ko-KR"/>
              </w:rPr>
              <w:t xml:space="preserve"> </w:t>
            </w:r>
            <w:proofErr w:type="spellStart"/>
            <w:r w:rsidRPr="00382B2A">
              <w:rPr>
                <w:rFonts w:ascii="한컴바탕" w:eastAsia="한컴바탕" w:hAnsi="한컴바탕" w:cs="한컴바탕"/>
                <w:spacing w:val="-6"/>
                <w:szCs w:val="21"/>
                <w:lang w:eastAsia="ko-KR"/>
              </w:rPr>
              <w:t>신증치세영수증관리시스템</w:t>
            </w:r>
            <w:proofErr w:type="spellEnd"/>
            <w:r w:rsidRPr="00382B2A">
              <w:rPr>
                <w:rFonts w:ascii="한컴바탕" w:eastAsia="한컴바탕" w:hAnsi="한컴바탕" w:cs="한컴바탕"/>
                <w:spacing w:val="-6"/>
                <w:szCs w:val="21"/>
                <w:lang w:eastAsia="ko-KR"/>
              </w:rPr>
              <w:t xml:space="preserve">(이하 </w:t>
            </w:r>
            <w:proofErr w:type="spellStart"/>
            <w:r w:rsidRPr="00382B2A">
              <w:rPr>
                <w:rFonts w:ascii="한컴바탕" w:eastAsia="한컴바탕" w:hAnsi="한컴바탕" w:cs="한컴바탕"/>
                <w:spacing w:val="-6"/>
                <w:szCs w:val="21"/>
                <w:lang w:eastAsia="ko-KR"/>
              </w:rPr>
              <w:t>신시스템으로</w:t>
            </w:r>
            <w:proofErr w:type="spellEnd"/>
            <w:r w:rsidRPr="00382B2A">
              <w:rPr>
                <w:rFonts w:ascii="한컴바탕" w:eastAsia="한컴바탕" w:hAnsi="한컴바탕" w:cs="한컴바탕"/>
                <w:spacing w:val="-6"/>
                <w:szCs w:val="21"/>
                <w:lang w:eastAsia="ko-KR"/>
              </w:rPr>
              <w:t xml:space="preserve"> 약칭)에서 “</w:t>
            </w:r>
            <w:proofErr w:type="spellStart"/>
            <w:r w:rsidRPr="00382B2A">
              <w:rPr>
                <w:rFonts w:ascii="한컴바탕" w:eastAsia="한컴바탕" w:hAnsi="한컴바탕" w:cs="한컴바탕"/>
                <w:spacing w:val="-6"/>
                <w:szCs w:val="21"/>
                <w:lang w:eastAsia="ko-KR"/>
              </w:rPr>
              <w:t>적색증치세전용영수증</w:t>
            </w:r>
            <w:proofErr w:type="spellEnd"/>
            <w:r w:rsidRPr="00382B2A">
              <w:rPr>
                <w:rFonts w:ascii="한컴바탕" w:eastAsia="한컴바탕" w:hAnsi="한컴바탕" w:cs="한컴바탕"/>
                <w:spacing w:val="-6"/>
                <w:szCs w:val="21"/>
                <w:lang w:eastAsia="ko-KR"/>
              </w:rPr>
              <w:t xml:space="preserve"> 발행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”(이하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w:t>
            </w:r>
            <w:proofErr w:type="spellStart"/>
            <w:r w:rsidRPr="00382B2A">
              <w:rPr>
                <w:rFonts w:ascii="한컴바탕" w:eastAsia="한컴바탕" w:hAnsi="한컴바탕" w:cs="한컴바탕"/>
                <w:spacing w:val="-6"/>
                <w:szCs w:val="21"/>
                <w:lang w:eastAsia="ko-KR"/>
              </w:rPr>
              <w:t>로</w:t>
            </w:r>
            <w:proofErr w:type="spellEnd"/>
            <w:r w:rsidRPr="00382B2A">
              <w:rPr>
                <w:rFonts w:ascii="한컴바탕" w:eastAsia="한컴바탕" w:hAnsi="한컴바탕" w:cs="한컴바탕"/>
                <w:spacing w:val="-6"/>
                <w:szCs w:val="21"/>
                <w:lang w:eastAsia="ko-KR"/>
              </w:rPr>
              <w:t xml:space="preserve"> 약칭, 상세내용은 첨부파일 참조)를 작성 및 </w:t>
            </w:r>
            <w:proofErr w:type="spellStart"/>
            <w:r w:rsidRPr="00382B2A">
              <w:rPr>
                <w:rFonts w:ascii="한컴바탕" w:eastAsia="한컴바탕" w:hAnsi="한컴바탕" w:cs="한컴바탕"/>
                <w:spacing w:val="-6"/>
                <w:szCs w:val="21"/>
                <w:lang w:eastAsia="ko-KR"/>
              </w:rPr>
              <w:t>업로드해야</w:t>
            </w:r>
            <w:proofErr w:type="spellEnd"/>
            <w:r w:rsidRPr="00382B2A">
              <w:rPr>
                <w:rFonts w:ascii="한컴바탕" w:eastAsia="한컴바탕" w:hAnsi="한컴바탕" w:cs="한컴바탕"/>
                <w:spacing w:val="-6"/>
                <w:szCs w:val="21"/>
                <w:lang w:eastAsia="ko-KR"/>
              </w:rPr>
              <w:t xml:space="preserve"> 한다.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”작성 시 해당 청색 전용영수증(</w:t>
            </w:r>
            <w:proofErr w:type="spellStart"/>
            <w:r w:rsidRPr="00382B2A">
              <w:rPr>
                <w:rFonts w:ascii="한컴바탕" w:eastAsia="한컴바탕" w:hAnsi="한컴바탕" w:cs="한컴바탕" w:hint="eastAsia"/>
                <w:spacing w:val="-6"/>
                <w:szCs w:val="21"/>
                <w:lang w:eastAsia="ko-KR"/>
              </w:rPr>
              <w:t>蓝字专用发票</w:t>
            </w:r>
            <w:proofErr w:type="spellEnd"/>
            <w:r w:rsidRPr="00382B2A">
              <w:rPr>
                <w:rFonts w:ascii="한컴바탕" w:eastAsia="한컴바탕" w:hAnsi="한컴바탕" w:cs="한컴바탕"/>
                <w:spacing w:val="-6"/>
                <w:szCs w:val="21"/>
                <w:lang w:eastAsia="ko-KR"/>
              </w:rPr>
              <w:t>) 정보는 기재 할 필요가 없으며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 xml:space="preserve">”에 기재된 </w:t>
            </w:r>
            <w:proofErr w:type="spellStart"/>
            <w:r w:rsidRPr="00382B2A">
              <w:rPr>
                <w:rFonts w:ascii="한컴바탕" w:eastAsia="한컴바탕" w:hAnsi="한컴바탕" w:cs="한컴바탕"/>
                <w:spacing w:val="-6"/>
                <w:szCs w:val="21"/>
                <w:lang w:eastAsia="ko-KR"/>
              </w:rPr>
              <w:t>증치세</w:t>
            </w:r>
            <w:proofErr w:type="spellEnd"/>
            <w:r w:rsidRPr="00382B2A">
              <w:rPr>
                <w:rFonts w:ascii="한컴바탕" w:eastAsia="한컴바탕" w:hAnsi="한컴바탕" w:cs="한컴바탕"/>
                <w:spacing w:val="-6"/>
                <w:szCs w:val="21"/>
                <w:lang w:eastAsia="ko-KR"/>
              </w:rPr>
              <w:t xml:space="preserve"> 금액은 당기 매입세액에서 전출하고 판매자가 발행한 적색전용영수증을 수령한 이후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 xml:space="preserve">”와 같이 </w:t>
            </w:r>
            <w:proofErr w:type="spellStart"/>
            <w:r w:rsidRPr="00382B2A">
              <w:rPr>
                <w:rFonts w:ascii="한컴바탕" w:eastAsia="한컴바탕" w:hAnsi="한컴바탕" w:cs="한컴바탕"/>
                <w:spacing w:val="-6"/>
                <w:szCs w:val="21"/>
                <w:lang w:eastAsia="ko-KR"/>
              </w:rPr>
              <w:t>기장증빙</w:t>
            </w:r>
            <w:r w:rsidRPr="00382B2A">
              <w:rPr>
                <w:rFonts w:ascii="한컴바탕" w:eastAsia="한컴바탕" w:hAnsi="한컴바탕" w:cs="한컴바탕" w:hint="eastAsia"/>
                <w:spacing w:val="-6"/>
                <w:szCs w:val="21"/>
                <w:lang w:eastAsia="ko-KR"/>
              </w:rPr>
              <w:t>으로사용한다</w:t>
            </w:r>
            <w:proofErr w:type="spellEnd"/>
            <w:r w:rsidRPr="00382B2A">
              <w:rPr>
                <w:rFonts w:ascii="한컴바탕" w:eastAsia="한컴바탕" w:hAnsi="한컴바탕" w:cs="한컴바탕"/>
                <w:spacing w:val="-6"/>
                <w:szCs w:val="21"/>
                <w:lang w:eastAsia="ko-KR"/>
              </w:rPr>
              <w:t>.</w:t>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r w:rsidRPr="00382B2A">
              <w:rPr>
                <w:rFonts w:ascii="한컴바탕" w:eastAsia="한컴바탕" w:hAnsi="한컴바탕" w:cs="한컴바탕" w:hint="eastAsia"/>
                <w:spacing w:val="-6"/>
                <w:szCs w:val="21"/>
                <w:lang w:eastAsia="ko-KR"/>
              </w:rPr>
              <w:t xml:space="preserve">　　구매자가</w:t>
            </w:r>
            <w:r w:rsidRPr="00382B2A">
              <w:rPr>
                <w:rFonts w:ascii="한컴바탕" w:eastAsia="한컴바탕" w:hAnsi="한컴바탕" w:cs="한컴바탕"/>
                <w:spacing w:val="-6"/>
                <w:szCs w:val="21"/>
                <w:lang w:eastAsia="ko-KR"/>
              </w:rPr>
              <w:t xml:space="preserve"> 전용영수증을 취득하였으며 세금공제를 신청하지 않았으나 영수증용(</w:t>
            </w:r>
            <w:proofErr w:type="spellStart"/>
            <w:r w:rsidRPr="00382B2A">
              <w:rPr>
                <w:rFonts w:ascii="한컴바탕" w:eastAsia="한컴바탕" w:hAnsi="한컴바탕" w:cs="한컴바탕" w:hint="eastAsia"/>
                <w:spacing w:val="-6"/>
                <w:szCs w:val="21"/>
                <w:lang w:eastAsia="ko-KR"/>
              </w:rPr>
              <w:t>发票联</w:t>
            </w:r>
            <w:proofErr w:type="spellEnd"/>
            <w:r w:rsidRPr="00382B2A">
              <w:rPr>
                <w:rFonts w:ascii="한컴바탕" w:eastAsia="한컴바탕" w:hAnsi="한컴바탕" w:cs="한컴바탕"/>
                <w:spacing w:val="-6"/>
                <w:szCs w:val="21"/>
                <w:lang w:eastAsia="ko-KR"/>
              </w:rPr>
              <w:t xml:space="preserve">, </w:t>
            </w:r>
            <w:proofErr w:type="spellStart"/>
            <w:r w:rsidRPr="00382B2A">
              <w:rPr>
                <w:rFonts w:ascii="한컴바탕" w:eastAsia="한컴바탕" w:hAnsi="한컴바탕" w:cs="한컴바탕"/>
                <w:spacing w:val="-6"/>
                <w:szCs w:val="21"/>
                <w:lang w:eastAsia="ko-KR"/>
              </w:rPr>
              <w:t>구매자의기장용원시증빙</w:t>
            </w:r>
            <w:proofErr w:type="spellEnd"/>
            <w:r w:rsidRPr="00382B2A">
              <w:rPr>
                <w:rFonts w:ascii="한컴바탕" w:eastAsia="한컴바탕" w:hAnsi="한컴바탕" w:cs="한컴바탕"/>
                <w:spacing w:val="-6"/>
                <w:szCs w:val="21"/>
                <w:lang w:eastAsia="ko-KR"/>
              </w:rPr>
              <w:t>) 및 공제용(</w:t>
            </w:r>
            <w:proofErr w:type="spellStart"/>
            <w:r w:rsidRPr="00382B2A">
              <w:rPr>
                <w:rFonts w:ascii="한컴바탕" w:eastAsia="한컴바탕" w:hAnsi="한컴바탕" w:cs="한컴바탕" w:hint="eastAsia"/>
                <w:spacing w:val="-6"/>
                <w:szCs w:val="21"/>
                <w:lang w:eastAsia="ko-KR"/>
              </w:rPr>
              <w:t>抵扣联</w:t>
            </w:r>
            <w:proofErr w:type="spellEnd"/>
            <w:r w:rsidRPr="00382B2A">
              <w:rPr>
                <w:rFonts w:ascii="한컴바탕" w:eastAsia="한컴바탕" w:hAnsi="한컴바탕" w:cs="한컴바탕"/>
                <w:spacing w:val="-6"/>
                <w:szCs w:val="21"/>
                <w:lang w:eastAsia="ko-KR"/>
              </w:rPr>
              <w:t>)을 반환하지 못할 경우, 구매자는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 작성 시 해당 청색전용영수증정보를 기재해야 한다.</w:t>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r w:rsidRPr="00382B2A">
              <w:rPr>
                <w:rFonts w:ascii="한컴바탕" w:eastAsia="한컴바탕" w:hAnsi="한컴바탕" w:cs="한컴바탕" w:hint="eastAsia"/>
                <w:spacing w:val="-6"/>
                <w:szCs w:val="21"/>
                <w:lang w:eastAsia="ko-KR"/>
              </w:rPr>
              <w:t>판매자가</w:t>
            </w:r>
            <w:r w:rsidRPr="00382B2A">
              <w:rPr>
                <w:rFonts w:ascii="한컴바탕" w:eastAsia="한컴바탕" w:hAnsi="한컴바탕" w:cs="한컴바탕"/>
                <w:spacing w:val="-6"/>
                <w:szCs w:val="21"/>
                <w:lang w:eastAsia="ko-KR"/>
              </w:rPr>
              <w:t xml:space="preserve"> 전용영수증을 이미 발행하였으나 아직 구매자에게 전달이 </w:t>
            </w:r>
            <w:proofErr w:type="spellStart"/>
            <w:r w:rsidRPr="00382B2A">
              <w:rPr>
                <w:rFonts w:ascii="한컴바탕" w:eastAsia="한컴바탕" w:hAnsi="한컴바탕" w:cs="한컴바탕"/>
                <w:spacing w:val="-6"/>
                <w:szCs w:val="21"/>
                <w:lang w:eastAsia="ko-KR"/>
              </w:rPr>
              <w:t>되지않았거나</w:t>
            </w:r>
            <w:proofErr w:type="spellEnd"/>
            <w:r w:rsidRPr="00382B2A">
              <w:rPr>
                <w:rFonts w:ascii="한컴바탕" w:eastAsia="한컴바탕" w:hAnsi="한컴바탕" w:cs="한컴바탕"/>
                <w:spacing w:val="-6"/>
                <w:szCs w:val="21"/>
                <w:lang w:eastAsia="ko-KR"/>
              </w:rPr>
              <w:t xml:space="preserve"> 구매자가 세금공제를 신청하지 않았고 영수증용(</w:t>
            </w:r>
            <w:proofErr w:type="spellStart"/>
            <w:r w:rsidRPr="00382B2A">
              <w:rPr>
                <w:rFonts w:ascii="한컴바탕" w:eastAsia="한컴바탕" w:hAnsi="한컴바탕" w:cs="한컴바탕" w:hint="eastAsia"/>
                <w:spacing w:val="-6"/>
                <w:szCs w:val="21"/>
                <w:lang w:eastAsia="ko-KR"/>
              </w:rPr>
              <w:t>发票联</w:t>
            </w:r>
            <w:proofErr w:type="spellEnd"/>
            <w:r w:rsidRPr="00382B2A">
              <w:rPr>
                <w:rFonts w:ascii="한컴바탕" w:eastAsia="한컴바탕" w:hAnsi="한컴바탕" w:cs="한컴바탕"/>
                <w:spacing w:val="-6"/>
                <w:szCs w:val="21"/>
                <w:lang w:eastAsia="ko-KR"/>
              </w:rPr>
              <w:t>) 및 공제용(</w:t>
            </w:r>
            <w:proofErr w:type="spellStart"/>
            <w:r w:rsidRPr="00382B2A">
              <w:rPr>
                <w:rFonts w:ascii="한컴바탕" w:eastAsia="한컴바탕" w:hAnsi="한컴바탕" w:cs="한컴바탕" w:hint="eastAsia"/>
                <w:spacing w:val="-6"/>
                <w:szCs w:val="21"/>
                <w:lang w:eastAsia="ko-KR"/>
              </w:rPr>
              <w:t>抵扣联</w:t>
            </w:r>
            <w:proofErr w:type="spellEnd"/>
            <w:r w:rsidRPr="00382B2A">
              <w:rPr>
                <w:rFonts w:ascii="한컴바탕" w:eastAsia="한컴바탕" w:hAnsi="한컴바탕" w:cs="한컴바탕"/>
                <w:spacing w:val="-6"/>
                <w:szCs w:val="21"/>
                <w:lang w:eastAsia="ko-KR"/>
              </w:rPr>
              <w:t xml:space="preserve">)을 반환할 경우, </w:t>
            </w:r>
            <w:proofErr w:type="spellStart"/>
            <w:r w:rsidRPr="00382B2A">
              <w:rPr>
                <w:rFonts w:ascii="한컴바탕" w:eastAsia="한컴바탕" w:hAnsi="한컴바탕" w:cs="한컴바탕"/>
                <w:spacing w:val="-6"/>
                <w:szCs w:val="21"/>
                <w:lang w:eastAsia="ko-KR"/>
              </w:rPr>
              <w:t>판매자는</w:t>
            </w:r>
            <w:proofErr w:type="spellEnd"/>
            <w:r w:rsidRPr="00382B2A">
              <w:rPr>
                <w:rFonts w:ascii="한컴바탕" w:eastAsia="한컴바탕" w:hAnsi="한컴바탕" w:cs="한컴바탕"/>
                <w:spacing w:val="-6"/>
                <w:szCs w:val="21"/>
                <w:lang w:eastAsia="ko-KR"/>
              </w:rPr>
              <w:t xml:space="preserve"> </w:t>
            </w:r>
            <w:proofErr w:type="spellStart"/>
            <w:r w:rsidRPr="00382B2A">
              <w:rPr>
                <w:rFonts w:ascii="한컴바탕" w:eastAsia="한컴바탕" w:hAnsi="한컴바탕" w:cs="한컴바탕"/>
                <w:spacing w:val="-6"/>
                <w:szCs w:val="21"/>
                <w:lang w:eastAsia="ko-KR"/>
              </w:rPr>
              <w:t>신시스템에</w:t>
            </w:r>
            <w:proofErr w:type="spellEnd"/>
            <w:r w:rsidRPr="00382B2A">
              <w:rPr>
                <w:rFonts w:ascii="한컴바탕" w:eastAsia="한컴바탕" w:hAnsi="한컴바탕" w:cs="한컴바탕"/>
                <w:spacing w:val="-6"/>
                <w:szCs w:val="21"/>
                <w:lang w:eastAsia="ko-KR"/>
              </w:rPr>
              <w:t xml:space="preserve">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w:t>
            </w:r>
            <w:proofErr w:type="spellStart"/>
            <w:r w:rsidRPr="00382B2A">
              <w:rPr>
                <w:rFonts w:ascii="한컴바탕" w:eastAsia="한컴바탕" w:hAnsi="한컴바탕" w:cs="한컴바탕"/>
                <w:spacing w:val="-6"/>
                <w:szCs w:val="21"/>
                <w:lang w:eastAsia="ko-KR"/>
              </w:rPr>
              <w:t>를</w:t>
            </w:r>
            <w:proofErr w:type="spellEnd"/>
            <w:r w:rsidRPr="00382B2A">
              <w:rPr>
                <w:rFonts w:ascii="한컴바탕" w:eastAsia="한컴바탕" w:hAnsi="한컴바탕" w:cs="한컴바탕"/>
                <w:spacing w:val="-6"/>
                <w:szCs w:val="21"/>
                <w:lang w:eastAsia="ko-KR"/>
              </w:rPr>
              <w:t xml:space="preserve"> 작성 및 </w:t>
            </w:r>
            <w:proofErr w:type="spellStart"/>
            <w:r w:rsidRPr="00382B2A">
              <w:rPr>
                <w:rFonts w:ascii="한컴바탕" w:eastAsia="한컴바탕" w:hAnsi="한컴바탕" w:cs="한컴바탕"/>
                <w:spacing w:val="-6"/>
                <w:szCs w:val="21"/>
                <w:lang w:eastAsia="ko-KR"/>
              </w:rPr>
              <w:t>업로드해야</w:t>
            </w:r>
            <w:proofErr w:type="spellEnd"/>
            <w:r w:rsidRPr="00382B2A">
              <w:rPr>
                <w:rFonts w:ascii="한컴바탕" w:eastAsia="한컴바탕" w:hAnsi="한컴바탕" w:cs="한컴바탕"/>
                <w:spacing w:val="-6"/>
                <w:szCs w:val="21"/>
                <w:lang w:eastAsia="ko-KR"/>
              </w:rPr>
              <w:t xml:space="preserve"> 한다. </w:t>
            </w:r>
            <w:proofErr w:type="spellStart"/>
            <w:r w:rsidRPr="00382B2A">
              <w:rPr>
                <w:rFonts w:ascii="한컴바탕" w:eastAsia="한컴바탕" w:hAnsi="한컴바탕" w:cs="한컴바탕"/>
                <w:spacing w:val="-6"/>
                <w:szCs w:val="21"/>
                <w:lang w:eastAsia="ko-KR"/>
              </w:rPr>
              <w:t>판매자는</w:t>
            </w:r>
            <w:proofErr w:type="spellEnd"/>
            <w:r w:rsidRPr="00382B2A">
              <w:rPr>
                <w:rFonts w:ascii="한컴바탕" w:eastAsia="한컴바탕" w:hAnsi="한컴바탕" w:cs="한컴바탕"/>
                <w:spacing w:val="-6"/>
                <w:szCs w:val="21"/>
                <w:lang w:eastAsia="ko-KR"/>
              </w:rPr>
              <w:t xml:space="preserve">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 작성 시 해당 청색전용영수증정보를 기재해야 한다.</w:t>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r w:rsidRPr="00382B2A">
              <w:rPr>
                <w:rFonts w:ascii="한컴바탕" w:eastAsia="한컴바탕" w:hAnsi="한컴바탕" w:cs="한컴바탕" w:hint="eastAsia"/>
                <w:spacing w:val="-6"/>
                <w:szCs w:val="21"/>
                <w:lang w:eastAsia="ko-KR"/>
              </w:rPr>
              <w:t xml:space="preserve">　　（</w:t>
            </w:r>
            <w:r w:rsidRPr="00382B2A">
              <w:rPr>
                <w:rFonts w:ascii="한컴바탕" w:eastAsia="한컴바탕" w:hAnsi="한컴바탕" w:cs="한컴바탕"/>
                <w:spacing w:val="-6"/>
                <w:szCs w:val="21"/>
                <w:lang w:eastAsia="ko-KR"/>
              </w:rPr>
              <w:t xml:space="preserve">2）주관 세무부서에서는 인터넷을 통해 납세자가 </w:t>
            </w:r>
            <w:proofErr w:type="spellStart"/>
            <w:r w:rsidRPr="00382B2A">
              <w:rPr>
                <w:rFonts w:ascii="한컴바탕" w:eastAsia="한컴바탕" w:hAnsi="한컴바탕" w:cs="한컴바탕"/>
                <w:spacing w:val="-6"/>
                <w:szCs w:val="21"/>
                <w:lang w:eastAsia="ko-KR"/>
              </w:rPr>
              <w:t>업로드한</w:t>
            </w:r>
            <w:proofErr w:type="spellEnd"/>
            <w:r w:rsidRPr="00382B2A">
              <w:rPr>
                <w:rFonts w:ascii="한컴바탕" w:eastAsia="한컴바탕" w:hAnsi="한컴바탕" w:cs="한컴바탕"/>
                <w:spacing w:val="-6"/>
                <w:szCs w:val="21"/>
                <w:lang w:eastAsia="ko-KR"/>
              </w:rPr>
              <w:t xml:space="preserve">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w:t>
            </w:r>
            <w:proofErr w:type="spellStart"/>
            <w:r w:rsidRPr="00382B2A">
              <w:rPr>
                <w:rFonts w:ascii="한컴바탕" w:eastAsia="한컴바탕" w:hAnsi="한컴바탕" w:cs="한컴바탕"/>
                <w:spacing w:val="-6"/>
                <w:szCs w:val="21"/>
                <w:lang w:eastAsia="ko-KR"/>
              </w:rPr>
              <w:t>를</w:t>
            </w:r>
            <w:proofErr w:type="spellEnd"/>
            <w:r w:rsidRPr="00382B2A">
              <w:rPr>
                <w:rFonts w:ascii="한컴바탕" w:eastAsia="한컴바탕" w:hAnsi="한컴바탕" w:cs="한컴바탕"/>
                <w:spacing w:val="-6"/>
                <w:szCs w:val="21"/>
                <w:lang w:eastAsia="ko-KR"/>
              </w:rPr>
              <w:t xml:space="preserve"> 수령하고 시스템을 통해 자동 확인 후 “적색영수증정보표 번호”가 있는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w:t>
            </w:r>
            <w:proofErr w:type="spellStart"/>
            <w:r w:rsidRPr="00382B2A">
              <w:rPr>
                <w:rFonts w:ascii="한컴바탕" w:eastAsia="한컴바탕" w:hAnsi="한컴바탕" w:cs="한컴바탕"/>
                <w:spacing w:val="-6"/>
                <w:szCs w:val="21"/>
                <w:lang w:eastAsia="ko-KR"/>
              </w:rPr>
              <w:t>를</w:t>
            </w:r>
            <w:proofErr w:type="spellEnd"/>
            <w:r w:rsidRPr="00382B2A">
              <w:rPr>
                <w:rFonts w:ascii="한컴바탕" w:eastAsia="한컴바탕" w:hAnsi="한컴바탕" w:cs="한컴바탕"/>
                <w:spacing w:val="-6"/>
                <w:szCs w:val="21"/>
                <w:lang w:eastAsia="ko-KR"/>
              </w:rPr>
              <w:t xml:space="preserve"> 생성하여 납세자 단말시스템에 관련 정보를 동기화시킨다.</w:t>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12"/>
                <w:szCs w:val="21"/>
                <w:lang w:eastAsia="ko-KR"/>
              </w:rPr>
            </w:pPr>
            <w:r w:rsidRPr="00382B2A">
              <w:rPr>
                <w:rFonts w:ascii="한컴바탕" w:eastAsia="한컴바탕" w:hAnsi="한컴바탕" w:cs="한컴바탕" w:hint="eastAsia"/>
                <w:spacing w:val="-6"/>
                <w:szCs w:val="21"/>
                <w:lang w:eastAsia="ko-KR"/>
              </w:rPr>
              <w:t>（</w:t>
            </w:r>
            <w:r w:rsidRPr="00382B2A">
              <w:rPr>
                <w:rFonts w:ascii="한컴바탕" w:eastAsia="한컴바탕" w:hAnsi="한컴바탕" w:cs="한컴바탕"/>
                <w:spacing w:val="-6"/>
                <w:szCs w:val="21"/>
                <w:lang w:eastAsia="ko-KR"/>
              </w:rPr>
              <w:t>3）</w:t>
            </w:r>
            <w:proofErr w:type="spellStart"/>
            <w:r w:rsidRPr="00382B2A">
              <w:rPr>
                <w:rFonts w:ascii="한컴바탕" w:eastAsia="한컴바탕" w:hAnsi="한컴바탕" w:cs="한컴바탕"/>
                <w:spacing w:val="-12"/>
                <w:szCs w:val="21"/>
                <w:lang w:eastAsia="ko-KR"/>
              </w:rPr>
              <w:t>판매자는</w:t>
            </w:r>
            <w:proofErr w:type="spellEnd"/>
            <w:r w:rsidRPr="00382B2A">
              <w:rPr>
                <w:rFonts w:ascii="한컴바탕" w:eastAsia="한컴바탕" w:hAnsi="한컴바탕" w:cs="한컴바탕"/>
                <w:spacing w:val="-12"/>
                <w:szCs w:val="21"/>
                <w:lang w:eastAsia="ko-KR"/>
              </w:rPr>
              <w:t xml:space="preserve"> 세무부서시스템에서 확인 완료된 “</w:t>
            </w:r>
            <w:proofErr w:type="spellStart"/>
            <w:r w:rsidRPr="00382B2A">
              <w:rPr>
                <w:rFonts w:ascii="한컴바탕" w:eastAsia="한컴바탕" w:hAnsi="한컴바탕" w:cs="한컴바탕"/>
                <w:spacing w:val="-12"/>
                <w:szCs w:val="21"/>
                <w:lang w:eastAsia="ko-KR"/>
              </w:rPr>
              <w:t>정보표</w:t>
            </w:r>
            <w:proofErr w:type="spellEnd"/>
            <w:r w:rsidRPr="00382B2A">
              <w:rPr>
                <w:rFonts w:ascii="한컴바탕" w:eastAsia="한컴바탕" w:hAnsi="한컴바탕" w:cs="한컴바탕"/>
                <w:spacing w:val="-12"/>
                <w:szCs w:val="21"/>
                <w:lang w:eastAsia="ko-KR"/>
              </w:rPr>
              <w:t xml:space="preserve">”에 따라 적색전용영수증을 발행하며 </w:t>
            </w:r>
            <w:proofErr w:type="spellStart"/>
            <w:r w:rsidRPr="00382B2A">
              <w:rPr>
                <w:rFonts w:ascii="한컴바탕" w:eastAsia="한컴바탕" w:hAnsi="한컴바탕" w:cs="한컴바탕"/>
                <w:spacing w:val="-12"/>
                <w:szCs w:val="21"/>
                <w:lang w:eastAsia="ko-KR"/>
              </w:rPr>
              <w:t>신시스템에서</w:t>
            </w:r>
            <w:proofErr w:type="spellEnd"/>
            <w:r w:rsidRPr="00382B2A">
              <w:rPr>
                <w:rFonts w:ascii="한컴바탕" w:eastAsia="한컴바탕" w:hAnsi="한컴바탕" w:cs="한컴바탕"/>
                <w:spacing w:val="-12"/>
                <w:szCs w:val="21"/>
                <w:lang w:eastAsia="ko-KR"/>
              </w:rPr>
              <w:t xml:space="preserve"> 마이너스매출세금계산서를 발행한다. 적색전용영수증 및 “</w:t>
            </w:r>
            <w:proofErr w:type="spellStart"/>
            <w:r w:rsidRPr="00382B2A">
              <w:rPr>
                <w:rFonts w:ascii="한컴바탕" w:eastAsia="한컴바탕" w:hAnsi="한컴바탕" w:cs="한컴바탕"/>
                <w:spacing w:val="-12"/>
                <w:szCs w:val="21"/>
                <w:lang w:eastAsia="ko-KR"/>
              </w:rPr>
              <w:t>정보표</w:t>
            </w:r>
            <w:proofErr w:type="spellEnd"/>
            <w:r w:rsidRPr="00382B2A">
              <w:rPr>
                <w:rFonts w:ascii="한컴바탕" w:eastAsia="한컴바탕" w:hAnsi="한컴바탕" w:cs="한컴바탕"/>
                <w:spacing w:val="-12"/>
                <w:szCs w:val="21"/>
                <w:lang w:eastAsia="ko-KR"/>
              </w:rPr>
              <w:t>”의 관련 정보는 일치해야 한다.</w:t>
            </w:r>
          </w:p>
          <w:p w:rsidR="00382B2A" w:rsidRPr="00382B2A" w:rsidRDefault="00382B2A" w:rsidP="00382B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2B2A">
              <w:rPr>
                <w:rFonts w:ascii="한컴바탕" w:eastAsia="한컴바탕" w:hAnsi="한컴바탕" w:cs="한컴바탕" w:hint="eastAsia"/>
                <w:spacing w:val="-6"/>
                <w:szCs w:val="21"/>
                <w:lang w:eastAsia="ko-KR"/>
              </w:rPr>
              <w:lastRenderedPageBreak/>
              <w:t xml:space="preserve">　　（</w:t>
            </w:r>
            <w:r w:rsidRPr="00382B2A">
              <w:rPr>
                <w:rFonts w:ascii="한컴바탕" w:eastAsia="한컴바탕" w:hAnsi="한컴바탕" w:cs="한컴바탕"/>
                <w:spacing w:val="-6"/>
                <w:szCs w:val="21"/>
                <w:lang w:eastAsia="ko-KR"/>
              </w:rPr>
              <w:t>4）납세자는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”의 전자 정보 또는 서류를 가지고 세무부서에 가서 “</w:t>
            </w:r>
            <w:proofErr w:type="spellStart"/>
            <w:r w:rsidRPr="00382B2A">
              <w:rPr>
                <w:rFonts w:ascii="한컴바탕" w:eastAsia="한컴바탕" w:hAnsi="한컴바탕" w:cs="한컴바탕"/>
                <w:spacing w:val="-6"/>
                <w:szCs w:val="21"/>
                <w:lang w:eastAsia="ko-KR"/>
              </w:rPr>
              <w:t>정보표</w:t>
            </w:r>
            <w:proofErr w:type="spellEnd"/>
            <w:r w:rsidRPr="00382B2A">
              <w:rPr>
                <w:rFonts w:ascii="한컴바탕" w:eastAsia="한컴바탕" w:hAnsi="한컴바탕" w:cs="한컴바탕"/>
                <w:spacing w:val="-6"/>
                <w:szCs w:val="21"/>
                <w:lang w:eastAsia="ko-KR"/>
              </w:rPr>
              <w:t xml:space="preserve">” 관련 내용을 확인 </w:t>
            </w:r>
            <w:proofErr w:type="spellStart"/>
            <w:r w:rsidRPr="00382B2A">
              <w:rPr>
                <w:rFonts w:ascii="한컴바탕" w:eastAsia="한컴바탕" w:hAnsi="한컴바탕" w:cs="한컴바탕"/>
                <w:spacing w:val="-6"/>
                <w:szCs w:val="21"/>
                <w:lang w:eastAsia="ko-KR"/>
              </w:rPr>
              <w:t>받을수도</w:t>
            </w:r>
            <w:proofErr w:type="spellEnd"/>
            <w:r w:rsidRPr="00382B2A">
              <w:rPr>
                <w:rFonts w:ascii="한컴바탕" w:eastAsia="한컴바탕" w:hAnsi="한컴바탕" w:cs="한컴바탕"/>
                <w:spacing w:val="-6"/>
                <w:szCs w:val="21"/>
                <w:lang w:eastAsia="ko-KR"/>
              </w:rPr>
              <w:t xml:space="preserve"> 있다</w:t>
            </w:r>
            <w:r>
              <w:rPr>
                <w:rFonts w:ascii="한컴바탕" w:eastAsia="한컴바탕" w:hAnsi="한컴바탕" w:cs="한컴바탕"/>
                <w:spacing w:val="-6"/>
                <w:szCs w:val="21"/>
                <w:lang w:eastAsia="ko-KR"/>
              </w:rPr>
              <w:t>.</w:t>
            </w:r>
          </w:p>
          <w:p w:rsidR="00382B2A" w:rsidRPr="00382B2A" w:rsidRDefault="00382B2A" w:rsidP="00382B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2B2A">
              <w:rPr>
                <w:rFonts w:ascii="한컴바탕" w:eastAsia="한컴바탕" w:hAnsi="한컴바탕" w:cs="한컴바탕"/>
                <w:spacing w:val="-6"/>
                <w:szCs w:val="21"/>
                <w:lang w:eastAsia="ko-KR"/>
              </w:rPr>
              <w:t>2. 세무부서가 소규모납세자를 위해 전용영수증을 대행 발행하였고 적색전용영수증 발행이 필요한 경우 일반 납세자 적색전용영수증 발행 방법에 따라 처리한다.</w:t>
            </w:r>
          </w:p>
          <w:p w:rsidR="00382B2A" w:rsidRPr="00382B2A" w:rsidRDefault="00382B2A" w:rsidP="00382B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2B2A">
              <w:rPr>
                <w:rFonts w:ascii="한컴바탕" w:eastAsia="한컴바탕" w:hAnsi="한컴바탕" w:cs="한컴바탕"/>
                <w:spacing w:val="-6"/>
                <w:szCs w:val="21"/>
                <w:lang w:eastAsia="ko-KR"/>
              </w:rPr>
              <w:t xml:space="preserve">3. 납세자가 </w:t>
            </w:r>
            <w:proofErr w:type="spellStart"/>
            <w:r w:rsidRPr="00382B2A">
              <w:rPr>
                <w:rFonts w:ascii="한컴바탕" w:eastAsia="한컴바탕" w:hAnsi="한컴바탕" w:cs="한컴바탕"/>
                <w:spacing w:val="-6"/>
                <w:szCs w:val="21"/>
                <w:lang w:eastAsia="ko-KR"/>
              </w:rPr>
              <w:t>적색증치세일반영수증</w:t>
            </w:r>
            <w:proofErr w:type="spellEnd"/>
            <w:r w:rsidRPr="00382B2A">
              <w:rPr>
                <w:rFonts w:ascii="한컴바탕" w:eastAsia="한컴바탕" w:hAnsi="한컴바탕" w:cs="한컴바탕"/>
                <w:spacing w:val="-6"/>
                <w:szCs w:val="21"/>
                <w:lang w:eastAsia="ko-KR"/>
              </w:rPr>
              <w:t xml:space="preserve"> 발행이 필요한 경우, 해당 청색영수증(</w:t>
            </w:r>
            <w:proofErr w:type="spellStart"/>
            <w:r w:rsidRPr="00382B2A">
              <w:rPr>
                <w:rFonts w:ascii="한컴바탕" w:eastAsia="한컴바탕" w:hAnsi="한컴바탕" w:cs="한컴바탕" w:hint="eastAsia"/>
                <w:spacing w:val="-6"/>
                <w:szCs w:val="21"/>
                <w:lang w:eastAsia="ko-KR"/>
              </w:rPr>
              <w:t>蓝字发票</w:t>
            </w:r>
            <w:proofErr w:type="spellEnd"/>
            <w:r w:rsidRPr="00382B2A">
              <w:rPr>
                <w:rFonts w:ascii="한컴바탕" w:eastAsia="한컴바탕" w:hAnsi="한컴바탕" w:cs="한컴바탕"/>
                <w:spacing w:val="-6"/>
                <w:szCs w:val="21"/>
                <w:lang w:eastAsia="ko-KR"/>
              </w:rPr>
              <w:t xml:space="preserve">) 금액 </w:t>
            </w:r>
            <w:proofErr w:type="spellStart"/>
            <w:r w:rsidRPr="00382B2A">
              <w:rPr>
                <w:rFonts w:ascii="한컴바탕" w:eastAsia="한컴바탕" w:hAnsi="한컴바탕" w:cs="한컴바탕"/>
                <w:spacing w:val="-6"/>
                <w:szCs w:val="21"/>
                <w:lang w:eastAsia="ko-KR"/>
              </w:rPr>
              <w:t>범위내에서</w:t>
            </w:r>
            <w:proofErr w:type="spellEnd"/>
            <w:r w:rsidRPr="00382B2A">
              <w:rPr>
                <w:rFonts w:ascii="한컴바탕" w:eastAsia="한컴바탕" w:hAnsi="한컴바탕" w:cs="한컴바탕"/>
                <w:spacing w:val="-6"/>
                <w:szCs w:val="21"/>
                <w:lang w:eastAsia="ko-KR"/>
              </w:rPr>
              <w:t xml:space="preserve"> 적색영수증을 </w:t>
            </w:r>
            <w:proofErr w:type="spellStart"/>
            <w:r w:rsidRPr="00382B2A">
              <w:rPr>
                <w:rFonts w:ascii="한컴바탕" w:eastAsia="한컴바탕" w:hAnsi="한컴바탕" w:cs="한컴바탕"/>
                <w:spacing w:val="-6"/>
                <w:szCs w:val="21"/>
                <w:lang w:eastAsia="ko-KR"/>
              </w:rPr>
              <w:t>여러개</w:t>
            </w:r>
            <w:proofErr w:type="spellEnd"/>
            <w:r w:rsidRPr="00382B2A">
              <w:rPr>
                <w:rFonts w:ascii="한컴바탕" w:eastAsia="한컴바탕" w:hAnsi="한컴바탕" w:cs="한컴바탕"/>
                <w:spacing w:val="-6"/>
                <w:szCs w:val="21"/>
                <w:lang w:eastAsia="ko-KR"/>
              </w:rPr>
              <w:t xml:space="preserve"> 발행 할 수 있다. 적색자동차판매통일영수증은 원 청색자동차판매통일영수증과 정보가 일치해야 한다</w:t>
            </w:r>
            <w:r>
              <w:rPr>
                <w:rFonts w:ascii="한컴바탕" w:eastAsia="한컴바탕" w:hAnsi="한컴바탕" w:cs="한컴바탕"/>
                <w:spacing w:val="-6"/>
                <w:szCs w:val="21"/>
                <w:lang w:eastAsia="ko-KR"/>
              </w:rPr>
              <w:t>.</w:t>
            </w:r>
          </w:p>
          <w:p w:rsidR="00382B2A" w:rsidRPr="00382B2A" w:rsidRDefault="00382B2A" w:rsidP="00382B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82B2A">
              <w:rPr>
                <w:rFonts w:ascii="한컴바탕" w:eastAsia="한컴바탕" w:hAnsi="한컴바탕" w:cs="한컴바탕"/>
                <w:spacing w:val="-6"/>
                <w:szCs w:val="21"/>
                <w:lang w:eastAsia="ko-KR"/>
              </w:rPr>
              <w:t>4. “국가세무총국의 납세자 인정 또는 일반납세자 등록 이전에 매입세액 공제 문제에 관한 공고”（국가세무총국공고2015년 제59호）규정에 따라 적색전용영수증 발행이 필요한 경우, 본 공고 규정에 따라 집행한다.</w:t>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r w:rsidRPr="00382B2A">
              <w:rPr>
                <w:rFonts w:ascii="한컴바탕" w:eastAsia="한컴바탕" w:hAnsi="한컴바탕" w:cs="한컴바탕"/>
                <w:spacing w:val="-6"/>
                <w:szCs w:val="21"/>
                <w:lang w:eastAsia="ko-KR"/>
              </w:rPr>
              <w:t xml:space="preserve">5. 본 공고는2016년 8월 1일부터 시행한다. “국가세무총국의 </w:t>
            </w:r>
            <w:proofErr w:type="spellStart"/>
            <w:r w:rsidRPr="00382B2A">
              <w:rPr>
                <w:rFonts w:ascii="한컴바탕" w:eastAsia="한컴바탕" w:hAnsi="한컴바탕" w:cs="한컴바탕"/>
                <w:spacing w:val="-6"/>
                <w:szCs w:val="21"/>
                <w:lang w:eastAsia="ko-KR"/>
              </w:rPr>
              <w:t>증치세</w:t>
            </w:r>
            <w:proofErr w:type="spellEnd"/>
            <w:r w:rsidRPr="00382B2A">
              <w:rPr>
                <w:rFonts w:ascii="한컴바탕" w:eastAsia="한컴바탕" w:hAnsi="한컴바탕" w:cs="한컴바탕"/>
                <w:spacing w:val="-6"/>
                <w:szCs w:val="21"/>
                <w:lang w:eastAsia="ko-KR"/>
              </w:rPr>
              <w:t xml:space="preserve"> 영수증 시스템 업그레이드 버전 문제에 관한 공고”(국가세무총국공고2014년 제 73호) 제4조, 첨부파일1, 첨부파일2 및 “국가세무총국의 </w:t>
            </w:r>
            <w:proofErr w:type="spellStart"/>
            <w:r w:rsidRPr="00382B2A">
              <w:rPr>
                <w:rFonts w:ascii="한컴바탕" w:eastAsia="한컴바탕" w:hAnsi="한컴바탕" w:cs="한컴바탕"/>
                <w:spacing w:val="-6"/>
                <w:szCs w:val="21"/>
                <w:lang w:eastAsia="ko-KR"/>
              </w:rPr>
              <w:t>증치세</w:t>
            </w:r>
            <w:proofErr w:type="spellEnd"/>
            <w:r w:rsidRPr="00382B2A">
              <w:rPr>
                <w:rFonts w:ascii="한컴바탕" w:eastAsia="한컴바탕" w:hAnsi="한컴바탕" w:cs="한컴바탕"/>
                <w:spacing w:val="-6"/>
                <w:szCs w:val="21"/>
                <w:lang w:eastAsia="ko-KR"/>
              </w:rPr>
              <w:t xml:space="preserve"> 영수증 시스템 업그레이드 버전을 전면적으로 </w:t>
            </w:r>
            <w:proofErr w:type="spellStart"/>
            <w:r w:rsidRPr="00382B2A">
              <w:rPr>
                <w:rFonts w:ascii="한컴바탕" w:eastAsia="한컴바탕" w:hAnsi="한컴바탕" w:cs="한컴바탕"/>
                <w:spacing w:val="-6"/>
                <w:szCs w:val="21"/>
                <w:lang w:eastAsia="ko-KR"/>
              </w:rPr>
              <w:t>추진할데</w:t>
            </w:r>
            <w:proofErr w:type="spellEnd"/>
            <w:r w:rsidRPr="00382B2A">
              <w:rPr>
                <w:rFonts w:ascii="한컴바탕" w:eastAsia="한컴바탕" w:hAnsi="한컴바탕" w:cs="한컴바탕"/>
                <w:spacing w:val="-6"/>
                <w:szCs w:val="21"/>
                <w:lang w:eastAsia="ko-KR"/>
              </w:rPr>
              <w:t xml:space="preserve"> 관한 공고”(국가세무총국공고2015년 제19호) 제5조, 첨부파일1, 첨부파일2는 동시에 폐지한다. 본 공고 이전에 처리하지 못한 사항은 본 공고 규정에 따라 집행한다.</w:t>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r w:rsidRPr="00382B2A">
              <w:rPr>
                <w:rFonts w:ascii="한컴바탕" w:eastAsia="한컴바탕" w:hAnsi="한컴바탕" w:cs="한컴바탕" w:hint="eastAsia"/>
                <w:spacing w:val="-6"/>
                <w:szCs w:val="21"/>
                <w:lang w:eastAsia="ko-KR"/>
              </w:rPr>
              <w:t xml:space="preserve">　　이에</w:t>
            </w:r>
            <w:r w:rsidRPr="00382B2A">
              <w:rPr>
                <w:rFonts w:ascii="한컴바탕" w:eastAsia="한컴바탕" w:hAnsi="한컴바탕" w:cs="한컴바탕"/>
                <w:spacing w:val="-6"/>
                <w:szCs w:val="21"/>
                <w:lang w:eastAsia="ko-KR"/>
              </w:rPr>
              <w:t xml:space="preserve"> 특별히 공고한다.</w:t>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r w:rsidRPr="00382B2A">
              <w:rPr>
                <w:rFonts w:ascii="한컴바탕" w:eastAsia="한컴바탕" w:hAnsi="한컴바탕" w:cs="한컴바탕"/>
                <w:spacing w:val="-6"/>
                <w:szCs w:val="21"/>
                <w:lang w:eastAsia="ko-KR"/>
              </w:rPr>
              <w:t xml:space="preserve"> 　　</w:t>
            </w:r>
          </w:p>
          <w:p w:rsidR="00382B2A" w:rsidRPr="00382B2A" w:rsidRDefault="00382B2A" w:rsidP="00382B2A">
            <w:pPr>
              <w:spacing w:line="360" w:lineRule="auto"/>
              <w:rPr>
                <w:rFonts w:ascii="한컴바탕" w:eastAsia="한컴바탕" w:hAnsi="한컴바탕" w:cs="한컴바탕"/>
                <w:spacing w:val="-6"/>
                <w:szCs w:val="21"/>
                <w:u w:val="single"/>
              </w:rPr>
            </w:pPr>
            <w:r w:rsidRPr="00382B2A">
              <w:rPr>
                <w:rFonts w:ascii="한컴바탕" w:eastAsia="한컴바탕" w:hAnsi="한컴바탕" w:cs="한컴바탕" w:hint="eastAsia"/>
                <w:spacing w:val="-6"/>
                <w:szCs w:val="21"/>
                <w:lang w:eastAsia="ko-KR"/>
              </w:rPr>
              <w:t xml:space="preserve">　</w:t>
            </w:r>
            <w:r w:rsidRPr="00382B2A">
              <w:rPr>
                <w:rFonts w:ascii="한컴바탕" w:eastAsia="한컴바탕" w:hAnsi="한컴바탕" w:cs="한컴바탕"/>
                <w:spacing w:val="-6"/>
                <w:szCs w:val="21"/>
                <w:lang w:eastAsia="ko-KR"/>
              </w:rPr>
              <w:t xml:space="preserve"> </w:t>
            </w:r>
            <w:r w:rsidRPr="00382B2A">
              <w:rPr>
                <w:rFonts w:ascii="한컴바탕" w:eastAsia="한컴바탕" w:hAnsi="한컴바탕" w:cs="한컴바탕" w:hint="eastAsia"/>
                <w:spacing w:val="-6"/>
                <w:szCs w:val="21"/>
                <w:lang w:eastAsia="ko-KR"/>
              </w:rPr>
              <w:t xml:space="preserve">첨부 파일 </w:t>
            </w:r>
            <w:r w:rsidRPr="00382B2A">
              <w:rPr>
                <w:rFonts w:ascii="한컴바탕" w:eastAsia="한컴바탕" w:hAnsi="한컴바탕" w:cs="한컴바탕"/>
                <w:spacing w:val="-6"/>
                <w:szCs w:val="21"/>
                <w:lang w:eastAsia="ko-KR"/>
              </w:rPr>
              <w:t>다</w:t>
            </w:r>
            <w:r w:rsidRPr="00382B2A">
              <w:rPr>
                <w:rFonts w:ascii="한컴바탕" w:eastAsia="한컴바탕" w:hAnsi="한컴바탕" w:cs="한컴바탕" w:hint="eastAsia"/>
                <w:spacing w:val="-6"/>
                <w:szCs w:val="21"/>
                <w:lang w:eastAsia="ko-KR"/>
              </w:rPr>
              <w:t>운로드：</w:t>
            </w:r>
            <w:r w:rsidRPr="00382B2A">
              <w:rPr>
                <w:rFonts w:ascii="한컴바탕" w:eastAsia="한컴바탕" w:hAnsi="한컴바탕" w:cs="한컴바탕"/>
                <w:spacing w:val="-6"/>
                <w:szCs w:val="21"/>
                <w:u w:val="single"/>
                <w:lang w:eastAsia="ko-KR"/>
              </w:rPr>
              <w:fldChar w:fldCharType="begin"/>
            </w:r>
            <w:r w:rsidRPr="00382B2A">
              <w:rPr>
                <w:rFonts w:ascii="한컴바탕" w:eastAsia="한컴바탕" w:hAnsi="한컴바탕" w:cs="한컴바탕"/>
                <w:spacing w:val="-6"/>
                <w:szCs w:val="21"/>
                <w:u w:val="single"/>
                <w:lang w:eastAsia="ko-KR"/>
              </w:rPr>
              <w:instrText xml:space="preserve"> HYPERLINK "http://hd.chinatax.gov.cn/guoshui/action/ShowAppend.do?id=15045" </w:instrText>
            </w:r>
            <w:r w:rsidRPr="00382B2A">
              <w:rPr>
                <w:rFonts w:ascii="한컴바탕" w:eastAsia="한컴바탕" w:hAnsi="한컴바탕" w:cs="한컴바탕"/>
                <w:spacing w:val="-6"/>
                <w:szCs w:val="21"/>
                <w:u w:val="single"/>
                <w:lang w:eastAsia="ko-KR"/>
              </w:rPr>
              <w:fldChar w:fldCharType="separate"/>
            </w:r>
            <w:r w:rsidRPr="00382B2A">
              <w:rPr>
                <w:rFonts w:ascii="한컴바탕" w:eastAsia="한컴바탕" w:hAnsi="한컴바탕" w:cs="한컴바탕"/>
                <w:spacing w:val="-6"/>
                <w:szCs w:val="21"/>
                <w:u w:val="single"/>
              </w:rPr>
              <w:t>적</w:t>
            </w:r>
            <w:r w:rsidRPr="00382B2A">
              <w:rPr>
                <w:rFonts w:ascii="한컴바탕" w:eastAsia="한컴바탕" w:hAnsi="한컴바탕" w:cs="한컴바탕" w:hint="eastAsia"/>
                <w:spacing w:val="-6"/>
                <w:szCs w:val="21"/>
                <w:u w:val="single"/>
              </w:rPr>
              <w:t xml:space="preserve">색 </w:t>
            </w:r>
            <w:r w:rsidRPr="00382B2A">
              <w:rPr>
                <w:rFonts w:ascii="한컴바탕" w:eastAsia="한컴바탕" w:hAnsi="한컴바탕" w:cs="한컴바탕"/>
                <w:spacing w:val="-6"/>
                <w:szCs w:val="21"/>
                <w:u w:val="single"/>
              </w:rPr>
              <w:t>증</w:t>
            </w:r>
            <w:r w:rsidRPr="00382B2A">
              <w:rPr>
                <w:rFonts w:ascii="한컴바탕" w:eastAsia="한컴바탕" w:hAnsi="한컴바탕" w:cs="한컴바탕" w:hint="eastAsia"/>
                <w:spacing w:val="-6"/>
                <w:szCs w:val="21"/>
                <w:u w:val="single"/>
              </w:rPr>
              <w:t xml:space="preserve">치세 </w:t>
            </w:r>
            <w:r w:rsidRPr="00382B2A">
              <w:rPr>
                <w:rFonts w:ascii="한컴바탕" w:eastAsia="한컴바탕" w:hAnsi="한컴바탕" w:cs="한컴바탕"/>
                <w:spacing w:val="-6"/>
                <w:szCs w:val="21"/>
                <w:u w:val="single"/>
              </w:rPr>
              <w:t>전</w:t>
            </w:r>
            <w:r w:rsidRPr="00382B2A">
              <w:rPr>
                <w:rFonts w:ascii="한컴바탕" w:eastAsia="한컴바탕" w:hAnsi="한컴바탕" w:cs="한컴바탕" w:hint="eastAsia"/>
                <w:spacing w:val="-6"/>
                <w:szCs w:val="21"/>
                <w:u w:val="single"/>
              </w:rPr>
              <w:t xml:space="preserve">용영수증 </w:t>
            </w:r>
            <w:r w:rsidRPr="00382B2A">
              <w:rPr>
                <w:rFonts w:ascii="한컴바탕" w:eastAsia="한컴바탕" w:hAnsi="한컴바탕" w:cs="한컴바탕"/>
                <w:spacing w:val="-6"/>
                <w:szCs w:val="21"/>
                <w:u w:val="single"/>
              </w:rPr>
              <w:t>발</w:t>
            </w:r>
            <w:r w:rsidRPr="00382B2A">
              <w:rPr>
                <w:rFonts w:ascii="한컴바탕" w:eastAsia="한컴바탕" w:hAnsi="한컴바탕" w:cs="한컴바탕" w:hint="eastAsia"/>
                <w:spacing w:val="-6"/>
                <w:szCs w:val="21"/>
                <w:u w:val="single"/>
              </w:rPr>
              <w:t>행 정보</w:t>
            </w:r>
            <w:r w:rsidRPr="00382B2A">
              <w:rPr>
                <w:rFonts w:ascii="한컴바탕" w:eastAsia="한컴바탕" w:hAnsi="한컴바탕" w:cs="한컴바탕"/>
                <w:spacing w:val="-6"/>
                <w:szCs w:val="21"/>
                <w:u w:val="single"/>
              </w:rPr>
              <w:t>표</w:t>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r w:rsidRPr="00382B2A">
              <w:rPr>
                <w:rFonts w:ascii="한컴바탕" w:eastAsia="한컴바탕" w:hAnsi="한컴바탕" w:cs="한컴바탕"/>
                <w:spacing w:val="-6"/>
                <w:szCs w:val="21"/>
                <w:u w:val="single"/>
                <w:lang w:eastAsia="ko-KR"/>
              </w:rPr>
              <w:fldChar w:fldCharType="end"/>
            </w:r>
          </w:p>
          <w:p w:rsidR="00382B2A" w:rsidRPr="00382B2A"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r w:rsidRPr="00382B2A">
              <w:rPr>
                <w:rFonts w:ascii="한컴바탕" w:eastAsia="한컴바탕" w:hAnsi="한컴바탕" w:cs="한컴바탕" w:hint="eastAsia"/>
                <w:spacing w:val="-6"/>
                <w:szCs w:val="21"/>
                <w:lang w:eastAsia="ko-KR"/>
              </w:rPr>
              <w:t>국가세무총국</w:t>
            </w:r>
          </w:p>
          <w:p w:rsidR="00F6633C" w:rsidRPr="00F6633C" w:rsidRDefault="00382B2A" w:rsidP="00382B2A">
            <w:pPr>
              <w:wordWrap w:val="0"/>
              <w:autoSpaceDN w:val="0"/>
              <w:snapToGrid w:val="0"/>
              <w:spacing w:line="290" w:lineRule="atLeast"/>
              <w:jc w:val="left"/>
              <w:rPr>
                <w:rFonts w:ascii="한컴바탕" w:eastAsia="한컴바탕" w:hAnsi="한컴바탕" w:cs="한컴바탕"/>
                <w:spacing w:val="-6"/>
                <w:szCs w:val="21"/>
                <w:lang w:eastAsia="ko-KR"/>
              </w:rPr>
            </w:pPr>
            <w:r w:rsidRPr="00382B2A">
              <w:rPr>
                <w:rFonts w:ascii="한컴바탕" w:eastAsia="한컴바탕" w:hAnsi="한컴바탕" w:cs="한컴바탕"/>
                <w:spacing w:val="-6"/>
                <w:szCs w:val="21"/>
                <w:lang w:eastAsia="ko-KR"/>
              </w:rPr>
              <w:t>2016년 7월 20일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82B2A" w:rsidRPr="00382B2A" w:rsidRDefault="00382B2A" w:rsidP="00382B2A">
            <w:pPr>
              <w:wordWrap w:val="0"/>
              <w:autoSpaceDE w:val="0"/>
              <w:autoSpaceDN w:val="0"/>
              <w:snapToGrid w:val="0"/>
              <w:spacing w:line="290" w:lineRule="atLeast"/>
              <w:jc w:val="center"/>
              <w:rPr>
                <w:rFonts w:ascii="SimSun" w:eastAsia="SimSun" w:hAnsi="SimSun"/>
                <w:b/>
                <w:spacing w:val="-14"/>
                <w:sz w:val="26"/>
                <w:szCs w:val="26"/>
              </w:rPr>
            </w:pPr>
            <w:r w:rsidRPr="00382B2A">
              <w:rPr>
                <w:rFonts w:ascii="SimSun" w:eastAsia="SimSun" w:hAnsi="SimSun" w:hint="eastAsia"/>
                <w:b/>
                <w:spacing w:val="-14"/>
                <w:sz w:val="26"/>
                <w:szCs w:val="26"/>
              </w:rPr>
              <w:t>国家税务总局关于红字增值税发票开具有关问题的公告</w:t>
            </w:r>
          </w:p>
          <w:p w:rsidR="00382B2A" w:rsidRPr="00382B2A" w:rsidRDefault="00382B2A" w:rsidP="00382B2A">
            <w:pPr>
              <w:wordWrap w:val="0"/>
              <w:autoSpaceDE w:val="0"/>
              <w:autoSpaceDN w:val="0"/>
              <w:snapToGrid w:val="0"/>
              <w:spacing w:line="290" w:lineRule="atLeast"/>
              <w:jc w:val="center"/>
              <w:rPr>
                <w:rFonts w:ascii="SimSun" w:eastAsia="SimSun" w:hAnsi="SimSun"/>
                <w:szCs w:val="21"/>
              </w:rPr>
            </w:pPr>
            <w:r w:rsidRPr="00382B2A">
              <w:rPr>
                <w:rFonts w:ascii="SimSun" w:eastAsia="SimSun" w:hAnsi="SimSun" w:hint="eastAsia"/>
                <w:szCs w:val="21"/>
              </w:rPr>
              <w:t>国家税务总局公告</w:t>
            </w:r>
            <w:r w:rsidRPr="00382B2A">
              <w:rPr>
                <w:rFonts w:ascii="SimSun" w:eastAsia="SimSun" w:hAnsi="SimSun"/>
                <w:szCs w:val="21"/>
              </w:rPr>
              <w:t>2016</w:t>
            </w:r>
            <w:r w:rsidRPr="00382B2A">
              <w:rPr>
                <w:rFonts w:ascii="SimSun" w:eastAsia="SimSun" w:hAnsi="SimSun" w:hint="eastAsia"/>
                <w:szCs w:val="21"/>
              </w:rPr>
              <w:t>年第</w:t>
            </w:r>
            <w:r w:rsidRPr="00382B2A">
              <w:rPr>
                <w:rFonts w:ascii="SimSun" w:eastAsia="SimSun" w:hAnsi="SimSun"/>
                <w:szCs w:val="21"/>
              </w:rPr>
              <w:t>47</w:t>
            </w:r>
            <w:r w:rsidRPr="00382B2A">
              <w:rPr>
                <w:rFonts w:ascii="SimSun" w:eastAsia="SimSun" w:hAnsi="SimSun" w:hint="eastAsia"/>
                <w:szCs w:val="21"/>
              </w:rPr>
              <w:t>号</w:t>
            </w:r>
          </w:p>
          <w:p w:rsidR="00382B2A" w:rsidRPr="00382B2A" w:rsidRDefault="00382B2A" w:rsidP="00382B2A">
            <w:pPr>
              <w:wordWrap w:val="0"/>
              <w:autoSpaceDE w:val="0"/>
              <w:autoSpaceDN w:val="0"/>
              <w:snapToGrid w:val="0"/>
              <w:spacing w:line="290" w:lineRule="atLeast"/>
              <w:rPr>
                <w:rFonts w:ascii="SimSun" w:eastAsia="SimSun" w:hAnsi="SimSun"/>
                <w:szCs w:val="21"/>
              </w:rPr>
            </w:pP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szCs w:val="21"/>
              </w:rPr>
              <w:t xml:space="preserve"> 　　</w:t>
            </w:r>
            <w:r w:rsidRPr="00382B2A">
              <w:rPr>
                <w:rFonts w:ascii="SimSun" w:eastAsia="SimSun" w:hAnsi="SimSun" w:hint="eastAsia"/>
                <w:szCs w:val="21"/>
              </w:rPr>
              <w:t>为进一步规范纳税人开具增值税发票管理，现将红字发票开具有关问题公告如下：</w:t>
            </w: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szCs w:val="21"/>
              </w:rPr>
              <w:t xml:space="preserve"> 　　</w:t>
            </w:r>
            <w:r w:rsidRPr="00382B2A">
              <w:rPr>
                <w:rFonts w:ascii="SimSun" w:eastAsia="SimSun" w:hAnsi="SimSun" w:hint="eastAsia"/>
                <w:szCs w:val="21"/>
              </w:rPr>
              <w:t>一、增值税一般纳税人开具增值税专用发票（以下简称“专用发票”）后，发生销货退回、开票有误、应税服务中止等情形但不符合发票作废条件，或者因销货部分退回及发生销售折让，需要开具红字专用发票的，按以下方法处理：</w:t>
            </w:r>
          </w:p>
          <w:p w:rsidR="00382B2A" w:rsidRPr="00382B2A" w:rsidRDefault="00382B2A" w:rsidP="00382B2A">
            <w:pPr>
              <w:wordWrap w:val="0"/>
              <w:autoSpaceDE w:val="0"/>
              <w:autoSpaceDN w:val="0"/>
              <w:snapToGrid w:val="0"/>
              <w:spacing w:line="290" w:lineRule="atLeast"/>
              <w:rPr>
                <w:rFonts w:ascii="SimSun" w:eastAsia="SimSun" w:hAnsi="SimSun"/>
                <w:spacing w:val="-6"/>
                <w:szCs w:val="21"/>
              </w:rPr>
            </w:pPr>
            <w:r w:rsidRPr="00382B2A">
              <w:rPr>
                <w:rFonts w:ascii="SimSun" w:eastAsia="SimSun" w:hAnsi="SimSun"/>
                <w:szCs w:val="21"/>
              </w:rPr>
              <w:t xml:space="preserve"> 　　（</w:t>
            </w:r>
            <w:r w:rsidRPr="00382B2A">
              <w:rPr>
                <w:rFonts w:ascii="SimSun" w:eastAsia="SimSun" w:hAnsi="SimSun" w:hint="eastAsia"/>
                <w:szCs w:val="21"/>
              </w:rPr>
              <w:t>一）</w:t>
            </w:r>
            <w:r w:rsidRPr="00382B2A">
              <w:rPr>
                <w:rFonts w:ascii="SimSun" w:eastAsia="SimSun" w:hAnsi="SimSun" w:hint="eastAsia"/>
                <w:spacing w:val="-6"/>
                <w:szCs w:val="21"/>
              </w:rPr>
              <w:t>购买方取得专用发票已用于申报抵扣的，购买方可在增值税发票管理新系统（以下简称“新系统”）中填开并上传《开具红字增值税专用发票信息表》（以下简称《信息表》，详见附件），在填开《信息表》时不填写相对应的蓝字专用发票信息，应暂依《信息表》所列增值税税额从当期进项税额中转出，待取得销售方开具的红字专用发票后，与《信息表》一并作为记账凭证。</w:t>
            </w:r>
          </w:p>
          <w:p w:rsidR="00382B2A" w:rsidRDefault="00382B2A" w:rsidP="00382B2A">
            <w:pPr>
              <w:wordWrap w:val="0"/>
              <w:autoSpaceDE w:val="0"/>
              <w:autoSpaceDN w:val="0"/>
              <w:snapToGrid w:val="0"/>
              <w:spacing w:line="290" w:lineRule="atLeast"/>
              <w:rPr>
                <w:rFonts w:ascii="SimSun" w:eastAsia="SimSun" w:hAnsi="SimSun" w:hint="eastAsia"/>
                <w:szCs w:val="21"/>
              </w:rPr>
            </w:pPr>
            <w:r w:rsidRPr="00382B2A">
              <w:rPr>
                <w:rFonts w:ascii="SimSun" w:eastAsia="SimSun" w:hAnsi="SimSun"/>
                <w:szCs w:val="21"/>
              </w:rPr>
              <w:t xml:space="preserve"> 　　</w:t>
            </w:r>
            <w:r w:rsidRPr="00382B2A">
              <w:rPr>
                <w:rFonts w:ascii="SimSun" w:eastAsia="SimSun" w:hAnsi="SimSun" w:hint="eastAsia"/>
                <w:szCs w:val="21"/>
              </w:rPr>
              <w:t>购买方取得专用发票未用于申报抵扣、但发票联或抵扣联无法退回的，购买方填开《信息表》时应填写相对应的蓝字专用发票信息。</w:t>
            </w:r>
          </w:p>
          <w:p w:rsidR="00382B2A" w:rsidRPr="00382B2A" w:rsidRDefault="00382B2A" w:rsidP="00382B2A">
            <w:pPr>
              <w:wordWrap w:val="0"/>
              <w:autoSpaceDE w:val="0"/>
              <w:autoSpaceDN w:val="0"/>
              <w:snapToGrid w:val="0"/>
              <w:spacing w:line="290" w:lineRule="atLeast"/>
              <w:rPr>
                <w:rFonts w:ascii="SimSun" w:eastAsia="SimSun" w:hAnsi="SimSun"/>
                <w:szCs w:val="21"/>
              </w:rPr>
            </w:pPr>
          </w:p>
          <w:p w:rsidR="00382B2A" w:rsidRDefault="00382B2A" w:rsidP="00382B2A">
            <w:pPr>
              <w:wordWrap w:val="0"/>
              <w:autoSpaceDE w:val="0"/>
              <w:autoSpaceDN w:val="0"/>
              <w:snapToGrid w:val="0"/>
              <w:spacing w:line="290" w:lineRule="atLeast"/>
              <w:rPr>
                <w:rFonts w:ascii="SimSun" w:eastAsia="SimSun" w:hAnsi="SimSun" w:hint="eastAsia"/>
                <w:szCs w:val="21"/>
              </w:rPr>
            </w:pPr>
            <w:r w:rsidRPr="00382B2A">
              <w:rPr>
                <w:rFonts w:ascii="SimSun" w:eastAsia="SimSun" w:hAnsi="SimSun"/>
                <w:szCs w:val="21"/>
              </w:rPr>
              <w:t xml:space="preserve"> 　　</w:t>
            </w:r>
            <w:r w:rsidRPr="00382B2A">
              <w:rPr>
                <w:rFonts w:ascii="SimSun" w:eastAsia="SimSun" w:hAnsi="SimSun" w:hint="eastAsia"/>
                <w:szCs w:val="21"/>
              </w:rPr>
              <w:t>销售方开具专用发票尚未交付购买方，以及购买方未用于申报抵扣并将发票联及抵扣联退回的，销售方可在新系统中填开并上传《信息表》。销售方填开《信息表》时应填写相对应的蓝字专用发票信息。</w:t>
            </w:r>
          </w:p>
          <w:p w:rsidR="00382B2A" w:rsidRPr="00382B2A" w:rsidRDefault="00382B2A" w:rsidP="00382B2A">
            <w:pPr>
              <w:wordWrap w:val="0"/>
              <w:autoSpaceDE w:val="0"/>
              <w:autoSpaceDN w:val="0"/>
              <w:snapToGrid w:val="0"/>
              <w:spacing w:line="290" w:lineRule="atLeast"/>
              <w:rPr>
                <w:rFonts w:ascii="SimSun" w:eastAsia="SimSun" w:hAnsi="SimSun"/>
                <w:szCs w:val="21"/>
              </w:rPr>
            </w:pP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szCs w:val="21"/>
              </w:rPr>
              <w:t xml:space="preserve"> 　　（</w:t>
            </w:r>
            <w:r w:rsidRPr="00382B2A">
              <w:rPr>
                <w:rFonts w:ascii="SimSun" w:eastAsia="SimSun" w:hAnsi="SimSun" w:hint="eastAsia"/>
                <w:szCs w:val="21"/>
              </w:rPr>
              <w:t>二）主管税务机关通过网络接收纳税人上传的《信息表》，系统自动校验通过后，生成带有“红字发票信息表编号”的《信息表》，并将信息同步至纳税人端系统中。</w:t>
            </w:r>
          </w:p>
          <w:p w:rsidR="00382B2A" w:rsidRDefault="00382B2A" w:rsidP="00382B2A">
            <w:pPr>
              <w:wordWrap w:val="0"/>
              <w:autoSpaceDE w:val="0"/>
              <w:autoSpaceDN w:val="0"/>
              <w:snapToGrid w:val="0"/>
              <w:spacing w:line="290" w:lineRule="atLeast"/>
              <w:rPr>
                <w:rFonts w:ascii="SimSun" w:eastAsia="SimSun" w:hAnsi="SimSun" w:hint="eastAsia"/>
                <w:szCs w:val="21"/>
              </w:rPr>
            </w:pPr>
            <w:r w:rsidRPr="00382B2A">
              <w:rPr>
                <w:rFonts w:ascii="SimSun" w:eastAsia="SimSun" w:hAnsi="SimSun"/>
                <w:szCs w:val="21"/>
              </w:rPr>
              <w:t xml:space="preserve"> 　　（</w:t>
            </w:r>
            <w:r w:rsidRPr="00382B2A">
              <w:rPr>
                <w:rFonts w:ascii="SimSun" w:eastAsia="SimSun" w:hAnsi="SimSun" w:hint="eastAsia"/>
                <w:szCs w:val="21"/>
              </w:rPr>
              <w:t>三）销售方凭税务机关系统校验通过的《信息表》开具红字专用发票，在新系统中以销项负数开具。红字专用发票应与《信息表》一一对应。</w:t>
            </w:r>
          </w:p>
          <w:p w:rsidR="00382B2A" w:rsidRPr="00382B2A" w:rsidRDefault="00382B2A" w:rsidP="00382B2A">
            <w:pPr>
              <w:wordWrap w:val="0"/>
              <w:autoSpaceDE w:val="0"/>
              <w:autoSpaceDN w:val="0"/>
              <w:snapToGrid w:val="0"/>
              <w:spacing w:line="290" w:lineRule="atLeast"/>
              <w:rPr>
                <w:rFonts w:ascii="SimSun" w:eastAsia="SimSun" w:hAnsi="SimSun"/>
                <w:szCs w:val="21"/>
              </w:rPr>
            </w:pP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szCs w:val="21"/>
              </w:rPr>
              <w:lastRenderedPageBreak/>
              <w:t xml:space="preserve"> 　　（</w:t>
            </w:r>
            <w:r w:rsidRPr="00382B2A">
              <w:rPr>
                <w:rFonts w:ascii="SimSun" w:eastAsia="SimSun" w:hAnsi="SimSun" w:hint="eastAsia"/>
                <w:szCs w:val="21"/>
              </w:rPr>
              <w:t>四）纳税人也可凭《信息表》电子信息或纸质资料到税务机关对《信息表》内容进行系统校验。</w:t>
            </w: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szCs w:val="21"/>
              </w:rPr>
              <w:t xml:space="preserve"> 　　</w:t>
            </w:r>
            <w:r w:rsidRPr="00382B2A">
              <w:rPr>
                <w:rFonts w:ascii="SimSun" w:eastAsia="SimSun" w:hAnsi="SimSun" w:hint="eastAsia"/>
                <w:szCs w:val="21"/>
              </w:rPr>
              <w:t>二、税务机关为小规模纳税人代开专用发票，需要开具红字专用发票的，按照一般纳税人开具红字专用发票的方法处理。</w:t>
            </w: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szCs w:val="21"/>
              </w:rPr>
              <w:t xml:space="preserve"> 　　</w:t>
            </w:r>
            <w:r w:rsidRPr="00382B2A">
              <w:rPr>
                <w:rFonts w:ascii="SimSun" w:eastAsia="SimSun" w:hAnsi="SimSun" w:hint="eastAsia"/>
                <w:szCs w:val="21"/>
              </w:rPr>
              <w:t>三、纳税人需要开具红字增值税普通发票的，可以在所对应的蓝字发票金额范围内开具多份红字发票。红字机动车销售统一发票需与原蓝字机动车销售统一发票一一对应。</w:t>
            </w: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szCs w:val="21"/>
              </w:rPr>
              <w:t xml:space="preserve"> 　　</w:t>
            </w:r>
            <w:r w:rsidRPr="00382B2A">
              <w:rPr>
                <w:rFonts w:ascii="SimSun" w:eastAsia="SimSun" w:hAnsi="SimSun" w:hint="eastAsia"/>
                <w:szCs w:val="21"/>
              </w:rPr>
              <w:t>四、按照《国家税务总局关于纳税人认定或登记为一般纳税人前进项税额抵扣问题的公告》（国家税务总局公告</w:t>
            </w:r>
            <w:r w:rsidRPr="00382B2A">
              <w:rPr>
                <w:rFonts w:ascii="SimSun" w:eastAsia="SimSun" w:hAnsi="SimSun"/>
                <w:szCs w:val="21"/>
              </w:rPr>
              <w:t>2015</w:t>
            </w:r>
            <w:r w:rsidRPr="00382B2A">
              <w:rPr>
                <w:rFonts w:ascii="SimSun" w:eastAsia="SimSun" w:hAnsi="SimSun" w:hint="eastAsia"/>
                <w:szCs w:val="21"/>
              </w:rPr>
              <w:t>年第</w:t>
            </w:r>
            <w:r w:rsidRPr="00382B2A">
              <w:rPr>
                <w:rFonts w:ascii="SimSun" w:eastAsia="SimSun" w:hAnsi="SimSun"/>
                <w:szCs w:val="21"/>
              </w:rPr>
              <w:t>59</w:t>
            </w:r>
            <w:r w:rsidRPr="00382B2A">
              <w:rPr>
                <w:rFonts w:ascii="SimSun" w:eastAsia="SimSun" w:hAnsi="SimSun" w:hint="eastAsia"/>
                <w:szCs w:val="21"/>
              </w:rPr>
              <w:t>号）的规定，需要开具红字专用发票的，按照本公告规定执行。</w:t>
            </w: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szCs w:val="21"/>
              </w:rPr>
              <w:t xml:space="preserve"> 　　</w:t>
            </w:r>
            <w:r w:rsidRPr="00382B2A">
              <w:rPr>
                <w:rFonts w:ascii="SimSun" w:eastAsia="SimSun" w:hAnsi="SimSun" w:hint="eastAsia"/>
                <w:szCs w:val="21"/>
              </w:rPr>
              <w:t>五、</w:t>
            </w:r>
            <w:r w:rsidRPr="00382B2A">
              <w:rPr>
                <w:rFonts w:ascii="SimSun" w:eastAsia="SimSun" w:hAnsi="SimSun" w:hint="eastAsia"/>
                <w:spacing w:val="-4"/>
                <w:szCs w:val="21"/>
              </w:rPr>
              <w:t>本公告自</w:t>
            </w:r>
            <w:r w:rsidRPr="00382B2A">
              <w:rPr>
                <w:rFonts w:ascii="SimSun" w:eastAsia="SimSun" w:hAnsi="SimSun"/>
                <w:spacing w:val="-4"/>
                <w:szCs w:val="21"/>
              </w:rPr>
              <w:t>2016</w:t>
            </w:r>
            <w:r w:rsidRPr="00382B2A">
              <w:rPr>
                <w:rFonts w:ascii="SimSun" w:eastAsia="SimSun" w:hAnsi="SimSun" w:hint="eastAsia"/>
                <w:spacing w:val="-4"/>
                <w:szCs w:val="21"/>
              </w:rPr>
              <w:t>年</w:t>
            </w:r>
            <w:r w:rsidRPr="00382B2A">
              <w:rPr>
                <w:rFonts w:ascii="SimSun" w:eastAsia="SimSun" w:hAnsi="SimSun"/>
                <w:spacing w:val="-4"/>
                <w:szCs w:val="21"/>
              </w:rPr>
              <w:t>8</w:t>
            </w:r>
            <w:r w:rsidRPr="00382B2A">
              <w:rPr>
                <w:rFonts w:ascii="SimSun" w:eastAsia="SimSun" w:hAnsi="SimSun" w:hint="eastAsia"/>
                <w:spacing w:val="-4"/>
                <w:szCs w:val="21"/>
              </w:rPr>
              <w:t>月</w:t>
            </w:r>
            <w:r w:rsidRPr="00382B2A">
              <w:rPr>
                <w:rFonts w:ascii="SimSun" w:eastAsia="SimSun" w:hAnsi="SimSun"/>
                <w:spacing w:val="-4"/>
                <w:szCs w:val="21"/>
              </w:rPr>
              <w:t>1</w:t>
            </w:r>
            <w:r w:rsidRPr="00382B2A">
              <w:rPr>
                <w:rFonts w:ascii="SimSun" w:eastAsia="SimSun" w:hAnsi="SimSun" w:hint="eastAsia"/>
                <w:spacing w:val="-4"/>
                <w:szCs w:val="21"/>
              </w:rPr>
              <w:t>日起施行，《国家税务总局关于推行增值税发票系统升级版有关问题的公告》（国家税务总局公告</w:t>
            </w:r>
            <w:r w:rsidRPr="00382B2A">
              <w:rPr>
                <w:rFonts w:ascii="SimSun" w:eastAsia="SimSun" w:hAnsi="SimSun"/>
                <w:spacing w:val="-4"/>
                <w:szCs w:val="21"/>
              </w:rPr>
              <w:t>2014</w:t>
            </w:r>
            <w:r w:rsidRPr="00382B2A">
              <w:rPr>
                <w:rFonts w:ascii="SimSun" w:eastAsia="SimSun" w:hAnsi="SimSun" w:hint="eastAsia"/>
                <w:spacing w:val="-4"/>
                <w:szCs w:val="21"/>
              </w:rPr>
              <w:t>年第</w:t>
            </w:r>
            <w:r w:rsidRPr="00382B2A">
              <w:rPr>
                <w:rFonts w:ascii="SimSun" w:eastAsia="SimSun" w:hAnsi="SimSun"/>
                <w:spacing w:val="-4"/>
                <w:szCs w:val="21"/>
              </w:rPr>
              <w:t>73</w:t>
            </w:r>
            <w:r w:rsidRPr="00382B2A">
              <w:rPr>
                <w:rFonts w:ascii="SimSun" w:eastAsia="SimSun" w:hAnsi="SimSun" w:hint="eastAsia"/>
                <w:spacing w:val="-4"/>
                <w:szCs w:val="21"/>
              </w:rPr>
              <w:t>号）第四条、附件</w:t>
            </w:r>
            <w:r w:rsidRPr="00382B2A">
              <w:rPr>
                <w:rFonts w:ascii="SimSun" w:eastAsia="SimSun" w:hAnsi="SimSun"/>
                <w:spacing w:val="-4"/>
                <w:szCs w:val="21"/>
              </w:rPr>
              <w:t>1、</w:t>
            </w:r>
            <w:r w:rsidRPr="00382B2A">
              <w:rPr>
                <w:rFonts w:ascii="SimSun" w:eastAsia="SimSun" w:hAnsi="SimSun" w:hint="eastAsia"/>
                <w:spacing w:val="-4"/>
                <w:szCs w:val="21"/>
              </w:rPr>
              <w:t>附件</w:t>
            </w:r>
            <w:r w:rsidRPr="00382B2A">
              <w:rPr>
                <w:rFonts w:ascii="SimSun" w:eastAsia="SimSun" w:hAnsi="SimSun"/>
                <w:spacing w:val="-4"/>
                <w:szCs w:val="21"/>
              </w:rPr>
              <w:t>2</w:t>
            </w:r>
            <w:r w:rsidRPr="00382B2A">
              <w:rPr>
                <w:rFonts w:ascii="SimSun" w:eastAsia="SimSun" w:hAnsi="SimSun" w:hint="eastAsia"/>
                <w:spacing w:val="-4"/>
                <w:szCs w:val="21"/>
              </w:rPr>
              <w:t>和《国家税务总局关于全面推行增值税发票系统升级版有关问题的公告》（国家税务总局公告</w:t>
            </w:r>
            <w:r w:rsidRPr="00382B2A">
              <w:rPr>
                <w:rFonts w:ascii="SimSun" w:eastAsia="SimSun" w:hAnsi="SimSun"/>
                <w:spacing w:val="-4"/>
                <w:szCs w:val="21"/>
              </w:rPr>
              <w:t>2015</w:t>
            </w:r>
            <w:r w:rsidRPr="00382B2A">
              <w:rPr>
                <w:rFonts w:ascii="SimSun" w:eastAsia="SimSun" w:hAnsi="SimSun" w:hint="eastAsia"/>
                <w:spacing w:val="-4"/>
                <w:szCs w:val="21"/>
              </w:rPr>
              <w:t>年第</w:t>
            </w:r>
            <w:r w:rsidRPr="00382B2A">
              <w:rPr>
                <w:rFonts w:ascii="SimSun" w:eastAsia="SimSun" w:hAnsi="SimSun"/>
                <w:spacing w:val="-4"/>
                <w:szCs w:val="21"/>
              </w:rPr>
              <w:t>19</w:t>
            </w:r>
            <w:r w:rsidRPr="00382B2A">
              <w:rPr>
                <w:rFonts w:ascii="SimSun" w:eastAsia="SimSun" w:hAnsi="SimSun" w:hint="eastAsia"/>
                <w:spacing w:val="-4"/>
                <w:szCs w:val="21"/>
              </w:rPr>
              <w:t>号）第五条、附件</w:t>
            </w:r>
            <w:r w:rsidRPr="00382B2A">
              <w:rPr>
                <w:rFonts w:ascii="SimSun" w:eastAsia="SimSun" w:hAnsi="SimSun"/>
                <w:spacing w:val="-4"/>
                <w:szCs w:val="21"/>
              </w:rPr>
              <w:t>1、</w:t>
            </w:r>
            <w:r w:rsidRPr="00382B2A">
              <w:rPr>
                <w:rFonts w:ascii="SimSun" w:eastAsia="SimSun" w:hAnsi="SimSun" w:hint="eastAsia"/>
                <w:spacing w:val="-4"/>
                <w:szCs w:val="21"/>
              </w:rPr>
              <w:t>附件</w:t>
            </w:r>
            <w:r w:rsidRPr="00382B2A">
              <w:rPr>
                <w:rFonts w:ascii="SimSun" w:eastAsia="SimSun" w:hAnsi="SimSun"/>
                <w:spacing w:val="-4"/>
                <w:szCs w:val="21"/>
              </w:rPr>
              <w:t>2</w:t>
            </w:r>
            <w:r w:rsidRPr="00382B2A">
              <w:rPr>
                <w:rFonts w:ascii="SimSun" w:eastAsia="SimSun" w:hAnsi="SimSun" w:hint="eastAsia"/>
                <w:spacing w:val="-4"/>
                <w:szCs w:val="21"/>
              </w:rPr>
              <w:t>同时废止。此前未处理的事项，按照本公告规定执行。</w:t>
            </w: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szCs w:val="21"/>
              </w:rPr>
              <w:t xml:space="preserve"> 　　</w:t>
            </w:r>
            <w:r w:rsidRPr="00382B2A">
              <w:rPr>
                <w:rFonts w:ascii="SimSun" w:eastAsia="SimSun" w:hAnsi="SimSun" w:hint="eastAsia"/>
                <w:szCs w:val="21"/>
              </w:rPr>
              <w:t>特此公告。</w:t>
            </w: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szCs w:val="21"/>
              </w:rPr>
              <w:t xml:space="preserve"> 　　</w:t>
            </w:r>
          </w:p>
          <w:p w:rsidR="00382B2A" w:rsidRPr="00382B2A" w:rsidRDefault="00382B2A" w:rsidP="00382B2A">
            <w:pPr>
              <w:wordWrap w:val="0"/>
              <w:autoSpaceDE w:val="0"/>
              <w:autoSpaceDN w:val="0"/>
              <w:snapToGrid w:val="0"/>
              <w:spacing w:line="290" w:lineRule="atLeast"/>
              <w:rPr>
                <w:rFonts w:ascii="SimSun" w:eastAsia="SimSun" w:hAnsi="SimSun" w:hint="eastAsia"/>
                <w:spacing w:val="-4"/>
                <w:szCs w:val="21"/>
                <w:u w:val="single"/>
              </w:rPr>
            </w:pPr>
            <w:r w:rsidRPr="00382B2A">
              <w:rPr>
                <w:rFonts w:ascii="SimSun" w:eastAsia="SimSun" w:hAnsi="SimSun" w:hint="eastAsia"/>
                <w:spacing w:val="-4"/>
                <w:szCs w:val="21"/>
              </w:rPr>
              <w:t>附件下载：</w:t>
            </w:r>
            <w:hyperlink r:id="rId7" w:history="1">
              <w:r w:rsidRPr="00382B2A">
                <w:rPr>
                  <w:rFonts w:ascii="SimSun" w:eastAsia="SimSun" w:hAnsi="SimSun" w:hint="eastAsia"/>
                  <w:spacing w:val="-4"/>
                  <w:szCs w:val="21"/>
                  <w:u w:val="single"/>
                </w:rPr>
                <w:t>开具红字增值税专用发票信息表</w:t>
              </w:r>
            </w:hyperlink>
          </w:p>
          <w:p w:rsidR="00382B2A" w:rsidRDefault="00382B2A" w:rsidP="00382B2A">
            <w:pPr>
              <w:wordWrap w:val="0"/>
              <w:autoSpaceDE w:val="0"/>
              <w:autoSpaceDN w:val="0"/>
              <w:snapToGrid w:val="0"/>
              <w:spacing w:line="290" w:lineRule="atLeast"/>
              <w:rPr>
                <w:rFonts w:ascii="SimSun" w:eastAsia="SimSun" w:hAnsi="SimSun" w:hint="eastAsia"/>
                <w:spacing w:val="-4"/>
                <w:szCs w:val="21"/>
              </w:rPr>
            </w:pPr>
          </w:p>
          <w:p w:rsidR="00382B2A" w:rsidRPr="00382B2A" w:rsidRDefault="00382B2A" w:rsidP="00382B2A">
            <w:pPr>
              <w:wordWrap w:val="0"/>
              <w:autoSpaceDE w:val="0"/>
              <w:autoSpaceDN w:val="0"/>
              <w:snapToGrid w:val="0"/>
              <w:spacing w:line="290" w:lineRule="atLeast"/>
              <w:rPr>
                <w:rFonts w:ascii="SimSun" w:eastAsia="SimSun" w:hAnsi="SimSun"/>
                <w:spacing w:val="-4"/>
                <w:szCs w:val="21"/>
              </w:rPr>
            </w:pP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hint="eastAsia"/>
                <w:szCs w:val="21"/>
              </w:rPr>
              <w:t>国家税务总局</w:t>
            </w:r>
          </w:p>
          <w:p w:rsidR="00382B2A" w:rsidRPr="00382B2A" w:rsidRDefault="00382B2A" w:rsidP="00382B2A">
            <w:pPr>
              <w:wordWrap w:val="0"/>
              <w:autoSpaceDE w:val="0"/>
              <w:autoSpaceDN w:val="0"/>
              <w:snapToGrid w:val="0"/>
              <w:spacing w:line="290" w:lineRule="atLeast"/>
              <w:rPr>
                <w:rFonts w:ascii="SimSun" w:eastAsia="SimSun" w:hAnsi="SimSun"/>
                <w:szCs w:val="21"/>
              </w:rPr>
            </w:pPr>
            <w:r w:rsidRPr="00382B2A">
              <w:rPr>
                <w:rFonts w:ascii="SimSun" w:eastAsia="SimSun" w:hAnsi="SimSun"/>
                <w:szCs w:val="21"/>
              </w:rPr>
              <w:t>2016</w:t>
            </w:r>
            <w:r w:rsidRPr="00382B2A">
              <w:rPr>
                <w:rFonts w:ascii="SimSun" w:eastAsia="SimSun" w:hAnsi="SimSun" w:hint="eastAsia"/>
                <w:szCs w:val="21"/>
              </w:rPr>
              <w:t>年</w:t>
            </w:r>
            <w:r w:rsidRPr="00382B2A">
              <w:rPr>
                <w:rFonts w:ascii="SimSun" w:eastAsia="SimSun" w:hAnsi="SimSun"/>
                <w:szCs w:val="21"/>
              </w:rPr>
              <w:t>7</w:t>
            </w:r>
            <w:r w:rsidRPr="00382B2A">
              <w:rPr>
                <w:rFonts w:ascii="SimSun" w:eastAsia="SimSun" w:hAnsi="SimSun" w:hint="eastAsia"/>
                <w:szCs w:val="21"/>
              </w:rPr>
              <w:t>月</w:t>
            </w:r>
            <w:r w:rsidRPr="00382B2A">
              <w:rPr>
                <w:rFonts w:ascii="SimSun" w:eastAsia="SimSun" w:hAnsi="SimSun"/>
                <w:szCs w:val="21"/>
              </w:rPr>
              <w:t>20</w:t>
            </w:r>
            <w:r w:rsidRPr="00382B2A">
              <w:rPr>
                <w:rFonts w:ascii="SimSun" w:eastAsia="SimSun" w:hAnsi="SimSun" w:hint="eastAsia"/>
                <w:szCs w:val="21"/>
              </w:rPr>
              <w:t>日</w:t>
            </w:r>
          </w:p>
          <w:p w:rsidR="00382B2A" w:rsidRPr="00382B2A" w:rsidRDefault="00382B2A" w:rsidP="00382B2A">
            <w:pPr>
              <w:wordWrap w:val="0"/>
              <w:autoSpaceDE w:val="0"/>
              <w:autoSpaceDN w:val="0"/>
              <w:snapToGrid w:val="0"/>
              <w:spacing w:line="290" w:lineRule="atLeast"/>
              <w:rPr>
                <w:rFonts w:ascii="SimSun" w:eastAsia="SimSun" w:hAnsi="SimSun"/>
                <w:szCs w:val="21"/>
              </w:rPr>
            </w:pP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820E98" w:rsidRPr="00820E98" w:rsidRDefault="00F6633C" w:rsidP="00382B2A">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382B2A" w:rsidRPr="00820E98">
              <w:rPr>
                <w:rFonts w:ascii="SimSun" w:eastAsia="SimSun" w:hAnsi="SimSun"/>
                <w:szCs w:val="21"/>
              </w:rPr>
              <w:t xml:space="preserve"> </w:t>
            </w: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A68" w:rsidRDefault="00895A68" w:rsidP="00C278F4">
      <w:r>
        <w:separator/>
      </w:r>
    </w:p>
  </w:endnote>
  <w:endnote w:type="continuationSeparator" w:id="1">
    <w:p w:rsidR="00895A68" w:rsidRDefault="00895A6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A68" w:rsidRDefault="00895A68" w:rsidP="00C278F4">
      <w:r>
        <w:separator/>
      </w:r>
    </w:p>
  </w:footnote>
  <w:footnote w:type="continuationSeparator" w:id="1">
    <w:p w:rsidR="00895A68" w:rsidRDefault="00895A6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75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82B2A"/>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32C4E"/>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42C73"/>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6730F"/>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d.chinatax.gov.cn/guoshui/action/ShowAppend.do?id=150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2016-07-29T00:55:00Z</dcterms:created>
  <dcterms:modified xsi:type="dcterms:W3CDTF">2016-07-29T00:55:00Z</dcterms:modified>
</cp:coreProperties>
</file>