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E92B4B" w:rsidTr="00E92B4B">
        <w:tc>
          <w:tcPr>
            <w:tcW w:w="4785" w:type="dxa"/>
          </w:tcPr>
          <w:p w:rsidR="00C408B3" w:rsidRDefault="00EB4C0B" w:rsidP="00EB4C0B">
            <w:pPr>
              <w:wordWrap w:val="0"/>
              <w:autoSpaceDN w:val="0"/>
              <w:spacing w:line="290" w:lineRule="atLeast"/>
              <w:jc w:val="center"/>
              <w:rPr>
                <w:rFonts w:ascii="한컴바탕" w:eastAsia="한컴바탕" w:hAnsi="한컴바탕" w:cs="한컴바탕" w:hint="eastAsia"/>
                <w:b/>
                <w:sz w:val="26"/>
                <w:szCs w:val="26"/>
                <w:shd w:val="clear" w:color="auto" w:fill="FFFFFF"/>
                <w:lang w:eastAsia="ko-KR"/>
              </w:rPr>
            </w:pPr>
            <w:r w:rsidRPr="00EB4C0B">
              <w:rPr>
                <w:rFonts w:ascii="한컴바탕" w:eastAsia="한컴바탕" w:hAnsi="한컴바탕" w:cs="한컴바탕" w:hint="eastAsia"/>
                <w:b/>
                <w:sz w:val="26"/>
                <w:szCs w:val="26"/>
                <w:shd w:val="clear" w:color="auto" w:fill="FFFFFF"/>
                <w:lang w:eastAsia="ko-KR"/>
              </w:rPr>
              <w:t xml:space="preserve">국가세무총국의 </w:t>
            </w:r>
          </w:p>
          <w:p w:rsidR="00C408B3" w:rsidRDefault="00EB4C0B" w:rsidP="00EB4C0B">
            <w:pPr>
              <w:wordWrap w:val="0"/>
              <w:autoSpaceDN w:val="0"/>
              <w:spacing w:line="290" w:lineRule="atLeast"/>
              <w:jc w:val="center"/>
              <w:rPr>
                <w:rFonts w:ascii="한컴바탕" w:eastAsia="한컴바탕" w:hAnsi="한컴바탕" w:cs="한컴바탕" w:hint="eastAsia"/>
                <w:b/>
                <w:sz w:val="26"/>
                <w:szCs w:val="26"/>
                <w:shd w:val="clear" w:color="auto" w:fill="FFFFFF"/>
                <w:lang w:eastAsia="ko-KR"/>
              </w:rPr>
            </w:pPr>
            <w:r w:rsidRPr="00EB4C0B">
              <w:rPr>
                <w:rFonts w:ascii="한컴바탕" w:eastAsia="한컴바탕" w:hAnsi="한컴바탕" w:cs="한컴바탕" w:hint="eastAsia"/>
                <w:b/>
                <w:sz w:val="26"/>
                <w:szCs w:val="26"/>
                <w:shd w:val="clear" w:color="auto" w:fill="FFFFFF"/>
                <w:lang w:eastAsia="ko-KR"/>
              </w:rPr>
              <w:t>&lt;</w:t>
            </w:r>
            <w:proofErr w:type="spellStart"/>
            <w:r w:rsidRPr="00EB4C0B">
              <w:rPr>
                <w:rFonts w:ascii="한컴바탕" w:eastAsia="한컴바탕" w:hAnsi="한컴바탕" w:cs="한컴바탕" w:hint="eastAsia"/>
                <w:b/>
                <w:sz w:val="26"/>
                <w:szCs w:val="26"/>
                <w:shd w:val="clear" w:color="auto" w:fill="FFFFFF"/>
                <w:lang w:eastAsia="ko-KR"/>
              </w:rPr>
              <w:t>차량선박세</w:t>
            </w:r>
            <w:proofErr w:type="spellEnd"/>
            <w:r w:rsidRPr="00EB4C0B">
              <w:rPr>
                <w:rFonts w:ascii="한컴바탕" w:eastAsia="한컴바탕" w:hAnsi="한컴바탕" w:cs="한컴바탕" w:hint="eastAsia"/>
                <w:b/>
                <w:sz w:val="26"/>
                <w:szCs w:val="26"/>
                <w:shd w:val="clear" w:color="auto" w:fill="FFFFFF"/>
                <w:lang w:eastAsia="ko-KR"/>
              </w:rPr>
              <w:t xml:space="preserve"> 관리규정(시범시행)&gt; </w:t>
            </w:r>
          </w:p>
          <w:p w:rsidR="00EB4C0B" w:rsidRPr="00EB4C0B" w:rsidRDefault="00EB4C0B" w:rsidP="00EB4C0B">
            <w:pPr>
              <w:wordWrap w:val="0"/>
              <w:autoSpaceDN w:val="0"/>
              <w:spacing w:line="290" w:lineRule="atLeast"/>
              <w:jc w:val="center"/>
              <w:rPr>
                <w:rFonts w:ascii="한컴바탕" w:eastAsia="한컴바탕" w:hAnsi="한컴바탕" w:cs="한컴바탕"/>
                <w:b/>
                <w:sz w:val="26"/>
                <w:szCs w:val="26"/>
                <w:shd w:val="clear" w:color="auto" w:fill="FFFFFF"/>
                <w:lang w:eastAsia="ko-KR"/>
              </w:rPr>
            </w:pPr>
            <w:r w:rsidRPr="00EB4C0B">
              <w:rPr>
                <w:rFonts w:ascii="한컴바탕" w:eastAsia="한컴바탕" w:hAnsi="한컴바탕" w:cs="한컴바탕" w:hint="eastAsia"/>
                <w:b/>
                <w:sz w:val="26"/>
                <w:szCs w:val="26"/>
                <w:shd w:val="clear" w:color="auto" w:fill="FFFFFF"/>
                <w:lang w:eastAsia="ko-KR"/>
              </w:rPr>
              <w:t>공표 공고</w:t>
            </w:r>
          </w:p>
          <w:p w:rsidR="00EB4C0B" w:rsidRPr="00EB4C0B" w:rsidRDefault="00EB4C0B" w:rsidP="00EB4C0B">
            <w:pPr>
              <w:wordWrap w:val="0"/>
              <w:autoSpaceDN w:val="0"/>
              <w:spacing w:line="290" w:lineRule="atLeast"/>
              <w:ind w:firstLineChars="200" w:firstLine="420"/>
              <w:jc w:val="center"/>
              <w:rPr>
                <w:rFonts w:ascii="한컴바탕" w:eastAsia="한컴바탕" w:hAnsi="한컴바탕" w:cs="한컴바탕"/>
                <w:szCs w:val="21"/>
                <w:shd w:val="clear" w:color="auto" w:fill="FFFFFF"/>
                <w:lang w:eastAsia="ko-KR"/>
              </w:rPr>
            </w:pPr>
            <w:r w:rsidRPr="00EB4C0B">
              <w:rPr>
                <w:rFonts w:ascii="한컴바탕" w:eastAsia="한컴바탕" w:hAnsi="한컴바탕" w:cs="한컴바탕" w:hint="eastAsia"/>
                <w:szCs w:val="21"/>
                <w:shd w:val="clear" w:color="auto" w:fill="FFFFFF"/>
                <w:lang w:eastAsia="ko-KR"/>
              </w:rPr>
              <w:t>국가세무총국공고 2015년 제83호</w:t>
            </w:r>
          </w:p>
          <w:p w:rsidR="00E92B4B" w:rsidRPr="00EB4C0B" w:rsidRDefault="00E92B4B" w:rsidP="00E92B4B">
            <w:pPr>
              <w:wordWrap w:val="0"/>
              <w:autoSpaceDN w:val="0"/>
              <w:spacing w:line="290" w:lineRule="atLeast"/>
              <w:ind w:firstLineChars="200" w:firstLine="420"/>
              <w:rPr>
                <w:rFonts w:ascii="한컴바탕" w:eastAsia="한컴바탕" w:hAnsi="한컴바탕" w:cs="한컴바탕"/>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관리를 진일보 규율하고 세무기관 및 기타 부서간의 협력을 촉진시키며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 수준을 향상시키기 위한 목적으로 국가세무총국은 &lt;</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관리규정(시범시행)&gt;을 제정하여 공표하는 바, 2016년 1월 1일부터 시행한다.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위와 같이 특별히 공고한다.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국가세무총국</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2015년 11월 26일</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관리규정(시범시행)</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제1장 총칙</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제1조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관리를 진일보 규율하고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 수준을 향상시키며 세무기관 및 기타 부서간의 협력을 촉진하기 위한 목적으로 &lt;중화인민공화국 차량선박세법&gt;(이하 '&lt;차량선박세법&gt;'으로 약칭) 및 그 실시조례와 관련 법률·법규에 근거하여 이 규정을 제정한다.</w:t>
            </w:r>
          </w:p>
          <w:p w:rsidR="002F02C7" w:rsidRPr="005B69B5" w:rsidRDefault="002F02C7" w:rsidP="005B69B5">
            <w:pPr>
              <w:wordWrap w:val="0"/>
              <w:autoSpaceDN w:val="0"/>
              <w:spacing w:line="290" w:lineRule="atLeast"/>
              <w:ind w:firstLineChars="200" w:firstLine="348"/>
              <w:rPr>
                <w:rFonts w:ascii="한컴바탕" w:eastAsia="한컴바탕" w:hAnsi="한컴바탕" w:cs="한컴바탕"/>
                <w:spacing w:val="-18"/>
                <w:szCs w:val="21"/>
                <w:lang w:eastAsia="ko-KR"/>
              </w:rPr>
            </w:pPr>
            <w:r w:rsidRPr="005B69B5">
              <w:rPr>
                <w:rFonts w:ascii="한컴바탕" w:eastAsia="한컴바탕" w:hAnsi="한컴바탕" w:cs="한컴바탕" w:hint="eastAsia"/>
                <w:spacing w:val="-18"/>
                <w:szCs w:val="21"/>
                <w:lang w:eastAsia="ko-KR"/>
              </w:rPr>
              <w:t xml:space="preserve">제2조 </w:t>
            </w:r>
            <w:proofErr w:type="spellStart"/>
            <w:r w:rsidRPr="005B69B5">
              <w:rPr>
                <w:rFonts w:ascii="한컴바탕" w:eastAsia="한컴바탕" w:hAnsi="한컴바탕" w:cs="한컴바탕" w:hint="eastAsia"/>
                <w:spacing w:val="-18"/>
                <w:szCs w:val="21"/>
                <w:lang w:eastAsia="ko-KR"/>
              </w:rPr>
              <w:t>차량선박세</w:t>
            </w:r>
            <w:proofErr w:type="spellEnd"/>
            <w:r w:rsidRPr="005B69B5">
              <w:rPr>
                <w:rFonts w:ascii="한컴바탕" w:eastAsia="한컴바탕" w:hAnsi="한컴바탕" w:cs="한컴바탕" w:hint="eastAsia"/>
                <w:spacing w:val="-18"/>
                <w:szCs w:val="21"/>
                <w:lang w:eastAsia="ko-KR"/>
              </w:rPr>
              <w:t xml:space="preserve"> 관리는 의법치세(依法治稅, 법에 의거한 조세관리)의 원칙을 준수하여야 하고 법정(法定) 권한과 절차에 따라 관련 법률·법규와 조세정책을 엄격히 집행하여야 하며 세법의 권위성과 </w:t>
            </w:r>
            <w:proofErr w:type="spellStart"/>
            <w:r w:rsidRPr="005B69B5">
              <w:rPr>
                <w:rFonts w:ascii="한컴바탕" w:eastAsia="한컴바탕" w:hAnsi="한컴바탕" w:cs="한컴바탕" w:hint="eastAsia"/>
                <w:spacing w:val="-18"/>
                <w:szCs w:val="21"/>
                <w:lang w:eastAsia="ko-KR"/>
              </w:rPr>
              <w:t>근엄성을</w:t>
            </w:r>
            <w:proofErr w:type="spellEnd"/>
            <w:r w:rsidRPr="005B69B5">
              <w:rPr>
                <w:rFonts w:ascii="한컴바탕" w:eastAsia="한컴바탕" w:hAnsi="한컴바탕" w:cs="한컴바탕" w:hint="eastAsia"/>
                <w:spacing w:val="-18"/>
                <w:szCs w:val="21"/>
                <w:lang w:eastAsia="ko-KR"/>
              </w:rPr>
              <w:t xml:space="preserve"> 수호하여야 하고 납세자의 합법적 권익을 확실하게 보호하여야 한다.</w:t>
            </w:r>
          </w:p>
          <w:p w:rsidR="002F02C7" w:rsidRPr="005B69B5" w:rsidRDefault="002F02C7" w:rsidP="005B69B5">
            <w:pPr>
              <w:wordWrap w:val="0"/>
              <w:autoSpaceDN w:val="0"/>
              <w:spacing w:line="290" w:lineRule="atLeast"/>
              <w:ind w:firstLineChars="200" w:firstLine="324"/>
              <w:rPr>
                <w:rFonts w:ascii="한컴바탕" w:eastAsia="한컴바탕" w:hAnsi="한컴바탕" w:cs="한컴바탕"/>
                <w:spacing w:val="-24"/>
                <w:szCs w:val="21"/>
                <w:lang w:eastAsia="ko-KR"/>
              </w:rPr>
            </w:pPr>
            <w:r w:rsidRPr="005B69B5">
              <w:rPr>
                <w:rFonts w:ascii="한컴바탕" w:eastAsia="한컴바탕" w:hAnsi="한컴바탕" w:cs="한컴바탕" w:hint="eastAsia"/>
                <w:spacing w:val="-24"/>
                <w:szCs w:val="21"/>
                <w:lang w:eastAsia="ko-KR"/>
              </w:rPr>
              <w:t>세무기관은 &lt;차량선박세법&gt; 및 관련 법률·법규의 요구에 근거하여 조세징수 관리의 질과 효율성을 향상시키고 납세자의 세무업무 부담을 경감시키며 납세 서비스를 개선하고 부서간의 협력을 강화하며 세무관리의 정보화를 실현하여야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제3조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관리와 연관된 세원(稅源)관리, 세금징수, 세금감면 및 세금환급 관리, </w:t>
            </w:r>
            <w:proofErr w:type="spellStart"/>
            <w:r w:rsidRPr="002F02C7">
              <w:rPr>
                <w:rFonts w:ascii="한컴바탕" w:eastAsia="한컴바탕" w:hAnsi="한컴바탕" w:cs="한컴바탕" w:hint="eastAsia"/>
                <w:spacing w:val="-10"/>
                <w:szCs w:val="21"/>
                <w:lang w:eastAsia="ko-KR"/>
              </w:rPr>
              <w:t>리스크</w:t>
            </w:r>
            <w:proofErr w:type="spellEnd"/>
            <w:r w:rsidRPr="002F02C7">
              <w:rPr>
                <w:rFonts w:ascii="한컴바탕" w:eastAsia="한컴바탕" w:hAnsi="한컴바탕" w:cs="한컴바탕" w:hint="eastAsia"/>
                <w:spacing w:val="-10"/>
                <w:szCs w:val="21"/>
                <w:lang w:eastAsia="ko-KR"/>
              </w:rPr>
              <w:t xml:space="preserve"> 관리 등 사항은 이 규정의 관할을 받는다. 세무등기, 세금징수증빙, 조세계획, 조세회계, 조세통계, 기록문서 등 기타 관련 관리사항은 관련 규정에 따라 집행한다.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제2장 세원(稅源) 관리</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제4조 </w:t>
            </w:r>
            <w:r w:rsidRPr="002F02C7">
              <w:rPr>
                <w:rFonts w:ascii="한컴바탕" w:eastAsia="한컴바탕" w:hAnsi="한컴바탕" w:cs="한컴바탕" w:hint="eastAsia"/>
                <w:spacing w:val="-10"/>
                <w:szCs w:val="21"/>
                <w:lang w:eastAsia="ko-KR"/>
              </w:rPr>
              <w:t xml:space="preserve">세무기관은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일괄 </w:t>
            </w:r>
            <w:proofErr w:type="spellStart"/>
            <w:r w:rsidRPr="002F02C7">
              <w:rPr>
                <w:rFonts w:ascii="한컴바탕" w:eastAsia="한컴바탕" w:hAnsi="한컴바탕" w:cs="한컴바탕" w:hint="eastAsia"/>
                <w:spacing w:val="-10"/>
                <w:szCs w:val="21"/>
                <w:lang w:eastAsia="ko-KR"/>
              </w:rPr>
              <w:t>신고표</w:t>
            </w:r>
            <w:proofErr w:type="spellEnd"/>
            <w:r w:rsidRPr="002F02C7">
              <w:rPr>
                <w:rFonts w:ascii="한컴바탕" w:eastAsia="한컴바탕" w:hAnsi="한컴바탕" w:cs="한컴바탕" w:hint="eastAsia"/>
                <w:spacing w:val="-10"/>
                <w:szCs w:val="21"/>
                <w:lang w:eastAsia="ko-KR"/>
              </w:rPr>
              <w:t xml:space="preserve"> 데이터 지표에 따라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세원(稅源) 데이터베이스를 구축하여야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제5조 </w:t>
            </w:r>
            <w:r w:rsidRPr="002F02C7">
              <w:rPr>
                <w:rFonts w:ascii="한컴바탕" w:eastAsia="한컴바탕" w:hAnsi="한컴바탕" w:cs="한컴바탕" w:hint="eastAsia"/>
                <w:spacing w:val="-10"/>
                <w:szCs w:val="21"/>
                <w:lang w:eastAsia="ko-KR"/>
              </w:rPr>
              <w:t xml:space="preserve">세무기관, 보험기구 및 대리징수기구는 </w:t>
            </w:r>
            <w:r w:rsidRPr="002F02C7">
              <w:rPr>
                <w:rFonts w:ascii="한컴바탕" w:eastAsia="한컴바탕" w:hAnsi="한컴바탕" w:cs="한컴바탕" w:hint="eastAsia"/>
                <w:spacing w:val="-10"/>
                <w:szCs w:val="21"/>
                <w:lang w:eastAsia="ko-KR"/>
              </w:rPr>
              <w:lastRenderedPageBreak/>
              <w:t xml:space="preserve">납세자의 신고를 접수하거나 </w:t>
            </w:r>
            <w:proofErr w:type="spellStart"/>
            <w:r w:rsidRPr="002F02C7">
              <w:rPr>
                <w:rFonts w:ascii="한컴바탕" w:eastAsia="한컴바탕" w:hAnsi="한컴바탕" w:cs="한컴바탕" w:hint="eastAsia"/>
                <w:spacing w:val="-10"/>
                <w:szCs w:val="21"/>
                <w:lang w:eastAsia="ko-KR"/>
              </w:rPr>
              <w:t>차량선박세를</w:t>
            </w:r>
            <w:proofErr w:type="spellEnd"/>
            <w:r w:rsidRPr="002F02C7">
              <w:rPr>
                <w:rFonts w:ascii="한컴바탕" w:eastAsia="한컴바탕" w:hAnsi="한컴바탕" w:cs="한컴바탕" w:hint="eastAsia"/>
                <w:spacing w:val="-10"/>
                <w:szCs w:val="21"/>
                <w:lang w:eastAsia="ko-KR"/>
              </w:rPr>
              <w:t xml:space="preserve"> </w:t>
            </w:r>
            <w:proofErr w:type="spellStart"/>
            <w:r w:rsidRPr="002F02C7">
              <w:rPr>
                <w:rFonts w:ascii="한컴바탕" w:eastAsia="한컴바탕" w:hAnsi="한컴바탕" w:cs="한컴바탕" w:hint="eastAsia"/>
                <w:spacing w:val="-10"/>
                <w:szCs w:val="21"/>
                <w:lang w:eastAsia="ko-KR"/>
              </w:rPr>
              <w:t>대리징수함에</w:t>
            </w:r>
            <w:proofErr w:type="spellEnd"/>
            <w:r w:rsidRPr="002F02C7">
              <w:rPr>
                <w:rFonts w:ascii="한컴바탕" w:eastAsia="한컴바탕" w:hAnsi="한컴바탕" w:cs="한컴바탕" w:hint="eastAsia"/>
                <w:spacing w:val="-10"/>
                <w:szCs w:val="21"/>
                <w:lang w:eastAsia="ko-KR"/>
              </w:rPr>
              <w:t xml:space="preserve"> 있어 관련 법률·법규 및 대리징수위탁계약서의 요구에 근거하여 &lt;</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w:t>
            </w:r>
            <w:proofErr w:type="spellStart"/>
            <w:r w:rsidRPr="002F02C7">
              <w:rPr>
                <w:rFonts w:ascii="한컴바탕" w:eastAsia="한컴바탕" w:hAnsi="한컴바탕" w:cs="한컴바탕" w:hint="eastAsia"/>
                <w:spacing w:val="-10"/>
                <w:szCs w:val="21"/>
                <w:lang w:eastAsia="ko-KR"/>
              </w:rPr>
              <w:t>납세신고표</w:t>
            </w:r>
            <w:proofErr w:type="spellEnd"/>
            <w:r w:rsidRPr="002F02C7">
              <w:rPr>
                <w:rFonts w:ascii="한컴바탕" w:eastAsia="한컴바탕" w:hAnsi="한컴바탕" w:cs="한컴바탕" w:hint="eastAsia"/>
                <w:spacing w:val="-10"/>
                <w:szCs w:val="21"/>
                <w:lang w:eastAsia="ko-KR"/>
              </w:rPr>
              <w:t>&gt;, &lt;</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대리징수납부 </w:t>
            </w:r>
            <w:proofErr w:type="spellStart"/>
            <w:r w:rsidRPr="002F02C7">
              <w:rPr>
                <w:rFonts w:ascii="한컴바탕" w:eastAsia="한컴바탕" w:hAnsi="한컴바탕" w:cs="한컴바탕" w:hint="eastAsia"/>
                <w:spacing w:val="-10"/>
                <w:szCs w:val="21"/>
                <w:lang w:eastAsia="ko-KR"/>
              </w:rPr>
              <w:t>보고표</w:t>
            </w:r>
            <w:proofErr w:type="spellEnd"/>
            <w:r w:rsidRPr="002F02C7">
              <w:rPr>
                <w:rFonts w:ascii="한컴바탕" w:eastAsia="한컴바탕" w:hAnsi="한컴바탕" w:cs="한컴바탕" w:hint="eastAsia"/>
                <w:spacing w:val="-10"/>
                <w:szCs w:val="21"/>
                <w:lang w:eastAsia="ko-KR"/>
              </w:rPr>
              <w:t>&gt;상의 조세 관련 정보를 정리하고 적시에 공유하여야 한다.</w:t>
            </w:r>
          </w:p>
          <w:p w:rsidR="002F02C7" w:rsidRPr="005B69B5" w:rsidRDefault="002F02C7" w:rsidP="005B69B5">
            <w:pPr>
              <w:wordWrap w:val="0"/>
              <w:autoSpaceDN w:val="0"/>
              <w:spacing w:line="290" w:lineRule="atLeast"/>
              <w:ind w:firstLineChars="200" w:firstLine="332"/>
              <w:rPr>
                <w:rFonts w:ascii="한컴바탕" w:eastAsia="한컴바탕" w:hAnsi="한컴바탕" w:cs="한컴바탕"/>
                <w:spacing w:val="-22"/>
                <w:szCs w:val="21"/>
                <w:lang w:eastAsia="ko-KR"/>
              </w:rPr>
            </w:pPr>
            <w:r w:rsidRPr="005B69B5">
              <w:rPr>
                <w:rFonts w:ascii="한컴바탕" w:eastAsia="한컴바탕" w:hAnsi="한컴바탕" w:cs="한컴바탕" w:hint="eastAsia"/>
                <w:spacing w:val="-22"/>
                <w:szCs w:val="21"/>
                <w:lang w:eastAsia="ko-KR"/>
              </w:rPr>
              <w:t xml:space="preserve">세무기관은 스스로 징수하는 </w:t>
            </w:r>
            <w:proofErr w:type="spellStart"/>
            <w:r w:rsidRPr="005B69B5">
              <w:rPr>
                <w:rFonts w:ascii="한컴바탕" w:eastAsia="한컴바탕" w:hAnsi="한컴바탕" w:cs="한컴바탕" w:hint="eastAsia"/>
                <w:spacing w:val="-22"/>
                <w:szCs w:val="21"/>
                <w:lang w:eastAsia="ko-KR"/>
              </w:rPr>
              <w:t>차량선박세</w:t>
            </w:r>
            <w:proofErr w:type="spellEnd"/>
            <w:r w:rsidRPr="005B69B5">
              <w:rPr>
                <w:rFonts w:ascii="한컴바탕" w:eastAsia="한컴바탕" w:hAnsi="한컴바탕" w:cs="한컴바탕" w:hint="eastAsia"/>
                <w:spacing w:val="-22"/>
                <w:szCs w:val="21"/>
                <w:lang w:eastAsia="ko-KR"/>
              </w:rPr>
              <w:t xml:space="preserve"> 정보와 그가 획득한 </w:t>
            </w:r>
            <w:proofErr w:type="spellStart"/>
            <w:r w:rsidRPr="005B69B5">
              <w:rPr>
                <w:rFonts w:ascii="한컴바탕" w:eastAsia="한컴바탕" w:hAnsi="한컴바탕" w:cs="한컴바탕" w:hint="eastAsia"/>
                <w:spacing w:val="-22"/>
                <w:szCs w:val="21"/>
                <w:lang w:eastAsia="ko-KR"/>
              </w:rPr>
              <w:t>차량선박세</w:t>
            </w:r>
            <w:proofErr w:type="spellEnd"/>
            <w:r w:rsidRPr="005B69B5">
              <w:rPr>
                <w:rFonts w:ascii="한컴바탕" w:eastAsia="한컴바탕" w:hAnsi="한컴바탕" w:cs="한컴바탕" w:hint="eastAsia"/>
                <w:spacing w:val="-22"/>
                <w:szCs w:val="21"/>
                <w:lang w:eastAsia="ko-KR"/>
              </w:rPr>
              <w:t xml:space="preserve"> 제3자 정보를 </w:t>
            </w:r>
            <w:proofErr w:type="spellStart"/>
            <w:r w:rsidRPr="005B69B5">
              <w:rPr>
                <w:rFonts w:ascii="한컴바탕" w:eastAsia="한컴바탕" w:hAnsi="한컴바탕" w:cs="한컴바탕" w:hint="eastAsia"/>
                <w:spacing w:val="-22"/>
                <w:szCs w:val="21"/>
                <w:lang w:eastAsia="ko-KR"/>
              </w:rPr>
              <w:t>차량선박세</w:t>
            </w:r>
            <w:proofErr w:type="spellEnd"/>
            <w:r w:rsidRPr="005B69B5">
              <w:rPr>
                <w:rFonts w:ascii="한컴바탕" w:eastAsia="한컴바탕" w:hAnsi="한컴바탕" w:cs="한컴바탕" w:hint="eastAsia"/>
                <w:spacing w:val="-22"/>
                <w:szCs w:val="21"/>
                <w:lang w:eastAsia="ko-KR"/>
              </w:rPr>
              <w:t xml:space="preserve"> 세원(稅源) 데이터베이스에 입력하여야 한다. 이와 동시에 </w:t>
            </w:r>
            <w:proofErr w:type="spellStart"/>
            <w:r w:rsidRPr="005B69B5">
              <w:rPr>
                <w:rFonts w:ascii="한컴바탕" w:eastAsia="한컴바탕" w:hAnsi="한컴바탕" w:cs="한컴바탕" w:hint="eastAsia"/>
                <w:spacing w:val="-22"/>
                <w:szCs w:val="21"/>
                <w:lang w:eastAsia="ko-KR"/>
              </w:rPr>
              <w:t>차량선박세</w:t>
            </w:r>
            <w:proofErr w:type="spellEnd"/>
            <w:r w:rsidRPr="005B69B5">
              <w:rPr>
                <w:rFonts w:ascii="한컴바탕" w:eastAsia="한컴바탕" w:hAnsi="한컴바탕" w:cs="한컴바탕" w:hint="eastAsia"/>
                <w:spacing w:val="-22"/>
                <w:szCs w:val="21"/>
                <w:lang w:eastAsia="ko-KR"/>
              </w:rPr>
              <w:t xml:space="preserve"> 세원(稅源) 데이터베이스의 업데이트, 데이터 체크, 데이터 클리닝 등 업무를 정기적으로 수행함으로써 </w:t>
            </w:r>
            <w:proofErr w:type="spellStart"/>
            <w:r w:rsidRPr="005B69B5">
              <w:rPr>
                <w:rFonts w:ascii="한컴바탕" w:eastAsia="한컴바탕" w:hAnsi="한컴바탕" w:cs="한컴바탕" w:hint="eastAsia"/>
                <w:spacing w:val="-22"/>
                <w:szCs w:val="21"/>
                <w:lang w:eastAsia="ko-KR"/>
              </w:rPr>
              <w:t>차량선박세</w:t>
            </w:r>
            <w:proofErr w:type="spellEnd"/>
            <w:r w:rsidRPr="005B69B5">
              <w:rPr>
                <w:rFonts w:ascii="한컴바탕" w:eastAsia="한컴바탕" w:hAnsi="한컴바탕" w:cs="한컴바탕" w:hint="eastAsia"/>
                <w:spacing w:val="-22"/>
                <w:szCs w:val="21"/>
                <w:lang w:eastAsia="ko-KR"/>
              </w:rPr>
              <w:t xml:space="preserve"> 세원(稅源) 데이터베이스의 온전성과 정확성을 보장하여야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제6조 </w:t>
            </w:r>
            <w:r w:rsidRPr="002F02C7">
              <w:rPr>
                <w:rFonts w:ascii="한컴바탕" w:eastAsia="한컴바탕" w:hAnsi="한컴바탕" w:cs="한컴바탕" w:hint="eastAsia"/>
                <w:spacing w:val="-10"/>
                <w:szCs w:val="21"/>
                <w:lang w:eastAsia="ko-KR"/>
              </w:rPr>
              <w:t>세무기관은 관련 부서와의 연석회의, 협력체계 등 제도를 적극 수립하여 다음 각 호의 제3자 정보를 수집하여야 한다.</w:t>
            </w:r>
          </w:p>
          <w:p w:rsidR="002F02C7" w:rsidRPr="002F02C7" w:rsidRDefault="00933006"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(1)</w:t>
            </w:r>
            <w:r w:rsidR="002F02C7" w:rsidRPr="002F02C7">
              <w:rPr>
                <w:rFonts w:ascii="한컴바탕" w:eastAsia="한컴바탕" w:hAnsi="한컴바탕" w:cs="한컴바탕" w:hint="eastAsia"/>
                <w:spacing w:val="-10"/>
                <w:szCs w:val="21"/>
                <w:lang w:eastAsia="ko-KR"/>
              </w:rPr>
              <w:t xml:space="preserve">보험기구가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w:t>
            </w:r>
            <w:proofErr w:type="spellStart"/>
            <w:r w:rsidR="002F02C7" w:rsidRPr="002F02C7">
              <w:rPr>
                <w:rFonts w:ascii="한컴바탕" w:eastAsia="한컴바탕" w:hAnsi="한컴바탕" w:cs="한컴바탕" w:hint="eastAsia"/>
                <w:spacing w:val="-10"/>
                <w:szCs w:val="21"/>
                <w:lang w:eastAsia="ko-KR"/>
              </w:rPr>
              <w:t>대리징수하는</w:t>
            </w:r>
            <w:proofErr w:type="spellEnd"/>
            <w:r w:rsidR="002F02C7" w:rsidRPr="002F02C7">
              <w:rPr>
                <w:rFonts w:ascii="한컴바탕" w:eastAsia="한컴바탕" w:hAnsi="한컴바탕" w:cs="한컴바탕" w:hint="eastAsia"/>
                <w:spacing w:val="-10"/>
                <w:szCs w:val="21"/>
                <w:lang w:eastAsia="ko-KR"/>
              </w:rPr>
              <w:t xml:space="preserve"> 차량의 조세 관련 정보;</w:t>
            </w:r>
          </w:p>
          <w:p w:rsidR="002F02C7" w:rsidRPr="005B69B5" w:rsidRDefault="00933006" w:rsidP="005B69B5">
            <w:pPr>
              <w:wordWrap w:val="0"/>
              <w:autoSpaceDN w:val="0"/>
              <w:spacing w:line="290" w:lineRule="atLeast"/>
              <w:ind w:firstLineChars="200" w:firstLine="500"/>
              <w:rPr>
                <w:rFonts w:ascii="한컴바탕" w:eastAsia="한컴바탕" w:hAnsi="한컴바탕" w:cs="한컴바탕"/>
                <w:spacing w:val="20"/>
                <w:szCs w:val="21"/>
                <w:lang w:eastAsia="ko-KR"/>
              </w:rPr>
            </w:pPr>
            <w:r w:rsidRPr="005B69B5">
              <w:rPr>
                <w:rFonts w:ascii="한컴바탕" w:eastAsia="한컴바탕" w:hAnsi="한컴바탕" w:cs="한컴바탕" w:hint="eastAsia"/>
                <w:spacing w:val="20"/>
                <w:szCs w:val="21"/>
                <w:lang w:eastAsia="ko-KR"/>
              </w:rPr>
              <w:t>(2)</w:t>
            </w:r>
            <w:r w:rsidR="002F02C7" w:rsidRPr="005B69B5">
              <w:rPr>
                <w:rFonts w:ascii="한컴바탕" w:eastAsia="한컴바탕" w:hAnsi="한컴바탕" w:cs="한컴바탕" w:hint="eastAsia"/>
                <w:spacing w:val="20"/>
                <w:szCs w:val="21"/>
                <w:lang w:eastAsia="ko-KR"/>
              </w:rPr>
              <w:t>공안교통관리부서의 차량등기정보;</w:t>
            </w:r>
          </w:p>
          <w:p w:rsidR="002F02C7" w:rsidRPr="005B69B5" w:rsidRDefault="00933006" w:rsidP="005B69B5">
            <w:pPr>
              <w:wordWrap w:val="0"/>
              <w:autoSpaceDN w:val="0"/>
              <w:spacing w:line="290" w:lineRule="atLeast"/>
              <w:ind w:firstLineChars="200" w:firstLine="420"/>
              <w:rPr>
                <w:rFonts w:ascii="한컴바탕" w:eastAsia="한컴바탕" w:hAnsi="한컴바탕" w:cs="한컴바탕"/>
                <w:szCs w:val="21"/>
                <w:lang w:eastAsia="ko-KR"/>
              </w:rPr>
            </w:pPr>
            <w:r w:rsidRPr="005B69B5">
              <w:rPr>
                <w:rFonts w:ascii="한컴바탕" w:eastAsia="한컴바탕" w:hAnsi="한컴바탕" w:cs="한컴바탕" w:hint="eastAsia"/>
                <w:szCs w:val="21"/>
                <w:lang w:eastAsia="ko-KR"/>
              </w:rPr>
              <w:t>(3)</w:t>
            </w:r>
            <w:r w:rsidR="002F02C7" w:rsidRPr="005B69B5">
              <w:rPr>
                <w:rFonts w:ascii="한컴바탕" w:eastAsia="한컴바탕" w:hAnsi="한컴바탕" w:cs="한컴바탕" w:hint="eastAsia"/>
                <w:szCs w:val="21"/>
                <w:lang w:eastAsia="ko-KR"/>
              </w:rPr>
              <w:t>해사(海事)부서의 선박등기정보;</w:t>
            </w:r>
          </w:p>
          <w:p w:rsidR="002F02C7" w:rsidRPr="005B69B5" w:rsidRDefault="00933006" w:rsidP="005B69B5">
            <w:pPr>
              <w:wordWrap w:val="0"/>
              <w:autoSpaceDN w:val="0"/>
              <w:spacing w:line="290" w:lineRule="atLeast"/>
              <w:ind w:firstLineChars="200" w:firstLine="500"/>
              <w:rPr>
                <w:rFonts w:ascii="한컴바탕" w:eastAsia="한컴바탕" w:hAnsi="한컴바탕" w:cs="한컴바탕"/>
                <w:spacing w:val="20"/>
                <w:szCs w:val="21"/>
                <w:lang w:eastAsia="ko-KR"/>
              </w:rPr>
            </w:pPr>
            <w:r w:rsidRPr="005B69B5">
              <w:rPr>
                <w:rFonts w:ascii="한컴바탕" w:eastAsia="한컴바탕" w:hAnsi="한컴바탕" w:cs="한컴바탕" w:hint="eastAsia"/>
                <w:spacing w:val="20"/>
                <w:szCs w:val="21"/>
                <w:lang w:eastAsia="ko-KR"/>
              </w:rPr>
              <w:t>(4)</w:t>
            </w:r>
            <w:r w:rsidR="002F02C7" w:rsidRPr="005B69B5">
              <w:rPr>
                <w:rFonts w:ascii="한컴바탕" w:eastAsia="한컴바탕" w:hAnsi="한컴바탕" w:cs="한컴바탕" w:hint="eastAsia"/>
                <w:spacing w:val="20"/>
                <w:szCs w:val="21"/>
                <w:lang w:eastAsia="ko-KR"/>
              </w:rPr>
              <w:t>공공교통 관리부서의 차량등기정보;</w:t>
            </w:r>
          </w:p>
          <w:p w:rsidR="002F02C7" w:rsidRPr="005B69B5" w:rsidRDefault="00933006" w:rsidP="005B69B5">
            <w:pPr>
              <w:wordWrap w:val="0"/>
              <w:autoSpaceDN w:val="0"/>
              <w:spacing w:line="290" w:lineRule="atLeast"/>
              <w:ind w:firstLineChars="200" w:firstLine="420"/>
              <w:rPr>
                <w:rFonts w:ascii="한컴바탕" w:eastAsia="한컴바탕" w:hAnsi="한컴바탕" w:cs="한컴바탕"/>
                <w:szCs w:val="21"/>
                <w:lang w:eastAsia="ko-KR"/>
              </w:rPr>
            </w:pPr>
            <w:r w:rsidRPr="005B69B5">
              <w:rPr>
                <w:rFonts w:ascii="한컴바탕" w:eastAsia="한컴바탕" w:hAnsi="한컴바탕" w:cs="한컴바탕" w:hint="eastAsia"/>
                <w:szCs w:val="21"/>
                <w:lang w:eastAsia="ko-KR"/>
              </w:rPr>
              <w:t>(5)</w:t>
            </w:r>
            <w:r w:rsidR="002F02C7" w:rsidRPr="005B69B5">
              <w:rPr>
                <w:rFonts w:ascii="한컴바탕" w:eastAsia="한컴바탕" w:hAnsi="한컴바탕" w:cs="한컴바탕" w:hint="eastAsia"/>
                <w:szCs w:val="21"/>
                <w:lang w:eastAsia="ko-KR"/>
              </w:rPr>
              <w:t>어업선박등기 관리부서의 선박등기정보;</w:t>
            </w:r>
          </w:p>
          <w:p w:rsidR="002F02C7" w:rsidRPr="005B69B5" w:rsidRDefault="00933006" w:rsidP="005B69B5">
            <w:pPr>
              <w:wordWrap w:val="0"/>
              <w:autoSpaceDN w:val="0"/>
              <w:spacing w:line="290" w:lineRule="atLeast"/>
              <w:ind w:firstLineChars="200" w:firstLine="420"/>
              <w:rPr>
                <w:rFonts w:ascii="한컴바탕" w:eastAsia="한컴바탕" w:hAnsi="한컴바탕" w:cs="한컴바탕"/>
                <w:szCs w:val="21"/>
                <w:lang w:eastAsia="ko-KR"/>
              </w:rPr>
            </w:pPr>
            <w:r w:rsidRPr="005B69B5">
              <w:rPr>
                <w:rFonts w:ascii="한컴바탕" w:eastAsia="한컴바탕" w:hAnsi="한컴바탕" w:cs="한컴바탕" w:hint="eastAsia"/>
                <w:szCs w:val="21"/>
                <w:lang w:eastAsia="ko-KR"/>
              </w:rPr>
              <w:t>(6)</w:t>
            </w:r>
            <w:r w:rsidR="002F02C7" w:rsidRPr="005B69B5">
              <w:rPr>
                <w:rFonts w:ascii="한컴바탕" w:eastAsia="한컴바탕" w:hAnsi="한컴바탕" w:cs="한컴바탕" w:hint="eastAsia"/>
                <w:szCs w:val="21"/>
                <w:lang w:eastAsia="ko-KR"/>
              </w:rPr>
              <w:t xml:space="preserve">기타 관련부서의 </w:t>
            </w:r>
            <w:proofErr w:type="spellStart"/>
            <w:r w:rsidR="002F02C7" w:rsidRPr="005B69B5">
              <w:rPr>
                <w:rFonts w:ascii="한컴바탕" w:eastAsia="한컴바탕" w:hAnsi="한컴바탕" w:cs="한컴바탕" w:hint="eastAsia"/>
                <w:szCs w:val="21"/>
                <w:lang w:eastAsia="ko-KR"/>
              </w:rPr>
              <w:t>차량선박세</w:t>
            </w:r>
            <w:proofErr w:type="spellEnd"/>
            <w:r w:rsidR="002F02C7" w:rsidRPr="005B69B5">
              <w:rPr>
                <w:rFonts w:ascii="한컴바탕" w:eastAsia="한컴바탕" w:hAnsi="한컴바탕" w:cs="한컴바탕" w:hint="eastAsia"/>
                <w:szCs w:val="21"/>
                <w:lang w:eastAsia="ko-KR"/>
              </w:rPr>
              <w:t xml:space="preserve"> 관련 정보.</w:t>
            </w:r>
          </w:p>
          <w:p w:rsidR="002F02C7" w:rsidRPr="005B69B5" w:rsidRDefault="002F02C7" w:rsidP="005B69B5">
            <w:pPr>
              <w:wordWrap w:val="0"/>
              <w:autoSpaceDN w:val="0"/>
              <w:spacing w:line="290" w:lineRule="atLeast"/>
              <w:ind w:firstLineChars="200" w:firstLine="420"/>
              <w:rPr>
                <w:rFonts w:ascii="한컴바탕" w:eastAsia="한컴바탕" w:hAnsi="한컴바탕" w:cs="한컴바탕"/>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제3장 세금 징수</w:t>
            </w:r>
          </w:p>
          <w:p w:rsidR="002F02C7" w:rsidRPr="005B69B5" w:rsidRDefault="002D2F2A" w:rsidP="005B69B5">
            <w:pPr>
              <w:wordWrap w:val="0"/>
              <w:autoSpaceDN w:val="0"/>
              <w:spacing w:line="290" w:lineRule="atLeast"/>
              <w:ind w:firstLineChars="200" w:firstLine="356"/>
              <w:rPr>
                <w:rFonts w:ascii="한컴바탕" w:eastAsia="한컴바탕" w:hAnsi="한컴바탕" w:cs="한컴바탕"/>
                <w:spacing w:val="-16"/>
                <w:szCs w:val="21"/>
                <w:lang w:eastAsia="ko-KR"/>
              </w:rPr>
            </w:pPr>
            <w:r w:rsidRPr="005B69B5">
              <w:rPr>
                <w:rFonts w:ascii="한컴바탕" w:eastAsia="한컴바탕" w:hAnsi="한컴바탕" w:cs="한컴바탕" w:hint="eastAsia"/>
                <w:spacing w:val="-16"/>
                <w:szCs w:val="21"/>
                <w:lang w:eastAsia="ko-KR"/>
              </w:rPr>
              <w:t xml:space="preserve">제7조 </w:t>
            </w:r>
            <w:r w:rsidR="002F02C7" w:rsidRPr="005B69B5">
              <w:rPr>
                <w:rFonts w:ascii="한컴바탕" w:eastAsia="한컴바탕" w:hAnsi="한컴바탕" w:cs="한컴바탕" w:hint="eastAsia"/>
                <w:spacing w:val="-16"/>
                <w:szCs w:val="21"/>
                <w:lang w:eastAsia="ko-KR"/>
              </w:rPr>
              <w:t xml:space="preserve">납세자가 세무기관에 </w:t>
            </w:r>
            <w:proofErr w:type="spellStart"/>
            <w:r w:rsidR="002F02C7" w:rsidRPr="005B69B5">
              <w:rPr>
                <w:rFonts w:ascii="한컴바탕" w:eastAsia="한컴바탕" w:hAnsi="한컴바탕" w:cs="한컴바탕" w:hint="eastAsia"/>
                <w:spacing w:val="-16"/>
                <w:szCs w:val="21"/>
                <w:lang w:eastAsia="ko-KR"/>
              </w:rPr>
              <w:t>차량선박세를</w:t>
            </w:r>
            <w:proofErr w:type="spellEnd"/>
            <w:r w:rsidR="002F02C7" w:rsidRPr="005B69B5">
              <w:rPr>
                <w:rFonts w:ascii="한컴바탕" w:eastAsia="한컴바탕" w:hAnsi="한컴바탕" w:cs="한컴바탕" w:hint="eastAsia"/>
                <w:spacing w:val="-16"/>
                <w:szCs w:val="21"/>
                <w:lang w:eastAsia="ko-KR"/>
              </w:rPr>
              <w:t xml:space="preserve"> 신고하는 경우 세무기관은 접수하여야 하고 차량·선박 정보가 기재된 세금완납증명서를 납세자에게 발행하여야 한다.</w:t>
            </w:r>
          </w:p>
          <w:p w:rsidR="002F02C7" w:rsidRPr="005B69B5" w:rsidRDefault="002D2F2A" w:rsidP="005B69B5">
            <w:pPr>
              <w:wordWrap w:val="0"/>
              <w:autoSpaceDN w:val="0"/>
              <w:spacing w:line="290" w:lineRule="atLeast"/>
              <w:ind w:firstLineChars="200" w:firstLine="340"/>
              <w:rPr>
                <w:rFonts w:ascii="한컴바탕" w:eastAsia="한컴바탕" w:hAnsi="한컴바탕" w:cs="한컴바탕"/>
                <w:spacing w:val="-20"/>
                <w:szCs w:val="21"/>
                <w:lang w:eastAsia="ko-KR"/>
              </w:rPr>
            </w:pPr>
            <w:r w:rsidRPr="005B69B5">
              <w:rPr>
                <w:rFonts w:ascii="한컴바탕" w:eastAsia="한컴바탕" w:hAnsi="한컴바탕" w:cs="한컴바탕" w:hint="eastAsia"/>
                <w:spacing w:val="-20"/>
                <w:szCs w:val="21"/>
                <w:lang w:eastAsia="ko-KR"/>
              </w:rPr>
              <w:t xml:space="preserve">제8조 </w:t>
            </w:r>
            <w:r w:rsidR="002F02C7" w:rsidRPr="005B69B5">
              <w:rPr>
                <w:rFonts w:ascii="한컴바탕" w:eastAsia="한컴바탕" w:hAnsi="한컴바탕" w:cs="한컴바탕" w:hint="eastAsia"/>
                <w:spacing w:val="-20"/>
                <w:szCs w:val="21"/>
                <w:lang w:eastAsia="ko-KR"/>
              </w:rPr>
              <w:t xml:space="preserve">세무기관은 제7조에 따라 </w:t>
            </w:r>
            <w:proofErr w:type="spellStart"/>
            <w:r w:rsidR="002F02C7" w:rsidRPr="005B69B5">
              <w:rPr>
                <w:rFonts w:ascii="한컴바탕" w:eastAsia="한컴바탕" w:hAnsi="한컴바탕" w:cs="한컴바탕" w:hint="eastAsia"/>
                <w:spacing w:val="-20"/>
                <w:szCs w:val="21"/>
                <w:lang w:eastAsia="ko-KR"/>
              </w:rPr>
              <w:t>차량선박세를</w:t>
            </w:r>
            <w:proofErr w:type="spellEnd"/>
            <w:r w:rsidR="002F02C7" w:rsidRPr="005B69B5">
              <w:rPr>
                <w:rFonts w:ascii="한컴바탕" w:eastAsia="한컴바탕" w:hAnsi="한컴바탕" w:cs="한컴바탕" w:hint="eastAsia"/>
                <w:spacing w:val="-20"/>
                <w:szCs w:val="21"/>
                <w:lang w:eastAsia="ko-KR"/>
              </w:rPr>
              <w:t xml:space="preserve"> 징수함에 있어 차량·선박 등기지(登記地)에 엄격히 따라 징수관리 범위를 확정하여야 한다. 법에 의거하여 등기가 필요 없는 차량·선박의 경우 차량·선박 소유자 또는 관리자의 소재지에 따라 징수관리 범위를 확정하여야 한다. 세무기관은 차량·선박 등기지 또는 차량·선박 소유자 또는 관리자 소재지 이외의 </w:t>
            </w:r>
            <w:proofErr w:type="spellStart"/>
            <w:r w:rsidR="002F02C7" w:rsidRPr="005B69B5">
              <w:rPr>
                <w:rFonts w:ascii="한컴바탕" w:eastAsia="한컴바탕" w:hAnsi="한컴바탕" w:cs="한컴바탕" w:hint="eastAsia"/>
                <w:spacing w:val="-20"/>
                <w:szCs w:val="21"/>
                <w:lang w:eastAsia="ko-KR"/>
              </w:rPr>
              <w:t>차량선박세를</w:t>
            </w:r>
            <w:proofErr w:type="spellEnd"/>
            <w:r w:rsidR="002F02C7" w:rsidRPr="005B69B5">
              <w:rPr>
                <w:rFonts w:ascii="한컴바탕" w:eastAsia="한컴바탕" w:hAnsi="한컴바탕" w:cs="한컴바탕" w:hint="eastAsia"/>
                <w:spacing w:val="-20"/>
                <w:szCs w:val="21"/>
                <w:lang w:eastAsia="ko-KR"/>
              </w:rPr>
              <w:t xml:space="preserve"> 징수하여서는 </w:t>
            </w:r>
            <w:proofErr w:type="spellStart"/>
            <w:r w:rsidR="002F02C7" w:rsidRPr="005B69B5">
              <w:rPr>
                <w:rFonts w:ascii="한컴바탕" w:eastAsia="한컴바탕" w:hAnsi="한컴바탕" w:cs="한컴바탕" w:hint="eastAsia"/>
                <w:spacing w:val="-20"/>
                <w:szCs w:val="21"/>
                <w:lang w:eastAsia="ko-KR"/>
              </w:rPr>
              <w:t>아니된다</w:t>
            </w:r>
            <w:proofErr w:type="spellEnd"/>
            <w:r w:rsidR="002F02C7" w:rsidRPr="005B69B5">
              <w:rPr>
                <w:rFonts w:ascii="한컴바탕" w:eastAsia="한컴바탕" w:hAnsi="한컴바탕" w:cs="한컴바탕" w:hint="eastAsia"/>
                <w:spacing w:val="-20"/>
                <w:szCs w:val="21"/>
                <w:lang w:eastAsia="ko-KR"/>
              </w:rPr>
              <w:t>.</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제9조 </w:t>
            </w:r>
            <w:r w:rsidR="002F02C7" w:rsidRPr="002F02C7">
              <w:rPr>
                <w:rFonts w:ascii="한컴바탕" w:eastAsia="한컴바탕" w:hAnsi="한컴바탕" w:cs="한컴바탕" w:hint="eastAsia"/>
                <w:spacing w:val="-10"/>
                <w:szCs w:val="21"/>
                <w:lang w:eastAsia="ko-KR"/>
              </w:rPr>
              <w:t>보험기구는 자동차제3</w:t>
            </w:r>
            <w:proofErr w:type="spellStart"/>
            <w:r w:rsidR="002F02C7" w:rsidRPr="002F02C7">
              <w:rPr>
                <w:rFonts w:ascii="한컴바탕" w:eastAsia="한컴바탕" w:hAnsi="한컴바탕" w:cs="한컴바탕" w:hint="eastAsia"/>
                <w:spacing w:val="-10"/>
                <w:szCs w:val="21"/>
                <w:lang w:eastAsia="ko-KR"/>
              </w:rPr>
              <w:t>자책임강제보험료</w:t>
            </w:r>
            <w:proofErr w:type="spellEnd"/>
            <w:r w:rsidR="002F02C7" w:rsidRPr="002F02C7">
              <w:rPr>
                <w:rFonts w:ascii="한컴바탕" w:eastAsia="한컴바탕" w:hAnsi="한컴바탕" w:cs="한컴바탕" w:hint="eastAsia"/>
                <w:spacing w:val="-10"/>
                <w:szCs w:val="21"/>
                <w:lang w:eastAsia="ko-KR"/>
              </w:rPr>
              <w:t xml:space="preserve"> 수취 시 법에 따라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w:t>
            </w:r>
            <w:proofErr w:type="spellStart"/>
            <w:r w:rsidR="002F02C7" w:rsidRPr="002F02C7">
              <w:rPr>
                <w:rFonts w:ascii="한컴바탕" w:eastAsia="한컴바탕" w:hAnsi="한컴바탕" w:cs="한컴바탕" w:hint="eastAsia"/>
                <w:spacing w:val="-10"/>
                <w:szCs w:val="21"/>
                <w:lang w:eastAsia="ko-KR"/>
              </w:rPr>
              <w:t>대리징수하여야</w:t>
            </w:r>
            <w:proofErr w:type="spellEnd"/>
            <w:r w:rsidR="002F02C7" w:rsidRPr="002F02C7">
              <w:rPr>
                <w:rFonts w:ascii="한컴바탕" w:eastAsia="한컴바탕" w:hAnsi="한컴바탕" w:cs="한컴바탕" w:hint="eastAsia"/>
                <w:spacing w:val="-10"/>
                <w:szCs w:val="21"/>
                <w:lang w:eastAsia="ko-KR"/>
              </w:rPr>
              <w:t xml:space="preserve"> 하고 세금완납 정보가 기재된 자동차제3</w:t>
            </w:r>
            <w:proofErr w:type="spellStart"/>
            <w:r w:rsidR="002F02C7" w:rsidRPr="002F02C7">
              <w:rPr>
                <w:rFonts w:ascii="한컴바탕" w:eastAsia="한컴바탕" w:hAnsi="한컴바탕" w:cs="한컴바탕" w:hint="eastAsia"/>
                <w:spacing w:val="-10"/>
                <w:szCs w:val="21"/>
                <w:lang w:eastAsia="ko-KR"/>
              </w:rPr>
              <w:t>자책임강제보험증서</w:t>
            </w:r>
            <w:proofErr w:type="spellEnd"/>
            <w:r w:rsidR="002F02C7" w:rsidRPr="002F02C7">
              <w:rPr>
                <w:rFonts w:ascii="한컴바탕" w:eastAsia="한컴바탕" w:hAnsi="한컴바탕" w:cs="한컴바탕" w:hint="eastAsia"/>
                <w:spacing w:val="-10"/>
                <w:szCs w:val="21"/>
                <w:lang w:eastAsia="ko-KR"/>
              </w:rPr>
              <w:t xml:space="preserve"> 및 보험영수증을 세금대리징수 증빙으로 삼아야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제10조 </w:t>
            </w:r>
            <w:r w:rsidR="002F02C7" w:rsidRPr="002F02C7">
              <w:rPr>
                <w:rFonts w:ascii="한컴바탕" w:eastAsia="한컴바탕" w:hAnsi="한컴바탕" w:cs="한컴바탕" w:hint="eastAsia"/>
                <w:spacing w:val="-10"/>
                <w:szCs w:val="21"/>
                <w:lang w:eastAsia="ko-KR"/>
              </w:rPr>
              <w:t xml:space="preserve">보험기구는 본 지역의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대리징수납부 관리방법에 규정한 기한과 방식에 따라 적시에 보험기구 소재지의 세무기관에 신고, 보고 수속을 이행하여야 하고 세금 대리징수납부 </w:t>
            </w:r>
            <w:proofErr w:type="spellStart"/>
            <w:r w:rsidR="002F02C7" w:rsidRPr="002F02C7">
              <w:rPr>
                <w:rFonts w:ascii="한컴바탕" w:eastAsia="한컴바탕" w:hAnsi="한컴바탕" w:cs="한컴바탕" w:hint="eastAsia"/>
                <w:spacing w:val="-10"/>
                <w:szCs w:val="21"/>
                <w:lang w:eastAsia="ko-KR"/>
              </w:rPr>
              <w:t>보고표</w:t>
            </w:r>
            <w:proofErr w:type="spellEnd"/>
            <w:r w:rsidR="002F02C7" w:rsidRPr="002F02C7">
              <w:rPr>
                <w:rFonts w:ascii="한컴바탕" w:eastAsia="한컴바탕" w:hAnsi="한컴바탕" w:cs="한컴바탕" w:hint="eastAsia"/>
                <w:spacing w:val="-10"/>
                <w:szCs w:val="21"/>
                <w:lang w:eastAsia="ko-KR"/>
              </w:rPr>
              <w:t xml:space="preserve"> 및 </w:t>
            </w:r>
            <w:r w:rsidR="002F02C7" w:rsidRPr="002F02C7">
              <w:rPr>
                <w:rFonts w:ascii="한컴바탕" w:eastAsia="한컴바탕" w:hAnsi="한컴바탕" w:cs="한컴바탕" w:hint="eastAsia"/>
                <w:spacing w:val="-10"/>
                <w:szCs w:val="21"/>
                <w:lang w:eastAsia="ko-KR"/>
              </w:rPr>
              <w:lastRenderedPageBreak/>
              <w:t>보험가입차량 세금 납부 명세 정보를 제출하여야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제11조 </w:t>
            </w:r>
            <w:r w:rsidR="002F02C7" w:rsidRPr="002F02C7">
              <w:rPr>
                <w:rFonts w:ascii="한컴바탕" w:eastAsia="한컴바탕" w:hAnsi="한컴바탕" w:cs="한컴바탕" w:hint="eastAsia"/>
                <w:spacing w:val="-10"/>
                <w:szCs w:val="21"/>
                <w:lang w:eastAsia="ko-KR"/>
              </w:rPr>
              <w:t xml:space="preserve">관할 세무기관에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기(旣) 신고한 납세자의 경우 보험기구는 자동차제3</w:t>
            </w:r>
            <w:proofErr w:type="spellStart"/>
            <w:r w:rsidR="002F02C7" w:rsidRPr="002F02C7">
              <w:rPr>
                <w:rFonts w:ascii="한컴바탕" w:eastAsia="한컴바탕" w:hAnsi="한컴바탕" w:cs="한컴바탕" w:hint="eastAsia"/>
                <w:spacing w:val="-10"/>
                <w:szCs w:val="21"/>
                <w:lang w:eastAsia="ko-KR"/>
              </w:rPr>
              <w:t>자책임강제보험</w:t>
            </w:r>
            <w:proofErr w:type="spellEnd"/>
            <w:r w:rsidR="002F02C7" w:rsidRPr="002F02C7">
              <w:rPr>
                <w:rFonts w:ascii="한컴바탕" w:eastAsia="한컴바탕" w:hAnsi="한컴바탕" w:cs="한컴바탕" w:hint="eastAsia"/>
                <w:spacing w:val="-10"/>
                <w:szCs w:val="21"/>
                <w:lang w:eastAsia="ko-KR"/>
              </w:rPr>
              <w:t xml:space="preserve"> 판매 시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w:t>
            </w:r>
            <w:proofErr w:type="spellStart"/>
            <w:r w:rsidR="002F02C7" w:rsidRPr="002F02C7">
              <w:rPr>
                <w:rFonts w:ascii="한컴바탕" w:eastAsia="한컴바탕" w:hAnsi="한컴바탕" w:cs="한컴바탕" w:hint="eastAsia"/>
                <w:spacing w:val="-10"/>
                <w:szCs w:val="21"/>
                <w:lang w:eastAsia="ko-KR"/>
              </w:rPr>
              <w:t>대리징수하지</w:t>
            </w:r>
            <w:proofErr w:type="spellEnd"/>
            <w:r w:rsidR="002F02C7" w:rsidRPr="002F02C7">
              <w:rPr>
                <w:rFonts w:ascii="한컴바탕" w:eastAsia="한컴바탕" w:hAnsi="한컴바탕" w:cs="한컴바탕" w:hint="eastAsia"/>
                <w:spacing w:val="-10"/>
                <w:szCs w:val="21"/>
                <w:lang w:eastAsia="ko-KR"/>
              </w:rPr>
              <w:t xml:space="preserve"> 아니하며 납세자의 세금완납증명서 원본에 근거하여 세금완납증명서 번호와 당해 증명서를 발급한 세무기관의 명칭을 교통의무보험 업무 시스템에 입력하여야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세무기관으로부터 세금감면증명서를 발급받은 차량의 경우 보험기구는 자동차제3</w:t>
            </w:r>
            <w:proofErr w:type="spellStart"/>
            <w:r w:rsidRPr="002F02C7">
              <w:rPr>
                <w:rFonts w:ascii="한컴바탕" w:eastAsia="한컴바탕" w:hAnsi="한컴바탕" w:cs="한컴바탕" w:hint="eastAsia"/>
                <w:spacing w:val="-10"/>
                <w:szCs w:val="21"/>
                <w:lang w:eastAsia="ko-KR"/>
              </w:rPr>
              <w:t>자강제보험</w:t>
            </w:r>
            <w:proofErr w:type="spellEnd"/>
            <w:r w:rsidRPr="002F02C7">
              <w:rPr>
                <w:rFonts w:ascii="한컴바탕" w:eastAsia="한컴바탕" w:hAnsi="한컴바탕" w:cs="한컴바탕" w:hint="eastAsia"/>
                <w:spacing w:val="-10"/>
                <w:szCs w:val="21"/>
                <w:lang w:eastAsia="ko-KR"/>
              </w:rPr>
              <w:t xml:space="preserve"> 판매 시 </w:t>
            </w:r>
            <w:proofErr w:type="spellStart"/>
            <w:r w:rsidRPr="002F02C7">
              <w:rPr>
                <w:rFonts w:ascii="한컴바탕" w:eastAsia="한컴바탕" w:hAnsi="한컴바탕" w:cs="한컴바탕" w:hint="eastAsia"/>
                <w:spacing w:val="-10"/>
                <w:szCs w:val="21"/>
                <w:lang w:eastAsia="ko-KR"/>
              </w:rPr>
              <w:t>차량선박세를</w:t>
            </w:r>
            <w:proofErr w:type="spellEnd"/>
            <w:r w:rsidRPr="002F02C7">
              <w:rPr>
                <w:rFonts w:ascii="한컴바탕" w:eastAsia="한컴바탕" w:hAnsi="한컴바탕" w:cs="한컴바탕" w:hint="eastAsia"/>
                <w:spacing w:val="-10"/>
                <w:szCs w:val="21"/>
                <w:lang w:eastAsia="ko-KR"/>
              </w:rPr>
              <w:t xml:space="preserve"> </w:t>
            </w:r>
            <w:proofErr w:type="spellStart"/>
            <w:r w:rsidRPr="002F02C7">
              <w:rPr>
                <w:rFonts w:ascii="한컴바탕" w:eastAsia="한컴바탕" w:hAnsi="한컴바탕" w:cs="한컴바탕" w:hint="eastAsia"/>
                <w:spacing w:val="-10"/>
                <w:szCs w:val="21"/>
                <w:lang w:eastAsia="ko-KR"/>
              </w:rPr>
              <w:t>대리징수하지</w:t>
            </w:r>
            <w:proofErr w:type="spellEnd"/>
            <w:r w:rsidRPr="002F02C7">
              <w:rPr>
                <w:rFonts w:ascii="한컴바탕" w:eastAsia="한컴바탕" w:hAnsi="한컴바탕" w:cs="한컴바탕" w:hint="eastAsia"/>
                <w:spacing w:val="-10"/>
                <w:szCs w:val="21"/>
                <w:lang w:eastAsia="ko-KR"/>
              </w:rPr>
              <w:t xml:space="preserve"> 아니하며 세금감면증명서의 번호와 당해 증명서를 발급한 세무기관의 명칭을 교통의무보험 업무 시스템에 입력하여야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 xml:space="preserve">보험기구가 </w:t>
            </w:r>
            <w:proofErr w:type="spellStart"/>
            <w:r w:rsidRPr="002F02C7">
              <w:rPr>
                <w:rFonts w:ascii="한컴바탕" w:eastAsia="한컴바탕" w:hAnsi="한컴바탕" w:cs="한컴바탕" w:hint="eastAsia"/>
                <w:spacing w:val="-10"/>
                <w:szCs w:val="21"/>
                <w:lang w:eastAsia="ko-KR"/>
              </w:rPr>
              <w:t>대리징수납부하는</w:t>
            </w:r>
            <w:proofErr w:type="spellEnd"/>
            <w:r w:rsidRPr="002F02C7">
              <w:rPr>
                <w:rFonts w:ascii="한컴바탕" w:eastAsia="한컴바탕" w:hAnsi="한컴바탕" w:cs="한컴바탕" w:hint="eastAsia"/>
                <w:spacing w:val="-10"/>
                <w:szCs w:val="21"/>
                <w:lang w:eastAsia="ko-KR"/>
              </w:rPr>
              <w:t xml:space="preserve"> 세액에 대해 이의가 있는 납세자는 직접 세무기관에 신고 및 납세하거나 보험기구가 세금을 </w:t>
            </w:r>
            <w:proofErr w:type="spellStart"/>
            <w:r w:rsidRPr="002F02C7">
              <w:rPr>
                <w:rFonts w:ascii="한컴바탕" w:eastAsia="한컴바탕" w:hAnsi="한컴바탕" w:cs="한컴바탕" w:hint="eastAsia"/>
                <w:spacing w:val="-10"/>
                <w:szCs w:val="21"/>
                <w:lang w:eastAsia="ko-KR"/>
              </w:rPr>
              <w:t>대리징수납부한</w:t>
            </w:r>
            <w:proofErr w:type="spellEnd"/>
            <w:r w:rsidRPr="002F02C7">
              <w:rPr>
                <w:rFonts w:ascii="한컴바탕" w:eastAsia="한컴바탕" w:hAnsi="한컴바탕" w:cs="한컴바탕" w:hint="eastAsia"/>
                <w:spacing w:val="-10"/>
                <w:szCs w:val="21"/>
                <w:lang w:eastAsia="ko-KR"/>
              </w:rPr>
              <w:t xml:space="preserve"> 후 세무기관에 이의를 제기할 수 있으며 세무기관은 납세자의 이의제기를 접수한 후 본 지역의 대리징수납부 관리방법에 규정한 접수절차와 기한에 따라 처리하여야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제12조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온라인징수시스템을 도입한 지역의 세무기관은 세금징수정보, 세금감면정보, 보험기구 및 대리징수기구의 취합·입금정보 등을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온라인징수시스템으로 전송하여 세원(稅源) 데이터베이스의 과거 정보와의 대조검사를 실시함으로써 세원(稅源) 데이터베이스의 실시간 업데이트, 데이터 체크, 데이터 클리닝을 실현하고 </w:t>
            </w:r>
            <w:proofErr w:type="spellStart"/>
            <w:r w:rsidR="002F02C7" w:rsidRPr="002F02C7">
              <w:rPr>
                <w:rFonts w:ascii="한컴바탕" w:eastAsia="한컴바탕" w:hAnsi="한컴바탕" w:cs="한컴바탕" w:hint="eastAsia"/>
                <w:spacing w:val="-10"/>
                <w:szCs w:val="21"/>
                <w:lang w:eastAsia="ko-KR"/>
              </w:rPr>
              <w:t>차량선박세의</w:t>
            </w:r>
            <w:proofErr w:type="spellEnd"/>
            <w:r w:rsidR="002F02C7" w:rsidRPr="002F02C7">
              <w:rPr>
                <w:rFonts w:ascii="한컴바탕" w:eastAsia="한컴바탕" w:hAnsi="한컴바탕" w:cs="한컴바탕" w:hint="eastAsia"/>
                <w:spacing w:val="-10"/>
                <w:szCs w:val="21"/>
                <w:lang w:eastAsia="ko-KR"/>
              </w:rPr>
              <w:t xml:space="preserve"> 전액 징수를 보장하여야 한다.</w:t>
            </w:r>
          </w:p>
          <w:p w:rsidR="002F02C7" w:rsidRPr="005B69B5" w:rsidRDefault="002D2F2A" w:rsidP="005B69B5">
            <w:pPr>
              <w:wordWrap w:val="0"/>
              <w:autoSpaceDN w:val="0"/>
              <w:spacing w:line="290" w:lineRule="atLeast"/>
              <w:ind w:firstLineChars="200" w:firstLine="332"/>
              <w:rPr>
                <w:rFonts w:ascii="한컴바탕" w:eastAsia="한컴바탕" w:hAnsi="한컴바탕" w:cs="한컴바탕"/>
                <w:spacing w:val="-22"/>
                <w:szCs w:val="21"/>
                <w:lang w:eastAsia="ko-KR"/>
              </w:rPr>
            </w:pPr>
            <w:r w:rsidRPr="005B69B5">
              <w:rPr>
                <w:rFonts w:ascii="한컴바탕" w:eastAsia="한컴바탕" w:hAnsi="한컴바탕" w:cs="한컴바탕" w:hint="eastAsia"/>
                <w:spacing w:val="-22"/>
                <w:szCs w:val="21"/>
                <w:lang w:eastAsia="ko-KR"/>
              </w:rPr>
              <w:t xml:space="preserve">제13조 </w:t>
            </w:r>
            <w:r w:rsidR="002F02C7" w:rsidRPr="005B69B5">
              <w:rPr>
                <w:rFonts w:ascii="한컴바탕" w:eastAsia="한컴바탕" w:hAnsi="한컴바탕" w:cs="한컴바탕" w:hint="eastAsia"/>
                <w:spacing w:val="-22"/>
                <w:szCs w:val="21"/>
                <w:lang w:eastAsia="ko-KR"/>
              </w:rPr>
              <w:t xml:space="preserve">세무기관은 조세관리에 유리하고 납세에 편리한 원칙에 따라 교통운수부서의 해사(海事)관리기구 등 기구에 위탁하여 차량·선박 등기 수속 처리 시 또는 차량·선박 연도검사 정보 보고 접수 시 </w:t>
            </w:r>
            <w:proofErr w:type="spellStart"/>
            <w:r w:rsidR="002F02C7" w:rsidRPr="005B69B5">
              <w:rPr>
                <w:rFonts w:ascii="한컴바탕" w:eastAsia="한컴바탕" w:hAnsi="한컴바탕" w:cs="한컴바탕" w:hint="eastAsia"/>
                <w:spacing w:val="-22"/>
                <w:szCs w:val="21"/>
                <w:lang w:eastAsia="ko-KR"/>
              </w:rPr>
              <w:t>차량선박세를</w:t>
            </w:r>
            <w:proofErr w:type="spellEnd"/>
            <w:r w:rsidR="002F02C7" w:rsidRPr="005B69B5">
              <w:rPr>
                <w:rFonts w:ascii="한컴바탕" w:eastAsia="한컴바탕" w:hAnsi="한컴바탕" w:cs="한컴바탕" w:hint="eastAsia"/>
                <w:spacing w:val="-22"/>
                <w:szCs w:val="21"/>
                <w:lang w:eastAsia="ko-KR"/>
              </w:rPr>
              <w:t xml:space="preserve"> 대리징수하고 납세자에게 세금대리징수증빙을 발행하도록 할 수 있다.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제14조 </w:t>
            </w:r>
            <w:r w:rsidR="002F02C7" w:rsidRPr="002F02C7">
              <w:rPr>
                <w:rFonts w:ascii="한컴바탕" w:eastAsia="한컴바탕" w:hAnsi="한컴바탕" w:cs="한컴바탕" w:hint="eastAsia"/>
                <w:spacing w:val="-10"/>
                <w:szCs w:val="21"/>
                <w:lang w:eastAsia="ko-KR"/>
              </w:rPr>
              <w:t xml:space="preserve">대리징수기구는 대리징수위탁계약서에 약정한 방식, 기한에 따라 </w:t>
            </w:r>
            <w:proofErr w:type="spellStart"/>
            <w:r w:rsidR="002F02C7" w:rsidRPr="002F02C7">
              <w:rPr>
                <w:rFonts w:ascii="한컴바탕" w:eastAsia="한컴바탕" w:hAnsi="한컴바탕" w:cs="한컴바탕" w:hint="eastAsia"/>
                <w:spacing w:val="-10"/>
                <w:szCs w:val="21"/>
                <w:lang w:eastAsia="ko-KR"/>
              </w:rPr>
              <w:t>대리징수한</w:t>
            </w:r>
            <w:proofErr w:type="spellEnd"/>
            <w:r w:rsidR="002F02C7" w:rsidRPr="002F02C7">
              <w:rPr>
                <w:rFonts w:ascii="한컴바탕" w:eastAsia="한컴바탕" w:hAnsi="한컴바탕" w:cs="한컴바탕" w:hint="eastAsia"/>
                <w:spacing w:val="-10"/>
                <w:szCs w:val="21"/>
                <w:lang w:eastAsia="ko-KR"/>
              </w:rPr>
              <w:t xml:space="preserve"> 세금을 </w:t>
            </w:r>
            <w:proofErr w:type="spellStart"/>
            <w:r w:rsidR="002F02C7" w:rsidRPr="002F02C7">
              <w:rPr>
                <w:rFonts w:ascii="한컴바탕" w:eastAsia="한컴바탕" w:hAnsi="한컴바탕" w:cs="한컴바탕" w:hint="eastAsia"/>
                <w:spacing w:val="-10"/>
                <w:szCs w:val="21"/>
                <w:lang w:eastAsia="ko-KR"/>
              </w:rPr>
              <w:t>지체없이</w:t>
            </w:r>
            <w:proofErr w:type="spellEnd"/>
            <w:r w:rsidR="002F02C7" w:rsidRPr="002F02C7">
              <w:rPr>
                <w:rFonts w:ascii="한컴바탕" w:eastAsia="한컴바탕" w:hAnsi="한컴바탕" w:cs="한컴바탕" w:hint="eastAsia"/>
                <w:spacing w:val="-10"/>
                <w:szCs w:val="21"/>
                <w:lang w:eastAsia="ko-KR"/>
              </w:rPr>
              <w:t xml:space="preserve"> 국고로 입금하여야 하며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대리징수 명세를 세무기관에 제출하여야 한다.</w:t>
            </w:r>
          </w:p>
          <w:p w:rsidR="002F02C7" w:rsidRPr="005B69B5" w:rsidRDefault="002D2F2A" w:rsidP="005B69B5">
            <w:pPr>
              <w:wordWrap w:val="0"/>
              <w:autoSpaceDN w:val="0"/>
              <w:spacing w:line="290" w:lineRule="atLeast"/>
              <w:ind w:firstLineChars="200" w:firstLine="300"/>
              <w:rPr>
                <w:rFonts w:ascii="한컴바탕" w:eastAsia="한컴바탕" w:hAnsi="한컴바탕" w:cs="한컴바탕"/>
                <w:spacing w:val="-30"/>
                <w:szCs w:val="21"/>
                <w:lang w:eastAsia="ko-KR"/>
              </w:rPr>
            </w:pPr>
            <w:r w:rsidRPr="005B69B5">
              <w:rPr>
                <w:rFonts w:ascii="한컴바탕" w:eastAsia="한컴바탕" w:hAnsi="한컴바탕" w:cs="한컴바탕" w:hint="eastAsia"/>
                <w:spacing w:val="-30"/>
                <w:szCs w:val="21"/>
                <w:lang w:eastAsia="ko-KR"/>
              </w:rPr>
              <w:t xml:space="preserve">제15조 </w:t>
            </w:r>
            <w:r w:rsidR="002F02C7" w:rsidRPr="005B69B5">
              <w:rPr>
                <w:rFonts w:ascii="한컴바탕" w:eastAsia="한컴바탕" w:hAnsi="한컴바탕" w:cs="한컴바탕" w:hint="eastAsia"/>
                <w:spacing w:val="-30"/>
                <w:szCs w:val="21"/>
                <w:lang w:eastAsia="ko-KR"/>
              </w:rPr>
              <w:t xml:space="preserve">세무기관으로부터 세금감면증명서 또는 세금완납증명서를 발급받은 차량·선박의 경우 대리징수기구는 </w:t>
            </w:r>
            <w:proofErr w:type="spellStart"/>
            <w:r w:rsidR="002F02C7" w:rsidRPr="005B69B5">
              <w:rPr>
                <w:rFonts w:ascii="한컴바탕" w:eastAsia="한컴바탕" w:hAnsi="한컴바탕" w:cs="한컴바탕" w:hint="eastAsia"/>
                <w:spacing w:val="-30"/>
                <w:szCs w:val="21"/>
                <w:lang w:eastAsia="ko-KR"/>
              </w:rPr>
              <w:t>차량선박세를</w:t>
            </w:r>
            <w:proofErr w:type="spellEnd"/>
            <w:r w:rsidR="002F02C7" w:rsidRPr="005B69B5">
              <w:rPr>
                <w:rFonts w:ascii="한컴바탕" w:eastAsia="한컴바탕" w:hAnsi="한컴바탕" w:cs="한컴바탕" w:hint="eastAsia"/>
                <w:spacing w:val="-30"/>
                <w:szCs w:val="21"/>
                <w:lang w:eastAsia="ko-KR"/>
              </w:rPr>
              <w:t xml:space="preserve"> </w:t>
            </w:r>
            <w:proofErr w:type="spellStart"/>
            <w:r w:rsidR="002F02C7" w:rsidRPr="005B69B5">
              <w:rPr>
                <w:rFonts w:ascii="한컴바탕" w:eastAsia="한컴바탕" w:hAnsi="한컴바탕" w:cs="한컴바탕" w:hint="eastAsia"/>
                <w:spacing w:val="-30"/>
                <w:szCs w:val="21"/>
                <w:lang w:eastAsia="ko-KR"/>
              </w:rPr>
              <w:t>대리징수하지</w:t>
            </w:r>
            <w:proofErr w:type="spellEnd"/>
            <w:r w:rsidR="002F02C7" w:rsidRPr="005B69B5">
              <w:rPr>
                <w:rFonts w:ascii="한컴바탕" w:eastAsia="한컴바탕" w:hAnsi="한컴바탕" w:cs="한컴바탕" w:hint="eastAsia"/>
                <w:spacing w:val="-30"/>
                <w:szCs w:val="21"/>
                <w:lang w:eastAsia="ko-KR"/>
              </w:rPr>
              <w:t xml:space="preserve"> 아니한다. 대리징수기구는 상기 증명서의 번호와 당해 증명서를 발행한 세무기관의 명칭을 기록하여야 하고 상기 증명서의 복사본을 보관하여 검사에 대비하여야 한다.</w:t>
            </w:r>
          </w:p>
          <w:p w:rsidR="002F02C7" w:rsidRPr="005B69B5" w:rsidRDefault="002F02C7" w:rsidP="005B69B5">
            <w:pPr>
              <w:wordWrap w:val="0"/>
              <w:autoSpaceDN w:val="0"/>
              <w:spacing w:line="290" w:lineRule="atLeast"/>
              <w:ind w:firstLineChars="200" w:firstLine="324"/>
              <w:rPr>
                <w:rFonts w:ascii="한컴바탕" w:eastAsia="한컴바탕" w:hAnsi="한컴바탕" w:cs="한컴바탕"/>
                <w:spacing w:val="-24"/>
                <w:szCs w:val="21"/>
                <w:lang w:eastAsia="ko-KR"/>
              </w:rPr>
            </w:pPr>
            <w:r w:rsidRPr="005B69B5">
              <w:rPr>
                <w:rFonts w:ascii="한컴바탕" w:eastAsia="한컴바탕" w:hAnsi="한컴바탕" w:cs="한컴바탕" w:hint="eastAsia"/>
                <w:spacing w:val="-24"/>
                <w:szCs w:val="21"/>
                <w:lang w:eastAsia="ko-KR"/>
              </w:rPr>
              <w:t xml:space="preserve">대리징수기구가 법에 의거하여 세금대리징수 직책 이행 시 납세자는 이를 거절하여서는 </w:t>
            </w:r>
            <w:proofErr w:type="spellStart"/>
            <w:r w:rsidRPr="005B69B5">
              <w:rPr>
                <w:rFonts w:ascii="한컴바탕" w:eastAsia="한컴바탕" w:hAnsi="한컴바탕" w:cs="한컴바탕" w:hint="eastAsia"/>
                <w:spacing w:val="-24"/>
                <w:szCs w:val="21"/>
                <w:lang w:eastAsia="ko-KR"/>
              </w:rPr>
              <w:t>아니된다</w:t>
            </w:r>
            <w:proofErr w:type="spellEnd"/>
            <w:r w:rsidRPr="005B69B5">
              <w:rPr>
                <w:rFonts w:ascii="한컴바탕" w:eastAsia="한컴바탕" w:hAnsi="한컴바탕" w:cs="한컴바탕" w:hint="eastAsia"/>
                <w:spacing w:val="-24"/>
                <w:szCs w:val="21"/>
                <w:lang w:eastAsia="ko-KR"/>
              </w:rPr>
              <w:t>. 납세자가 거절하는 경우 대리징수기구는 적시에 세무기관에 보고하여야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제4장 세금감면 및 세금환급 관리</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제16조 </w:t>
            </w:r>
            <w:r w:rsidR="002F02C7" w:rsidRPr="002F02C7">
              <w:rPr>
                <w:rFonts w:ascii="한컴바탕" w:eastAsia="한컴바탕" w:hAnsi="한컴바탕" w:cs="한컴바탕" w:hint="eastAsia"/>
                <w:spacing w:val="-10"/>
                <w:szCs w:val="21"/>
                <w:lang w:eastAsia="ko-KR"/>
              </w:rPr>
              <w:t xml:space="preserve">세무기관은 법에 의거하여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감면하여야 한다. 보험기구, 대리징수기구는 세금감면 수속을 이행한 차량·선박에 대해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징수하지 아니한다.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 xml:space="preserve">세무기관, 보험기구, 대리징수기구는 </w:t>
            </w:r>
            <w:proofErr w:type="spellStart"/>
            <w:r w:rsidRPr="002F02C7">
              <w:rPr>
                <w:rFonts w:ascii="한컴바탕" w:eastAsia="한컴바탕" w:hAnsi="한컴바탕" w:cs="한컴바탕" w:hint="eastAsia"/>
                <w:spacing w:val="-10"/>
                <w:szCs w:val="21"/>
                <w:lang w:eastAsia="ko-KR"/>
              </w:rPr>
              <w:t>재정부</w:t>
            </w:r>
            <w:proofErr w:type="spellEnd"/>
            <w:r w:rsidRPr="002F02C7">
              <w:rPr>
                <w:rFonts w:ascii="한컴바탕" w:eastAsia="한컴바탕" w:hAnsi="한컴바탕" w:cs="한컴바탕" w:hint="eastAsia"/>
                <w:spacing w:val="-10"/>
                <w:szCs w:val="21"/>
                <w:lang w:eastAsia="ko-KR"/>
              </w:rPr>
              <w:t xml:space="preserve">, 국가세무총국, </w:t>
            </w:r>
            <w:proofErr w:type="spellStart"/>
            <w:r w:rsidRPr="002F02C7">
              <w:rPr>
                <w:rFonts w:ascii="한컴바탕" w:eastAsia="한컴바탕" w:hAnsi="한컴바탕" w:cs="한컴바탕" w:hint="eastAsia"/>
                <w:spacing w:val="-10"/>
                <w:szCs w:val="21"/>
                <w:lang w:eastAsia="ko-KR"/>
              </w:rPr>
              <w:t>공업및정보화부가</w:t>
            </w:r>
            <w:proofErr w:type="spellEnd"/>
            <w:r w:rsidRPr="002F02C7">
              <w:rPr>
                <w:rFonts w:ascii="한컴바탕" w:eastAsia="한컴바탕" w:hAnsi="한컴바탕" w:cs="한컴바탕" w:hint="eastAsia"/>
                <w:spacing w:val="-10"/>
                <w:szCs w:val="21"/>
                <w:lang w:eastAsia="ko-KR"/>
              </w:rPr>
              <w:t xml:space="preserve"> 공표한 에너지절감·</w:t>
            </w:r>
            <w:proofErr w:type="spellStart"/>
            <w:r w:rsidRPr="002F02C7">
              <w:rPr>
                <w:rFonts w:ascii="한컴바탕" w:eastAsia="한컴바탕" w:hAnsi="한컴바탕" w:cs="한컴바탕" w:hint="eastAsia"/>
                <w:spacing w:val="-10"/>
                <w:szCs w:val="21"/>
                <w:lang w:eastAsia="ko-KR"/>
              </w:rPr>
              <w:t>신에너지사용</w:t>
            </w:r>
            <w:proofErr w:type="spellEnd"/>
            <w:r w:rsidRPr="002F02C7">
              <w:rPr>
                <w:rFonts w:ascii="한컴바탕" w:eastAsia="한컴바탕" w:hAnsi="한컴바탕" w:cs="한컴바탕" w:hint="eastAsia"/>
                <w:spacing w:val="-10"/>
                <w:szCs w:val="21"/>
                <w:lang w:eastAsia="ko-KR"/>
              </w:rPr>
              <w:t xml:space="preserve"> 차량·선박 세금감면 정책을 엄격히 집행하여야 한다.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징수 범위에 해당되지 아니하는 순수전기 자동차 및 혼합동력(연료와 배터리) 자동차의 경우 차량의 관련 정보를 적극적으로 확보하여 정확한 판단을 내려야 하고 </w:t>
            </w:r>
            <w:proofErr w:type="spellStart"/>
            <w:r w:rsidRPr="002F02C7">
              <w:rPr>
                <w:rFonts w:ascii="한컴바탕" w:eastAsia="한컴바탕" w:hAnsi="한컴바탕" w:cs="한컴바탕" w:hint="eastAsia"/>
                <w:spacing w:val="-10"/>
                <w:szCs w:val="21"/>
                <w:lang w:eastAsia="ko-KR"/>
              </w:rPr>
              <w:t>차량선박세를</w:t>
            </w:r>
            <w:proofErr w:type="spellEnd"/>
            <w:r w:rsidRPr="002F02C7">
              <w:rPr>
                <w:rFonts w:ascii="한컴바탕" w:eastAsia="한컴바탕" w:hAnsi="한컴바탕" w:cs="한컴바탕" w:hint="eastAsia"/>
                <w:spacing w:val="-10"/>
                <w:szCs w:val="21"/>
                <w:lang w:eastAsia="ko-KR"/>
              </w:rPr>
              <w:t xml:space="preserve"> 이미 징수한 경우에는 </w:t>
            </w:r>
            <w:proofErr w:type="spellStart"/>
            <w:r w:rsidRPr="002F02C7">
              <w:rPr>
                <w:rFonts w:ascii="한컴바탕" w:eastAsia="한컴바탕" w:hAnsi="한컴바탕" w:cs="한컴바탕" w:hint="eastAsia"/>
                <w:spacing w:val="-10"/>
                <w:szCs w:val="21"/>
                <w:lang w:eastAsia="ko-KR"/>
              </w:rPr>
              <w:t>지체없이</w:t>
            </w:r>
            <w:proofErr w:type="spellEnd"/>
            <w:r w:rsidRPr="002F02C7">
              <w:rPr>
                <w:rFonts w:ascii="한컴바탕" w:eastAsia="한컴바탕" w:hAnsi="한컴바탕" w:cs="한컴바탕" w:hint="eastAsia"/>
                <w:spacing w:val="-10"/>
                <w:szCs w:val="21"/>
                <w:lang w:eastAsia="ko-KR"/>
              </w:rPr>
              <w:t xml:space="preserve"> 세금을 환급하여야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제17조 </w:t>
            </w:r>
            <w:r w:rsidR="002F02C7" w:rsidRPr="002F02C7">
              <w:rPr>
                <w:rFonts w:ascii="한컴바탕" w:eastAsia="한컴바탕" w:hAnsi="한컴바탕" w:cs="한컴바탕" w:hint="eastAsia"/>
                <w:spacing w:val="-10"/>
                <w:szCs w:val="21"/>
                <w:lang w:eastAsia="ko-KR"/>
              </w:rPr>
              <w:t xml:space="preserve">세무기관은 본 지역의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감면과 연관된 상세한 차량·선박 명세 정보와 관련 감면세액 자료를 보관하여 검사에 대비하여야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제18조 </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환급 관리는 세금의 국고입금·환급 관련 규정에 따라 집행하여야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제19조 </w:t>
            </w:r>
            <w:proofErr w:type="spellStart"/>
            <w:r w:rsidR="002F02C7" w:rsidRPr="002F02C7">
              <w:rPr>
                <w:rFonts w:ascii="한컴바탕" w:eastAsia="한컴바탕" w:hAnsi="한컴바탕" w:cs="한컴바탕" w:hint="eastAsia"/>
                <w:spacing w:val="-10"/>
                <w:szCs w:val="21"/>
                <w:lang w:eastAsia="ko-KR"/>
              </w:rPr>
              <w:t>차량선박세를</w:t>
            </w:r>
            <w:proofErr w:type="spellEnd"/>
            <w:r w:rsidR="002F02C7" w:rsidRPr="002F02C7">
              <w:rPr>
                <w:rFonts w:ascii="한컴바탕" w:eastAsia="한컴바탕" w:hAnsi="한컴바탕" w:cs="한컴바탕" w:hint="eastAsia"/>
                <w:spacing w:val="-10"/>
                <w:szCs w:val="21"/>
                <w:lang w:eastAsia="ko-KR"/>
              </w:rPr>
              <w:t xml:space="preserve"> 이미 납부한 차량·선박이 품질 이상으로 생산기업 또는 판매업체에게 </w:t>
            </w:r>
            <w:proofErr w:type="spellStart"/>
            <w:r w:rsidR="002F02C7" w:rsidRPr="002F02C7">
              <w:rPr>
                <w:rFonts w:ascii="한컴바탕" w:eastAsia="한컴바탕" w:hAnsi="한컴바탕" w:cs="한컴바탕" w:hint="eastAsia"/>
                <w:spacing w:val="-10"/>
                <w:szCs w:val="21"/>
                <w:lang w:eastAsia="ko-KR"/>
              </w:rPr>
              <w:t>반품처리된</w:t>
            </w:r>
            <w:proofErr w:type="spellEnd"/>
            <w:r w:rsidR="002F02C7" w:rsidRPr="002F02C7">
              <w:rPr>
                <w:rFonts w:ascii="한컴바탕" w:eastAsia="한컴바탕" w:hAnsi="한컴바탕" w:cs="한컴바탕" w:hint="eastAsia"/>
                <w:spacing w:val="-10"/>
                <w:szCs w:val="21"/>
                <w:lang w:eastAsia="ko-KR"/>
              </w:rPr>
              <w:t xml:space="preserve"> 경우 납세자는 납세지 관할 세무기관에 </w:t>
            </w:r>
            <w:proofErr w:type="spellStart"/>
            <w:r w:rsidR="002F02C7" w:rsidRPr="002F02C7">
              <w:rPr>
                <w:rFonts w:ascii="한컴바탕" w:eastAsia="한컴바탕" w:hAnsi="한컴바탕" w:cs="한컴바탕" w:hint="eastAsia"/>
                <w:spacing w:val="-10"/>
                <w:szCs w:val="21"/>
                <w:lang w:eastAsia="ko-KR"/>
              </w:rPr>
              <w:t>반품월부터</w:t>
            </w:r>
            <w:proofErr w:type="spellEnd"/>
            <w:r w:rsidR="002F02C7" w:rsidRPr="002F02C7">
              <w:rPr>
                <w:rFonts w:ascii="한컴바탕" w:eastAsia="한컴바탕" w:hAnsi="한컴바탕" w:cs="한컴바탕" w:hint="eastAsia"/>
                <w:spacing w:val="-10"/>
                <w:szCs w:val="21"/>
                <w:lang w:eastAsia="ko-KR"/>
              </w:rPr>
              <w:t xml:space="preserve"> 당해 납세연도 종료시점까지의 기간에 해당되는 세금의 환급을 신청할 수 있으며 </w:t>
            </w:r>
            <w:proofErr w:type="spellStart"/>
            <w:r w:rsidR="002F02C7" w:rsidRPr="002F02C7">
              <w:rPr>
                <w:rFonts w:ascii="한컴바탕" w:eastAsia="한컴바탕" w:hAnsi="한컴바탕" w:cs="한컴바탕" w:hint="eastAsia"/>
                <w:spacing w:val="-10"/>
                <w:szCs w:val="21"/>
                <w:lang w:eastAsia="ko-KR"/>
              </w:rPr>
              <w:t>반품월은</w:t>
            </w:r>
            <w:proofErr w:type="spellEnd"/>
            <w:r w:rsidR="002F02C7" w:rsidRPr="002F02C7">
              <w:rPr>
                <w:rFonts w:ascii="한컴바탕" w:eastAsia="한컴바탕" w:hAnsi="한컴바탕" w:cs="한컴바탕" w:hint="eastAsia"/>
                <w:spacing w:val="-10"/>
                <w:szCs w:val="21"/>
                <w:lang w:eastAsia="ko-KR"/>
              </w:rPr>
              <w:t xml:space="preserve"> 반품영수증에 기재된 월을 기준으로 한다.</w:t>
            </w:r>
          </w:p>
          <w:p w:rsidR="002F02C7" w:rsidRPr="005209AB" w:rsidRDefault="002F02C7" w:rsidP="005209AB">
            <w:pPr>
              <w:wordWrap w:val="0"/>
              <w:autoSpaceDN w:val="0"/>
              <w:spacing w:line="290" w:lineRule="atLeast"/>
              <w:ind w:firstLineChars="200" w:firstLine="324"/>
              <w:rPr>
                <w:rFonts w:ascii="한컴바탕" w:eastAsia="한컴바탕" w:hAnsi="한컴바탕" w:cs="한컴바탕"/>
                <w:spacing w:val="-24"/>
                <w:szCs w:val="21"/>
                <w:lang w:eastAsia="ko-KR"/>
              </w:rPr>
            </w:pPr>
            <w:r w:rsidRPr="005209AB">
              <w:rPr>
                <w:rFonts w:ascii="한컴바탕" w:eastAsia="한컴바탕" w:hAnsi="한컴바탕" w:cs="한컴바탕" w:hint="eastAsia"/>
                <w:spacing w:val="-24"/>
                <w:szCs w:val="21"/>
                <w:lang w:eastAsia="ko-KR"/>
              </w:rPr>
              <w:t xml:space="preserve">지방 세무기관 및 국가 세무기관은 적극적으로 협력하여야 하고 지방 및 국가 세무기관 협력규범을 확실하게 집행하여야 하며 납세자가 </w:t>
            </w:r>
            <w:proofErr w:type="spellStart"/>
            <w:r w:rsidRPr="005209AB">
              <w:rPr>
                <w:rFonts w:ascii="한컴바탕" w:eastAsia="한컴바탕" w:hAnsi="한컴바탕" w:cs="한컴바탕" w:hint="eastAsia"/>
                <w:spacing w:val="-24"/>
                <w:szCs w:val="21"/>
                <w:lang w:eastAsia="ko-KR"/>
              </w:rPr>
              <w:t>품질이상차량</w:t>
            </w:r>
            <w:proofErr w:type="spellEnd"/>
            <w:r w:rsidRPr="005209AB">
              <w:rPr>
                <w:rFonts w:ascii="한컴바탕" w:eastAsia="한컴바탕" w:hAnsi="한컴바탕" w:cs="한컴바탕" w:hint="eastAsia"/>
                <w:spacing w:val="-24"/>
                <w:szCs w:val="21"/>
                <w:lang w:eastAsia="ko-KR"/>
              </w:rPr>
              <w:t xml:space="preserve"> 반품 시 국가 세무기관은 차량반품영수증의 정보를 지방 세무기관에게 제공함으로써 납세자의 세무 부담을 경감시켜야 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제20조 </w:t>
            </w:r>
            <w:r w:rsidR="002F02C7" w:rsidRPr="002F02C7">
              <w:rPr>
                <w:rFonts w:ascii="한컴바탕" w:eastAsia="한컴바탕" w:hAnsi="한컴바탕" w:cs="한컴바탕" w:hint="eastAsia"/>
                <w:spacing w:val="-10"/>
                <w:szCs w:val="21"/>
                <w:lang w:eastAsia="ko-KR"/>
              </w:rPr>
              <w:t xml:space="preserve">세금완납 차량이 </w:t>
            </w:r>
            <w:proofErr w:type="spellStart"/>
            <w:r w:rsidR="002F02C7" w:rsidRPr="002F02C7">
              <w:rPr>
                <w:rFonts w:ascii="한컴바탕" w:eastAsia="한컴바탕" w:hAnsi="한컴바탕" w:cs="한컴바탕" w:hint="eastAsia"/>
                <w:spacing w:val="-10"/>
                <w:szCs w:val="21"/>
                <w:lang w:eastAsia="ko-KR"/>
              </w:rPr>
              <w:t>도난당했거나</w:t>
            </w:r>
            <w:proofErr w:type="spellEnd"/>
            <w:r w:rsidR="002F02C7" w:rsidRPr="002F02C7">
              <w:rPr>
                <w:rFonts w:ascii="한컴바탕" w:eastAsia="한컴바탕" w:hAnsi="한컴바탕" w:cs="한컴바탕" w:hint="eastAsia"/>
                <w:spacing w:val="-10"/>
                <w:szCs w:val="21"/>
                <w:lang w:eastAsia="ko-KR"/>
              </w:rPr>
              <w:t xml:space="preserve"> 폐기되었거나 </w:t>
            </w:r>
            <w:proofErr w:type="spellStart"/>
            <w:r w:rsidR="002F02C7" w:rsidRPr="002F02C7">
              <w:rPr>
                <w:rFonts w:ascii="한컴바탕" w:eastAsia="한컴바탕" w:hAnsi="한컴바탕" w:cs="한컴바탕" w:hint="eastAsia"/>
                <w:spacing w:val="-10"/>
                <w:szCs w:val="21"/>
                <w:lang w:eastAsia="ko-KR"/>
              </w:rPr>
              <w:t>멸실되어</w:t>
            </w:r>
            <w:proofErr w:type="spellEnd"/>
            <w:r w:rsidR="002F02C7" w:rsidRPr="002F02C7">
              <w:rPr>
                <w:rFonts w:ascii="한컴바탕" w:eastAsia="한컴바탕" w:hAnsi="한컴바탕" w:cs="한컴바탕" w:hint="eastAsia"/>
                <w:spacing w:val="-10"/>
                <w:szCs w:val="21"/>
                <w:lang w:eastAsia="ko-KR"/>
              </w:rPr>
              <w:t xml:space="preserve"> </w:t>
            </w:r>
            <w:proofErr w:type="spellStart"/>
            <w:r w:rsidR="002F02C7" w:rsidRPr="002F02C7">
              <w:rPr>
                <w:rFonts w:ascii="한컴바탕" w:eastAsia="한컴바탕" w:hAnsi="한컴바탕" w:cs="한컴바탕" w:hint="eastAsia"/>
                <w:spacing w:val="-10"/>
                <w:szCs w:val="21"/>
                <w:lang w:eastAsia="ko-KR"/>
              </w:rPr>
              <w:t>차량선박세의</w:t>
            </w:r>
            <w:proofErr w:type="spellEnd"/>
            <w:r w:rsidR="002F02C7" w:rsidRPr="002F02C7">
              <w:rPr>
                <w:rFonts w:ascii="한컴바탕" w:eastAsia="한컴바탕" w:hAnsi="한컴바탕" w:cs="한컴바탕" w:hint="eastAsia"/>
                <w:spacing w:val="-10"/>
                <w:szCs w:val="21"/>
                <w:lang w:eastAsia="ko-KR"/>
              </w:rPr>
              <w:t xml:space="preserve"> 환급을 신청하는 경우 납세자는 납세지 관할 세무기관에서 관련 규정에 따라 수속을 이행하여야 한다.</w:t>
            </w:r>
          </w:p>
          <w:p w:rsidR="002F02C7" w:rsidRPr="004B00F6" w:rsidRDefault="002D2F2A" w:rsidP="004B00F6">
            <w:pPr>
              <w:wordWrap w:val="0"/>
              <w:autoSpaceDN w:val="0"/>
              <w:spacing w:line="290" w:lineRule="atLeast"/>
              <w:ind w:firstLineChars="200" w:firstLine="372"/>
              <w:rPr>
                <w:rFonts w:ascii="한컴바탕" w:eastAsia="한컴바탕" w:hAnsi="한컴바탕" w:cs="한컴바탕"/>
                <w:spacing w:val="-12"/>
                <w:szCs w:val="21"/>
                <w:lang w:eastAsia="ko-KR"/>
              </w:rPr>
            </w:pPr>
            <w:r w:rsidRPr="004B00F6">
              <w:rPr>
                <w:rFonts w:ascii="한컴바탕" w:eastAsia="한컴바탕" w:hAnsi="한컴바탕" w:cs="한컴바탕" w:hint="eastAsia"/>
                <w:spacing w:val="-12"/>
                <w:szCs w:val="21"/>
                <w:lang w:eastAsia="ko-KR"/>
              </w:rPr>
              <w:t xml:space="preserve">제21조 </w:t>
            </w:r>
            <w:r w:rsidR="002F02C7" w:rsidRPr="004B00F6">
              <w:rPr>
                <w:rFonts w:ascii="한컴바탕" w:eastAsia="한컴바탕" w:hAnsi="한컴바탕" w:cs="한컴바탕" w:hint="eastAsia"/>
                <w:spacing w:val="-12"/>
                <w:szCs w:val="21"/>
                <w:lang w:eastAsia="ko-KR"/>
              </w:rPr>
              <w:t>납세자가 차량등기지 이외의 기타 지역에서 자동차제3</w:t>
            </w:r>
            <w:proofErr w:type="spellStart"/>
            <w:r w:rsidR="002F02C7" w:rsidRPr="004B00F6">
              <w:rPr>
                <w:rFonts w:ascii="한컴바탕" w:eastAsia="한컴바탕" w:hAnsi="한컴바탕" w:cs="한컴바탕" w:hint="eastAsia"/>
                <w:spacing w:val="-12"/>
                <w:szCs w:val="21"/>
                <w:lang w:eastAsia="ko-KR"/>
              </w:rPr>
              <w:t>자책임강제보험에</w:t>
            </w:r>
            <w:proofErr w:type="spellEnd"/>
            <w:r w:rsidR="002F02C7" w:rsidRPr="004B00F6">
              <w:rPr>
                <w:rFonts w:ascii="한컴바탕" w:eastAsia="한컴바탕" w:hAnsi="한컴바탕" w:cs="한컴바탕" w:hint="eastAsia"/>
                <w:spacing w:val="-12"/>
                <w:szCs w:val="21"/>
                <w:lang w:eastAsia="ko-KR"/>
              </w:rPr>
              <w:t xml:space="preserve"> 가입하였고 당해 보험기구가 </w:t>
            </w:r>
            <w:proofErr w:type="spellStart"/>
            <w:r w:rsidR="002F02C7" w:rsidRPr="004B00F6">
              <w:rPr>
                <w:rFonts w:ascii="한컴바탕" w:eastAsia="한컴바탕" w:hAnsi="한컴바탕" w:cs="한컴바탕" w:hint="eastAsia"/>
                <w:spacing w:val="-12"/>
                <w:szCs w:val="21"/>
                <w:lang w:eastAsia="ko-KR"/>
              </w:rPr>
              <w:t>차량선박세를</w:t>
            </w:r>
            <w:proofErr w:type="spellEnd"/>
            <w:r w:rsidR="002F02C7" w:rsidRPr="004B00F6">
              <w:rPr>
                <w:rFonts w:ascii="한컴바탕" w:eastAsia="한컴바탕" w:hAnsi="한컴바탕" w:cs="한컴바탕" w:hint="eastAsia"/>
                <w:spacing w:val="-12"/>
                <w:szCs w:val="21"/>
                <w:lang w:eastAsia="ko-KR"/>
              </w:rPr>
              <w:t xml:space="preserve"> </w:t>
            </w:r>
            <w:proofErr w:type="spellStart"/>
            <w:r w:rsidR="002F02C7" w:rsidRPr="004B00F6">
              <w:rPr>
                <w:rFonts w:ascii="한컴바탕" w:eastAsia="한컴바탕" w:hAnsi="한컴바탕" w:cs="한컴바탕" w:hint="eastAsia"/>
                <w:spacing w:val="-12"/>
                <w:szCs w:val="21"/>
                <w:lang w:eastAsia="ko-KR"/>
              </w:rPr>
              <w:t>대리징수납부한</w:t>
            </w:r>
            <w:proofErr w:type="spellEnd"/>
            <w:r w:rsidR="002F02C7" w:rsidRPr="004B00F6">
              <w:rPr>
                <w:rFonts w:ascii="한컴바탕" w:eastAsia="한컴바탕" w:hAnsi="한컴바탕" w:cs="한컴바탕" w:hint="eastAsia"/>
                <w:spacing w:val="-12"/>
                <w:szCs w:val="21"/>
                <w:lang w:eastAsia="ko-KR"/>
              </w:rPr>
              <w:t xml:space="preserve"> 경우 </w:t>
            </w:r>
            <w:proofErr w:type="spellStart"/>
            <w:r w:rsidR="002F02C7" w:rsidRPr="004B00F6">
              <w:rPr>
                <w:rFonts w:ascii="한컴바탕" w:eastAsia="한컴바탕" w:hAnsi="한컴바탕" w:cs="한컴바탕" w:hint="eastAsia"/>
                <w:spacing w:val="-12"/>
                <w:szCs w:val="21"/>
                <w:lang w:eastAsia="ko-KR"/>
              </w:rPr>
              <w:t>차량등기지의</w:t>
            </w:r>
            <w:proofErr w:type="spellEnd"/>
            <w:r w:rsidR="002F02C7" w:rsidRPr="004B00F6">
              <w:rPr>
                <w:rFonts w:ascii="한컴바탕" w:eastAsia="한컴바탕" w:hAnsi="한컴바탕" w:cs="한컴바탕" w:hint="eastAsia"/>
                <w:spacing w:val="-12"/>
                <w:szCs w:val="21"/>
                <w:lang w:eastAsia="ko-KR"/>
              </w:rPr>
              <w:t xml:space="preserve"> 관할 세무기관은 세금 기(旣) 징수 정보가 기재된 자동차제3</w:t>
            </w:r>
            <w:proofErr w:type="spellStart"/>
            <w:r w:rsidR="002F02C7" w:rsidRPr="004B00F6">
              <w:rPr>
                <w:rFonts w:ascii="한컴바탕" w:eastAsia="한컴바탕" w:hAnsi="한컴바탕" w:cs="한컴바탕" w:hint="eastAsia"/>
                <w:spacing w:val="-12"/>
                <w:szCs w:val="21"/>
                <w:lang w:eastAsia="ko-KR"/>
              </w:rPr>
              <w:t>자책임강제보험증서</w:t>
            </w:r>
            <w:proofErr w:type="spellEnd"/>
            <w:r w:rsidR="002F02C7" w:rsidRPr="004B00F6">
              <w:rPr>
                <w:rFonts w:ascii="한컴바탕" w:eastAsia="한컴바탕" w:hAnsi="한컴바탕" w:cs="한컴바탕" w:hint="eastAsia"/>
                <w:spacing w:val="-12"/>
                <w:szCs w:val="21"/>
                <w:lang w:eastAsia="ko-KR"/>
              </w:rPr>
              <w:t xml:space="preserve"> 또는 보험영수증에 근거하여 당해 납세연도의 </w:t>
            </w:r>
            <w:proofErr w:type="spellStart"/>
            <w:r w:rsidR="002F02C7" w:rsidRPr="004B00F6">
              <w:rPr>
                <w:rFonts w:ascii="한컴바탕" w:eastAsia="한컴바탕" w:hAnsi="한컴바탕" w:cs="한컴바탕" w:hint="eastAsia"/>
                <w:spacing w:val="-12"/>
                <w:szCs w:val="21"/>
                <w:lang w:eastAsia="ko-KR"/>
              </w:rPr>
              <w:t>차량선박세를</w:t>
            </w:r>
            <w:proofErr w:type="spellEnd"/>
            <w:r w:rsidR="002F02C7" w:rsidRPr="004B00F6">
              <w:rPr>
                <w:rFonts w:ascii="한컴바탕" w:eastAsia="한컴바탕" w:hAnsi="한컴바탕" w:cs="한컴바탕" w:hint="eastAsia"/>
                <w:spacing w:val="-12"/>
                <w:szCs w:val="21"/>
                <w:lang w:eastAsia="ko-KR"/>
              </w:rPr>
              <w:t xml:space="preserve"> 징수하지 아니하며 이미 징수한 경우에는 환급하여야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 xml:space="preserve">제5장 </w:t>
            </w:r>
            <w:proofErr w:type="spellStart"/>
            <w:r w:rsidRPr="002F02C7">
              <w:rPr>
                <w:rFonts w:ascii="한컴바탕" w:eastAsia="한컴바탕" w:hAnsi="한컴바탕" w:cs="한컴바탕" w:hint="eastAsia"/>
                <w:spacing w:val="-10"/>
                <w:szCs w:val="21"/>
                <w:lang w:eastAsia="ko-KR"/>
              </w:rPr>
              <w:t>리스크</w:t>
            </w:r>
            <w:proofErr w:type="spellEnd"/>
            <w:r w:rsidRPr="002F02C7">
              <w:rPr>
                <w:rFonts w:ascii="한컴바탕" w:eastAsia="한컴바탕" w:hAnsi="한컴바탕" w:cs="한컴바탕" w:hint="eastAsia"/>
                <w:spacing w:val="-10"/>
                <w:szCs w:val="21"/>
                <w:lang w:eastAsia="ko-KR"/>
              </w:rPr>
              <w:t xml:space="preserve"> 관리</w:t>
            </w:r>
          </w:p>
          <w:p w:rsidR="002F02C7" w:rsidRPr="004B00F6" w:rsidRDefault="002D2F2A" w:rsidP="004B00F6">
            <w:pPr>
              <w:wordWrap w:val="0"/>
              <w:autoSpaceDN w:val="0"/>
              <w:spacing w:line="290" w:lineRule="atLeast"/>
              <w:ind w:firstLineChars="200" w:firstLine="340"/>
              <w:rPr>
                <w:rFonts w:ascii="한컴바탕" w:eastAsia="한컴바탕" w:hAnsi="한컴바탕" w:cs="한컴바탕"/>
                <w:spacing w:val="-20"/>
                <w:szCs w:val="21"/>
                <w:lang w:eastAsia="ko-KR"/>
              </w:rPr>
            </w:pPr>
            <w:r w:rsidRPr="004B00F6">
              <w:rPr>
                <w:rFonts w:ascii="한컴바탕" w:eastAsia="한컴바탕" w:hAnsi="한컴바탕" w:cs="한컴바탕" w:hint="eastAsia"/>
                <w:spacing w:val="-20"/>
                <w:szCs w:val="21"/>
                <w:lang w:eastAsia="ko-KR"/>
              </w:rPr>
              <w:t xml:space="preserve">제22조 </w:t>
            </w:r>
            <w:r w:rsidR="002F02C7" w:rsidRPr="004B00F6">
              <w:rPr>
                <w:rFonts w:ascii="한컴바탕" w:eastAsia="한컴바탕" w:hAnsi="한컴바탕" w:cs="한컴바탕" w:hint="eastAsia"/>
                <w:spacing w:val="-20"/>
                <w:szCs w:val="21"/>
                <w:lang w:eastAsia="ko-KR"/>
              </w:rPr>
              <w:t xml:space="preserve">세무기관은 </w:t>
            </w:r>
            <w:proofErr w:type="spellStart"/>
            <w:r w:rsidR="002F02C7" w:rsidRPr="004B00F6">
              <w:rPr>
                <w:rFonts w:ascii="한컴바탕" w:eastAsia="한컴바탕" w:hAnsi="한컴바탕" w:cs="한컴바탕" w:hint="eastAsia"/>
                <w:spacing w:val="-20"/>
                <w:szCs w:val="21"/>
                <w:lang w:eastAsia="ko-KR"/>
              </w:rPr>
              <w:t>차량선박세</w:t>
            </w:r>
            <w:proofErr w:type="spellEnd"/>
            <w:r w:rsidR="002F02C7" w:rsidRPr="004B00F6">
              <w:rPr>
                <w:rFonts w:ascii="한컴바탕" w:eastAsia="한컴바탕" w:hAnsi="한컴바탕" w:cs="한컴바탕" w:hint="eastAsia"/>
                <w:spacing w:val="-20"/>
                <w:szCs w:val="21"/>
                <w:lang w:eastAsia="ko-KR"/>
              </w:rPr>
              <w:t xml:space="preserve"> </w:t>
            </w:r>
            <w:proofErr w:type="spellStart"/>
            <w:r w:rsidR="002F02C7" w:rsidRPr="004B00F6">
              <w:rPr>
                <w:rFonts w:ascii="한컴바탕" w:eastAsia="한컴바탕" w:hAnsi="한컴바탕" w:cs="한컴바탕" w:hint="eastAsia"/>
                <w:spacing w:val="-20"/>
                <w:szCs w:val="21"/>
                <w:lang w:eastAsia="ko-KR"/>
              </w:rPr>
              <w:t>리스크</w:t>
            </w:r>
            <w:proofErr w:type="spellEnd"/>
            <w:r w:rsidR="002F02C7" w:rsidRPr="004B00F6">
              <w:rPr>
                <w:rFonts w:ascii="한컴바탕" w:eastAsia="한컴바탕" w:hAnsi="한컴바탕" w:cs="한컴바탕" w:hint="eastAsia"/>
                <w:spacing w:val="-20"/>
                <w:szCs w:val="21"/>
                <w:lang w:eastAsia="ko-KR"/>
              </w:rPr>
              <w:t xml:space="preserve"> 관리를 강화하여야 하고 </w:t>
            </w:r>
            <w:proofErr w:type="spellStart"/>
            <w:r w:rsidR="002F02C7" w:rsidRPr="004B00F6">
              <w:rPr>
                <w:rFonts w:ascii="한컴바탕" w:eastAsia="한컴바탕" w:hAnsi="한컴바탕" w:cs="한컴바탕" w:hint="eastAsia"/>
                <w:spacing w:val="-20"/>
                <w:szCs w:val="21"/>
                <w:lang w:eastAsia="ko-KR"/>
              </w:rPr>
              <w:t>차량선박세</w:t>
            </w:r>
            <w:proofErr w:type="spellEnd"/>
            <w:r w:rsidR="002F02C7" w:rsidRPr="004B00F6">
              <w:rPr>
                <w:rFonts w:ascii="한컴바탕" w:eastAsia="한컴바탕" w:hAnsi="한컴바탕" w:cs="한컴바탕" w:hint="eastAsia"/>
                <w:spacing w:val="-20"/>
                <w:szCs w:val="21"/>
                <w:lang w:eastAsia="ko-KR"/>
              </w:rPr>
              <w:t xml:space="preserve"> </w:t>
            </w:r>
            <w:proofErr w:type="spellStart"/>
            <w:r w:rsidR="002F02C7" w:rsidRPr="004B00F6">
              <w:rPr>
                <w:rFonts w:ascii="한컴바탕" w:eastAsia="한컴바탕" w:hAnsi="한컴바탕" w:cs="한컴바탕" w:hint="eastAsia"/>
                <w:spacing w:val="-20"/>
                <w:szCs w:val="21"/>
                <w:lang w:eastAsia="ko-KR"/>
              </w:rPr>
              <w:t>리스크</w:t>
            </w:r>
            <w:proofErr w:type="spellEnd"/>
            <w:r w:rsidR="002F02C7" w:rsidRPr="004B00F6">
              <w:rPr>
                <w:rFonts w:ascii="한컴바탕" w:eastAsia="한컴바탕" w:hAnsi="한컴바탕" w:cs="한컴바탕" w:hint="eastAsia"/>
                <w:spacing w:val="-20"/>
                <w:szCs w:val="21"/>
                <w:lang w:eastAsia="ko-KR"/>
              </w:rPr>
              <w:t xml:space="preserve"> 관리지표 시스템을 구축하여야 하며 현대화 정보기술에 의탁하여 </w:t>
            </w:r>
            <w:proofErr w:type="spellStart"/>
            <w:r w:rsidR="002F02C7" w:rsidRPr="004B00F6">
              <w:rPr>
                <w:rFonts w:ascii="한컴바탕" w:eastAsia="한컴바탕" w:hAnsi="한컴바탕" w:cs="한컴바탕" w:hint="eastAsia"/>
                <w:spacing w:val="-20"/>
                <w:szCs w:val="21"/>
                <w:lang w:eastAsia="ko-KR"/>
              </w:rPr>
              <w:t>차량선박세</w:t>
            </w:r>
            <w:proofErr w:type="spellEnd"/>
            <w:r w:rsidR="002F02C7" w:rsidRPr="004B00F6">
              <w:rPr>
                <w:rFonts w:ascii="한컴바탕" w:eastAsia="한컴바탕" w:hAnsi="한컴바탕" w:cs="한컴바탕" w:hint="eastAsia"/>
                <w:spacing w:val="-20"/>
                <w:szCs w:val="21"/>
                <w:lang w:eastAsia="ko-KR"/>
              </w:rPr>
              <w:t xml:space="preserve"> 관리의 </w:t>
            </w:r>
            <w:proofErr w:type="spellStart"/>
            <w:r w:rsidR="002F02C7" w:rsidRPr="004B00F6">
              <w:rPr>
                <w:rFonts w:ascii="한컴바탕" w:eastAsia="한컴바탕" w:hAnsi="한컴바탕" w:cs="한컴바탕" w:hint="eastAsia"/>
                <w:spacing w:val="-20"/>
                <w:szCs w:val="21"/>
                <w:lang w:eastAsia="ko-KR"/>
              </w:rPr>
              <w:t>리</w:t>
            </w:r>
            <w:r w:rsidR="002F02C7" w:rsidRPr="004B00F6">
              <w:rPr>
                <w:rFonts w:ascii="한컴바탕" w:eastAsia="한컴바탕" w:hAnsi="한컴바탕" w:cs="한컴바탕" w:hint="eastAsia"/>
                <w:spacing w:val="-20"/>
                <w:szCs w:val="21"/>
                <w:lang w:eastAsia="ko-KR"/>
              </w:rPr>
              <w:lastRenderedPageBreak/>
              <w:t>스크</w:t>
            </w:r>
            <w:proofErr w:type="spellEnd"/>
            <w:r w:rsidR="002F02C7" w:rsidRPr="004B00F6">
              <w:rPr>
                <w:rFonts w:ascii="한컴바탕" w:eastAsia="한컴바탕" w:hAnsi="한컴바탕" w:cs="한컴바탕" w:hint="eastAsia"/>
                <w:spacing w:val="-20"/>
                <w:szCs w:val="21"/>
                <w:lang w:eastAsia="ko-KR"/>
              </w:rPr>
              <w:t xml:space="preserve"> 요인에 대한 식별, 모니터링, 조기경보를 실시하고 </w:t>
            </w:r>
            <w:proofErr w:type="spellStart"/>
            <w:r w:rsidR="002F02C7" w:rsidRPr="004B00F6">
              <w:rPr>
                <w:rFonts w:ascii="한컴바탕" w:eastAsia="한컴바탕" w:hAnsi="한컴바탕" w:cs="한컴바탕" w:hint="eastAsia"/>
                <w:spacing w:val="-20"/>
                <w:szCs w:val="21"/>
                <w:lang w:eastAsia="ko-KR"/>
              </w:rPr>
              <w:t>리스크</w:t>
            </w:r>
            <w:proofErr w:type="spellEnd"/>
            <w:r w:rsidR="002F02C7" w:rsidRPr="004B00F6">
              <w:rPr>
                <w:rFonts w:ascii="한컴바탕" w:eastAsia="한컴바탕" w:hAnsi="한컴바탕" w:cs="한컴바탕" w:hint="eastAsia"/>
                <w:spacing w:val="-20"/>
                <w:szCs w:val="21"/>
                <w:lang w:eastAsia="ko-KR"/>
              </w:rPr>
              <w:t xml:space="preserve"> 대응·처치 업무를 </w:t>
            </w:r>
            <w:proofErr w:type="spellStart"/>
            <w:r w:rsidR="002F02C7" w:rsidRPr="004B00F6">
              <w:rPr>
                <w:rFonts w:ascii="한컴바탕" w:eastAsia="한컴바탕" w:hAnsi="한컴바탕" w:cs="한컴바탕" w:hint="eastAsia"/>
                <w:spacing w:val="-20"/>
                <w:szCs w:val="21"/>
                <w:lang w:eastAsia="ko-KR"/>
              </w:rPr>
              <w:t>차질없이</w:t>
            </w:r>
            <w:proofErr w:type="spellEnd"/>
            <w:r w:rsidR="002F02C7" w:rsidRPr="004B00F6">
              <w:rPr>
                <w:rFonts w:ascii="한컴바탕" w:eastAsia="한컴바탕" w:hAnsi="한컴바탕" w:cs="한컴바탕" w:hint="eastAsia"/>
                <w:spacing w:val="-20"/>
                <w:szCs w:val="21"/>
                <w:lang w:eastAsia="ko-KR"/>
              </w:rPr>
              <w:t xml:space="preserve"> 수행하여야 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 xml:space="preserve">세무기관은 국가세무총국의 재산행위세 </w:t>
            </w:r>
            <w:proofErr w:type="spellStart"/>
            <w:r w:rsidRPr="002F02C7">
              <w:rPr>
                <w:rFonts w:ascii="한컴바탕" w:eastAsia="한컴바탕" w:hAnsi="한컴바탕" w:cs="한컴바탕" w:hint="eastAsia"/>
                <w:spacing w:val="-10"/>
                <w:szCs w:val="21"/>
                <w:lang w:eastAsia="ko-KR"/>
              </w:rPr>
              <w:t>리스크</w:t>
            </w:r>
            <w:proofErr w:type="spellEnd"/>
            <w:r w:rsidRPr="002F02C7">
              <w:rPr>
                <w:rFonts w:ascii="한컴바탕" w:eastAsia="한컴바탕" w:hAnsi="한컴바탕" w:cs="한컴바탕" w:hint="eastAsia"/>
                <w:spacing w:val="-10"/>
                <w:szCs w:val="21"/>
                <w:lang w:eastAsia="ko-KR"/>
              </w:rPr>
              <w:t xml:space="preserve"> 관리 업무에 대한 요구사항에 따라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w:t>
            </w:r>
            <w:proofErr w:type="spellStart"/>
            <w:r w:rsidRPr="002F02C7">
              <w:rPr>
                <w:rFonts w:ascii="한컴바탕" w:eastAsia="한컴바탕" w:hAnsi="한컴바탕" w:cs="한컴바탕" w:hint="eastAsia"/>
                <w:spacing w:val="-10"/>
                <w:szCs w:val="21"/>
                <w:lang w:eastAsia="ko-KR"/>
              </w:rPr>
              <w:t>리스크</w:t>
            </w:r>
            <w:proofErr w:type="spellEnd"/>
            <w:r w:rsidRPr="002F02C7">
              <w:rPr>
                <w:rFonts w:ascii="한컴바탕" w:eastAsia="한컴바탕" w:hAnsi="한컴바탕" w:cs="한컴바탕" w:hint="eastAsia"/>
                <w:spacing w:val="-10"/>
                <w:szCs w:val="21"/>
                <w:lang w:eastAsia="ko-KR"/>
              </w:rPr>
              <w:t xml:space="preserve"> 관리 업무를 수행하여야 한다.</w:t>
            </w:r>
          </w:p>
          <w:p w:rsidR="002F02C7" w:rsidRPr="004B00F6" w:rsidRDefault="002D2F2A" w:rsidP="004B00F6">
            <w:pPr>
              <w:wordWrap w:val="0"/>
              <w:autoSpaceDN w:val="0"/>
              <w:spacing w:line="290" w:lineRule="atLeast"/>
              <w:ind w:firstLineChars="200" w:firstLine="348"/>
              <w:rPr>
                <w:rFonts w:ascii="한컴바탕" w:eastAsia="한컴바탕" w:hAnsi="한컴바탕" w:cs="한컴바탕"/>
                <w:spacing w:val="-18"/>
                <w:szCs w:val="21"/>
                <w:lang w:eastAsia="ko-KR"/>
              </w:rPr>
            </w:pPr>
            <w:r w:rsidRPr="004B00F6">
              <w:rPr>
                <w:rFonts w:ascii="한컴바탕" w:eastAsia="한컴바탕" w:hAnsi="한컴바탕" w:cs="한컴바탕" w:hint="eastAsia"/>
                <w:spacing w:val="-18"/>
                <w:szCs w:val="21"/>
                <w:lang w:eastAsia="ko-KR"/>
              </w:rPr>
              <w:t xml:space="preserve">제23조 </w:t>
            </w:r>
            <w:r w:rsidR="002F02C7" w:rsidRPr="004B00F6">
              <w:rPr>
                <w:rFonts w:ascii="한컴바탕" w:eastAsia="한컴바탕" w:hAnsi="한컴바탕" w:cs="한컴바탕" w:hint="eastAsia"/>
                <w:spacing w:val="-18"/>
                <w:szCs w:val="21"/>
                <w:lang w:eastAsia="ko-KR"/>
              </w:rPr>
              <w:t xml:space="preserve">세무기관은 </w:t>
            </w:r>
            <w:proofErr w:type="spellStart"/>
            <w:r w:rsidR="002F02C7" w:rsidRPr="004B00F6">
              <w:rPr>
                <w:rFonts w:ascii="한컴바탕" w:eastAsia="한컴바탕" w:hAnsi="한컴바탕" w:cs="한컴바탕" w:hint="eastAsia"/>
                <w:spacing w:val="-18"/>
                <w:szCs w:val="21"/>
                <w:lang w:eastAsia="ko-KR"/>
              </w:rPr>
              <w:t>차량선박세</w:t>
            </w:r>
            <w:proofErr w:type="spellEnd"/>
            <w:r w:rsidR="002F02C7" w:rsidRPr="004B00F6">
              <w:rPr>
                <w:rFonts w:ascii="한컴바탕" w:eastAsia="한컴바탕" w:hAnsi="한컴바탕" w:cs="한컴바탕" w:hint="eastAsia"/>
                <w:spacing w:val="-18"/>
                <w:szCs w:val="21"/>
                <w:lang w:eastAsia="ko-KR"/>
              </w:rPr>
              <w:t xml:space="preserve"> </w:t>
            </w:r>
            <w:proofErr w:type="spellStart"/>
            <w:r w:rsidR="002F02C7" w:rsidRPr="004B00F6">
              <w:rPr>
                <w:rFonts w:ascii="한컴바탕" w:eastAsia="한컴바탕" w:hAnsi="한컴바탕" w:cs="한컴바탕" w:hint="eastAsia"/>
                <w:spacing w:val="-18"/>
                <w:szCs w:val="21"/>
                <w:lang w:eastAsia="ko-KR"/>
              </w:rPr>
              <w:t>리스크</w:t>
            </w:r>
            <w:proofErr w:type="spellEnd"/>
            <w:r w:rsidR="002F02C7" w:rsidRPr="004B00F6">
              <w:rPr>
                <w:rFonts w:ascii="한컴바탕" w:eastAsia="한컴바탕" w:hAnsi="한컴바탕" w:cs="한컴바탕" w:hint="eastAsia"/>
                <w:spacing w:val="-18"/>
                <w:szCs w:val="21"/>
                <w:lang w:eastAsia="ko-KR"/>
              </w:rPr>
              <w:t xml:space="preserve"> 관리를 강화함에 있어 다음 각 호의 방식을 중점적으로 취할 수 있다.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(1)</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완납 신고 차량·선박의 배기량, 정비품질, 탑승객 정원수, 최대 적재량, 선박의 길이 등 정보를 세원(稅源) 데이터베이스상의 해당 정보와 대조함으로써 세금을 적게 징수하거나 잘못 징수하는 </w:t>
            </w:r>
            <w:proofErr w:type="spellStart"/>
            <w:r w:rsidR="002F02C7" w:rsidRPr="002F02C7">
              <w:rPr>
                <w:rFonts w:ascii="한컴바탕" w:eastAsia="한컴바탕" w:hAnsi="한컴바탕" w:cs="한컴바탕" w:hint="eastAsia"/>
                <w:spacing w:val="-10"/>
                <w:szCs w:val="21"/>
                <w:lang w:eastAsia="ko-KR"/>
              </w:rPr>
              <w:t>리스크를</w:t>
            </w:r>
            <w:proofErr w:type="spellEnd"/>
            <w:r w:rsidR="002F02C7" w:rsidRPr="002F02C7">
              <w:rPr>
                <w:rFonts w:ascii="한컴바탕" w:eastAsia="한컴바탕" w:hAnsi="한컴바탕" w:cs="한컴바탕" w:hint="eastAsia"/>
                <w:spacing w:val="-10"/>
                <w:szCs w:val="21"/>
                <w:lang w:eastAsia="ko-KR"/>
              </w:rPr>
              <w:t xml:space="preserve"> 예방한다.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(2)</w:t>
            </w:r>
            <w:r w:rsidR="002F02C7" w:rsidRPr="002F02C7">
              <w:rPr>
                <w:rFonts w:ascii="한컴바탕" w:eastAsia="한컴바탕" w:hAnsi="한컴바탕" w:cs="한컴바탕" w:hint="eastAsia"/>
                <w:spacing w:val="-10"/>
                <w:szCs w:val="21"/>
                <w:lang w:eastAsia="ko-KR"/>
              </w:rPr>
              <w:t xml:space="preserve">보험기구, 대리징수기구가 신고한 송금세액과 국고로 실제 입금된 금액을 대조함으로써 세금을 적게 징수하거나 누락하는 </w:t>
            </w:r>
            <w:proofErr w:type="spellStart"/>
            <w:r w:rsidR="002F02C7" w:rsidRPr="002F02C7">
              <w:rPr>
                <w:rFonts w:ascii="한컴바탕" w:eastAsia="한컴바탕" w:hAnsi="한컴바탕" w:cs="한컴바탕" w:hint="eastAsia"/>
                <w:spacing w:val="-10"/>
                <w:szCs w:val="21"/>
                <w:lang w:eastAsia="ko-KR"/>
              </w:rPr>
              <w:t>리스크를</w:t>
            </w:r>
            <w:proofErr w:type="spellEnd"/>
            <w:r w:rsidR="002F02C7" w:rsidRPr="002F02C7">
              <w:rPr>
                <w:rFonts w:ascii="한컴바탕" w:eastAsia="한컴바탕" w:hAnsi="한컴바탕" w:cs="한컴바탕" w:hint="eastAsia"/>
                <w:spacing w:val="-10"/>
                <w:szCs w:val="21"/>
                <w:lang w:eastAsia="ko-KR"/>
              </w:rPr>
              <w:t xml:space="preserve"> 예방한다.</w:t>
            </w:r>
          </w:p>
          <w:p w:rsidR="002F02C7" w:rsidRPr="004B00F6" w:rsidRDefault="002D2F2A" w:rsidP="004B00F6">
            <w:pPr>
              <w:wordWrap w:val="0"/>
              <w:autoSpaceDN w:val="0"/>
              <w:spacing w:line="290" w:lineRule="atLeast"/>
              <w:ind w:firstLineChars="200" w:firstLine="300"/>
              <w:rPr>
                <w:rFonts w:ascii="한컴바탕" w:eastAsia="한컴바탕" w:hAnsi="한컴바탕" w:cs="한컴바탕"/>
                <w:spacing w:val="-30"/>
                <w:szCs w:val="21"/>
                <w:lang w:eastAsia="ko-KR"/>
              </w:rPr>
            </w:pPr>
            <w:r w:rsidRPr="004B00F6">
              <w:rPr>
                <w:rFonts w:ascii="한컴바탕" w:eastAsia="한컴바탕" w:hAnsi="한컴바탕" w:cs="한컴바탕" w:hint="eastAsia"/>
                <w:spacing w:val="-30"/>
                <w:szCs w:val="21"/>
                <w:lang w:eastAsia="ko-KR"/>
              </w:rPr>
              <w:t>(3)</w:t>
            </w:r>
            <w:r w:rsidR="002F02C7" w:rsidRPr="004B00F6">
              <w:rPr>
                <w:rFonts w:ascii="한컴바탕" w:eastAsia="한컴바탕" w:hAnsi="한컴바탕" w:cs="한컴바탕" w:hint="eastAsia"/>
                <w:spacing w:val="-30"/>
                <w:szCs w:val="21"/>
                <w:lang w:eastAsia="ko-KR"/>
              </w:rPr>
              <w:t xml:space="preserve">세금감면 </w:t>
            </w:r>
            <w:proofErr w:type="spellStart"/>
            <w:r w:rsidR="002F02C7" w:rsidRPr="004B00F6">
              <w:rPr>
                <w:rFonts w:ascii="한컴바탕" w:eastAsia="한컴바탕" w:hAnsi="한컴바탕" w:cs="한컴바탕" w:hint="eastAsia"/>
                <w:spacing w:val="-30"/>
                <w:szCs w:val="21"/>
                <w:lang w:eastAsia="ko-KR"/>
              </w:rPr>
              <w:t>비안</w:t>
            </w:r>
            <w:proofErr w:type="spellEnd"/>
            <w:r w:rsidR="002F02C7" w:rsidRPr="004B00F6">
              <w:rPr>
                <w:rFonts w:ascii="한컴바탕" w:eastAsia="한컴바탕" w:hAnsi="한컴바탕" w:cs="한컴바탕" w:hint="eastAsia"/>
                <w:spacing w:val="-30"/>
                <w:szCs w:val="21"/>
                <w:lang w:eastAsia="ko-KR"/>
              </w:rPr>
              <w:t>(</w:t>
            </w:r>
            <w:proofErr w:type="spellStart"/>
            <w:r w:rsidR="002F02C7" w:rsidRPr="004B00F6">
              <w:rPr>
                <w:rFonts w:ascii="한컴바탕" w:eastAsia="한컴바탕" w:hAnsi="한컴바탕" w:cs="한컴바탕" w:hint="eastAsia"/>
                <w:spacing w:val="-30"/>
                <w:szCs w:val="21"/>
                <w:lang w:eastAsia="ko-KR"/>
              </w:rPr>
              <w:t>備案</w:t>
            </w:r>
            <w:proofErr w:type="spellEnd"/>
            <w:r w:rsidR="002F02C7" w:rsidRPr="004B00F6">
              <w:rPr>
                <w:rFonts w:ascii="한컴바탕" w:eastAsia="한컴바탕" w:hAnsi="한컴바탕" w:cs="한컴바탕" w:hint="eastAsia"/>
                <w:spacing w:val="-30"/>
                <w:szCs w:val="21"/>
                <w:lang w:eastAsia="ko-KR"/>
              </w:rPr>
              <w:t xml:space="preserve">) 수속을 이행한 차량·선박의 수량과 실제로 세금을 </w:t>
            </w:r>
            <w:proofErr w:type="spellStart"/>
            <w:r w:rsidR="002F02C7" w:rsidRPr="004B00F6">
              <w:rPr>
                <w:rFonts w:ascii="한컴바탕" w:eastAsia="한컴바탕" w:hAnsi="한컴바탕" w:cs="한컴바탕" w:hint="eastAsia"/>
                <w:spacing w:val="-30"/>
                <w:szCs w:val="21"/>
                <w:lang w:eastAsia="ko-KR"/>
              </w:rPr>
              <w:t>감면받은</w:t>
            </w:r>
            <w:proofErr w:type="spellEnd"/>
            <w:r w:rsidR="002F02C7" w:rsidRPr="004B00F6">
              <w:rPr>
                <w:rFonts w:ascii="한컴바탕" w:eastAsia="한컴바탕" w:hAnsi="한컴바탕" w:cs="한컴바탕" w:hint="eastAsia"/>
                <w:spacing w:val="-30"/>
                <w:szCs w:val="21"/>
                <w:lang w:eastAsia="ko-KR"/>
              </w:rPr>
              <w:t xml:space="preserve"> 차량·선박의 수량 및 관련 세액을 대조함으로써 세금감면 특혜정책이 제대로 실행되지 못하는 </w:t>
            </w:r>
            <w:proofErr w:type="spellStart"/>
            <w:r w:rsidR="002F02C7" w:rsidRPr="004B00F6">
              <w:rPr>
                <w:rFonts w:ascii="한컴바탕" w:eastAsia="한컴바탕" w:hAnsi="한컴바탕" w:cs="한컴바탕" w:hint="eastAsia"/>
                <w:spacing w:val="-30"/>
                <w:szCs w:val="21"/>
                <w:lang w:eastAsia="ko-KR"/>
              </w:rPr>
              <w:t>리스크를</w:t>
            </w:r>
            <w:proofErr w:type="spellEnd"/>
            <w:r w:rsidR="002F02C7" w:rsidRPr="004B00F6">
              <w:rPr>
                <w:rFonts w:ascii="한컴바탕" w:eastAsia="한컴바탕" w:hAnsi="한컴바탕" w:cs="한컴바탕" w:hint="eastAsia"/>
                <w:spacing w:val="-30"/>
                <w:szCs w:val="21"/>
                <w:lang w:eastAsia="ko-KR"/>
              </w:rPr>
              <w:t xml:space="preserve"> 예방한다.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(4)</w:t>
            </w:r>
            <w:proofErr w:type="spellStart"/>
            <w:r w:rsidR="002F02C7" w:rsidRPr="002F02C7">
              <w:rPr>
                <w:rFonts w:ascii="한컴바탕" w:eastAsia="한컴바탕" w:hAnsi="한컴바탕" w:cs="한컴바탕" w:hint="eastAsia"/>
                <w:spacing w:val="-10"/>
                <w:szCs w:val="21"/>
                <w:lang w:eastAsia="ko-KR"/>
              </w:rPr>
              <w:t>차량선박세</w:t>
            </w:r>
            <w:proofErr w:type="spellEnd"/>
            <w:r w:rsidR="002F02C7" w:rsidRPr="002F02C7">
              <w:rPr>
                <w:rFonts w:ascii="한컴바탕" w:eastAsia="한컴바탕" w:hAnsi="한컴바탕" w:cs="한컴바탕" w:hint="eastAsia"/>
                <w:spacing w:val="-10"/>
                <w:szCs w:val="21"/>
                <w:lang w:eastAsia="ko-KR"/>
              </w:rPr>
              <w:t xml:space="preserve"> 온라인징수시스템상의 차량 세금완납 정보와 본 지역의 차량 세금완납 정보를 대조함으로써 세금을 적게 징수하거나 누락하거나 중복적으로 징수하는 </w:t>
            </w:r>
            <w:proofErr w:type="spellStart"/>
            <w:r w:rsidR="002F02C7" w:rsidRPr="002F02C7">
              <w:rPr>
                <w:rFonts w:ascii="한컴바탕" w:eastAsia="한컴바탕" w:hAnsi="한컴바탕" w:cs="한컴바탕" w:hint="eastAsia"/>
                <w:spacing w:val="-10"/>
                <w:szCs w:val="21"/>
                <w:lang w:eastAsia="ko-KR"/>
              </w:rPr>
              <w:t>리스크를</w:t>
            </w:r>
            <w:proofErr w:type="spellEnd"/>
            <w:r w:rsidR="002F02C7" w:rsidRPr="002F02C7">
              <w:rPr>
                <w:rFonts w:ascii="한컴바탕" w:eastAsia="한컴바탕" w:hAnsi="한컴바탕" w:cs="한컴바탕" w:hint="eastAsia"/>
                <w:spacing w:val="-10"/>
                <w:szCs w:val="21"/>
                <w:lang w:eastAsia="ko-KR"/>
              </w:rPr>
              <w:t xml:space="preserve"> 예방한다.</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 xml:space="preserve">세무기관은 본 지역의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징수관리 실제 정황에 근거하여 본 지역의 징수관리 실정에 부합되는 </w:t>
            </w:r>
            <w:proofErr w:type="spellStart"/>
            <w:r w:rsidRPr="002F02C7">
              <w:rPr>
                <w:rFonts w:ascii="한컴바탕" w:eastAsia="한컴바탕" w:hAnsi="한컴바탕" w:cs="한컴바탕" w:hint="eastAsia"/>
                <w:spacing w:val="-10"/>
                <w:szCs w:val="21"/>
                <w:lang w:eastAsia="ko-KR"/>
              </w:rPr>
              <w:t>차량선박세</w:t>
            </w:r>
            <w:proofErr w:type="spellEnd"/>
            <w:r w:rsidRPr="002F02C7">
              <w:rPr>
                <w:rFonts w:ascii="한컴바탕" w:eastAsia="한컴바탕" w:hAnsi="한컴바탕" w:cs="한컴바탕" w:hint="eastAsia"/>
                <w:spacing w:val="-10"/>
                <w:szCs w:val="21"/>
                <w:lang w:eastAsia="ko-KR"/>
              </w:rPr>
              <w:t xml:space="preserve"> </w:t>
            </w:r>
            <w:proofErr w:type="spellStart"/>
            <w:r w:rsidRPr="002F02C7">
              <w:rPr>
                <w:rFonts w:ascii="한컴바탕" w:eastAsia="한컴바탕" w:hAnsi="한컴바탕" w:cs="한컴바탕" w:hint="eastAsia"/>
                <w:spacing w:val="-10"/>
                <w:szCs w:val="21"/>
                <w:lang w:eastAsia="ko-KR"/>
              </w:rPr>
              <w:t>리스크</w:t>
            </w:r>
            <w:proofErr w:type="spellEnd"/>
            <w:r w:rsidRPr="002F02C7">
              <w:rPr>
                <w:rFonts w:ascii="한컴바탕" w:eastAsia="한컴바탕" w:hAnsi="한컴바탕" w:cs="한컴바탕" w:hint="eastAsia"/>
                <w:spacing w:val="-10"/>
                <w:szCs w:val="21"/>
                <w:lang w:eastAsia="ko-KR"/>
              </w:rPr>
              <w:t xml:space="preserve"> 지표를 설계하여야 한다.</w:t>
            </w:r>
            <w:r w:rsidRPr="002F02C7">
              <w:rPr>
                <w:rFonts w:ascii="한컴바탕" w:eastAsia="한컴바탕" w:hAnsi="한컴바탕" w:cs="한컴바탕"/>
                <w:spacing w:val="-10"/>
                <w:szCs w:val="21"/>
                <w:lang w:eastAsia="ko-KR"/>
              </w:rPr>
              <w:t xml:space="preserve"> </w:t>
            </w: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p>
          <w:p w:rsidR="002F02C7" w:rsidRPr="002F02C7" w:rsidRDefault="002F02C7"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sidRPr="002F02C7">
              <w:rPr>
                <w:rFonts w:ascii="한컴바탕" w:eastAsia="한컴바탕" w:hAnsi="한컴바탕" w:cs="한컴바탕" w:hint="eastAsia"/>
                <w:spacing w:val="-10"/>
                <w:szCs w:val="21"/>
                <w:lang w:eastAsia="ko-KR"/>
              </w:rPr>
              <w:t>제6장 부칙</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제24조 </w:t>
            </w:r>
            <w:r w:rsidR="002F02C7" w:rsidRPr="002F02C7">
              <w:rPr>
                <w:rFonts w:ascii="한컴바탕" w:eastAsia="한컴바탕" w:hAnsi="한컴바탕" w:cs="한컴바탕" w:hint="eastAsia"/>
                <w:spacing w:val="-10"/>
                <w:szCs w:val="21"/>
                <w:lang w:eastAsia="ko-KR"/>
              </w:rPr>
              <w:t>각 성·자치구·직할시의 지방 세무기관은 이 규정에 근거하여 구체적인 실시의견을 제정할 수 있다.</w:t>
            </w:r>
          </w:p>
          <w:p w:rsidR="002F02C7" w:rsidRPr="002F02C7" w:rsidRDefault="002D2F2A" w:rsidP="002F02C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제25조 </w:t>
            </w:r>
            <w:r w:rsidR="002F02C7" w:rsidRPr="002F02C7">
              <w:rPr>
                <w:rFonts w:ascii="한컴바탕" w:eastAsia="한컴바탕" w:hAnsi="한컴바탕" w:cs="한컴바탕" w:hint="eastAsia"/>
                <w:spacing w:val="-10"/>
                <w:szCs w:val="21"/>
                <w:lang w:eastAsia="ko-KR"/>
              </w:rPr>
              <w:t>이 규정은 2016년 1월 1일부터 시행한다.</w:t>
            </w:r>
          </w:p>
          <w:p w:rsidR="00E92B4B" w:rsidRPr="00E92B4B" w:rsidRDefault="00E92B4B" w:rsidP="002F02C7">
            <w:pPr>
              <w:wordWrap w:val="0"/>
              <w:autoSpaceDN w:val="0"/>
              <w:spacing w:line="290" w:lineRule="atLeast"/>
              <w:ind w:firstLineChars="200" w:firstLine="420"/>
              <w:jc w:val="right"/>
              <w:rPr>
                <w:rFonts w:ascii="한컴바탕" w:eastAsia="한컴바탕" w:hAnsi="한컴바탕" w:cs="한컴바탕"/>
                <w:szCs w:val="21"/>
                <w:lang w:eastAsia="ko-KR"/>
              </w:rPr>
            </w:pPr>
          </w:p>
        </w:tc>
        <w:tc>
          <w:tcPr>
            <w:tcW w:w="539" w:type="dxa"/>
          </w:tcPr>
          <w:p w:rsidR="00E92B4B" w:rsidRPr="00E92B4B" w:rsidRDefault="00E92B4B" w:rsidP="00E92B4B">
            <w:pPr>
              <w:wordWrap w:val="0"/>
              <w:autoSpaceDE w:val="0"/>
              <w:autoSpaceDN w:val="0"/>
              <w:spacing w:line="290" w:lineRule="atLeast"/>
              <w:rPr>
                <w:szCs w:val="21"/>
                <w:lang w:eastAsia="ko-KR"/>
              </w:rPr>
            </w:pPr>
          </w:p>
        </w:tc>
        <w:tc>
          <w:tcPr>
            <w:tcW w:w="3958" w:type="dxa"/>
          </w:tcPr>
          <w:p w:rsidR="00C408B3" w:rsidRPr="00C408B3" w:rsidRDefault="00C408B3" w:rsidP="00C408B3">
            <w:pPr>
              <w:wordWrap w:val="0"/>
              <w:autoSpaceDE w:val="0"/>
              <w:autoSpaceDN w:val="0"/>
              <w:spacing w:line="290" w:lineRule="atLeast"/>
              <w:jc w:val="center"/>
              <w:rPr>
                <w:rFonts w:ascii="SimSun" w:eastAsia="SimSun" w:hAnsi="SimSun"/>
                <w:b/>
                <w:sz w:val="26"/>
                <w:szCs w:val="26"/>
              </w:rPr>
            </w:pPr>
            <w:r w:rsidRPr="00C408B3">
              <w:rPr>
                <w:rFonts w:ascii="SimSun" w:eastAsia="SimSun" w:hAnsi="SimSun" w:hint="eastAsia"/>
                <w:b/>
                <w:sz w:val="26"/>
                <w:szCs w:val="26"/>
              </w:rPr>
              <w:t>国家税务总局</w:t>
            </w:r>
          </w:p>
          <w:p w:rsidR="00C408B3" w:rsidRPr="00C408B3" w:rsidRDefault="00C408B3" w:rsidP="00C408B3">
            <w:pPr>
              <w:wordWrap w:val="0"/>
              <w:autoSpaceDE w:val="0"/>
              <w:autoSpaceDN w:val="0"/>
              <w:spacing w:line="290" w:lineRule="atLeast"/>
              <w:jc w:val="center"/>
              <w:rPr>
                <w:rFonts w:ascii="SimSun" w:eastAsia="SimSun" w:hAnsi="SimSun"/>
                <w:b/>
                <w:sz w:val="26"/>
                <w:szCs w:val="26"/>
              </w:rPr>
            </w:pPr>
            <w:r w:rsidRPr="00C408B3">
              <w:rPr>
                <w:rFonts w:ascii="SimSun" w:eastAsia="SimSun" w:hAnsi="SimSun" w:hint="eastAsia"/>
                <w:b/>
                <w:sz w:val="26"/>
                <w:szCs w:val="26"/>
              </w:rPr>
              <w:t>关于发布《车船税管理规程（试行）》的公告</w:t>
            </w:r>
          </w:p>
          <w:p w:rsidR="00C408B3" w:rsidRPr="00C408B3" w:rsidRDefault="00C408B3" w:rsidP="00C408B3">
            <w:pPr>
              <w:wordWrap w:val="0"/>
              <w:autoSpaceDE w:val="0"/>
              <w:autoSpaceDN w:val="0"/>
              <w:spacing w:line="290" w:lineRule="atLeast"/>
              <w:jc w:val="center"/>
              <w:rPr>
                <w:rFonts w:ascii="SimSun" w:eastAsia="SimSun" w:hAnsi="SimSun"/>
                <w:szCs w:val="21"/>
              </w:rPr>
            </w:pPr>
            <w:r w:rsidRPr="00C408B3">
              <w:rPr>
                <w:rFonts w:ascii="SimSun" w:eastAsia="SimSun" w:hAnsi="SimSun" w:hint="eastAsia"/>
                <w:szCs w:val="21"/>
              </w:rPr>
              <w:t>国家税务总局公告2015年第83号</w:t>
            </w:r>
          </w:p>
          <w:p w:rsidR="00C408B3" w:rsidRDefault="00C408B3" w:rsidP="005B69B5">
            <w:pPr>
              <w:wordWrap w:val="0"/>
              <w:autoSpaceDE w:val="0"/>
              <w:autoSpaceDN w:val="0"/>
              <w:spacing w:line="140" w:lineRule="atLeast"/>
              <w:rPr>
                <w:rFonts w:hint="eastAsia"/>
                <w:lang w:eastAsia="ko-KR"/>
              </w:rPr>
            </w:pPr>
          </w:p>
          <w:p w:rsidR="00EB4C0B" w:rsidRPr="004750C0" w:rsidRDefault="00EB4C0B" w:rsidP="00EB4C0B">
            <w:pPr>
              <w:wordWrap w:val="0"/>
              <w:autoSpaceDE w:val="0"/>
              <w:autoSpaceDN w:val="0"/>
              <w:spacing w:line="290" w:lineRule="atLeast"/>
              <w:rPr>
                <w:rFonts w:ascii="SimSun" w:eastAsia="SimSun" w:hAnsi="SimSun"/>
                <w:spacing w:val="-2"/>
                <w:szCs w:val="21"/>
              </w:rPr>
            </w:pPr>
            <w:r>
              <w:rPr>
                <w:rFonts w:hint="eastAsia"/>
              </w:rPr>
              <w:t xml:space="preserve">　　</w:t>
            </w:r>
            <w:r w:rsidRPr="004750C0">
              <w:rPr>
                <w:rFonts w:ascii="SimSun" w:eastAsia="SimSun" w:hAnsi="SimSun" w:hint="eastAsia"/>
                <w:spacing w:val="-2"/>
                <w:szCs w:val="21"/>
              </w:rPr>
              <w:t>为进一步规范车船税管理，促进税务机关同其他部门协作，提高车船税管理水平，国家税务总局制定了《车船税管理规程（试行）》，现予发布，自2016年1月1日起施行。</w:t>
            </w:r>
          </w:p>
          <w:p w:rsidR="00EB4C0B" w:rsidRPr="004750C0" w:rsidRDefault="00EB4C0B" w:rsidP="00EB4C0B">
            <w:pPr>
              <w:wordWrap w:val="0"/>
              <w:autoSpaceDE w:val="0"/>
              <w:autoSpaceDN w:val="0"/>
              <w:spacing w:line="290" w:lineRule="atLeast"/>
              <w:rPr>
                <w:rFonts w:ascii="SimSun" w:eastAsia="SimSun" w:hAnsi="SimSun"/>
                <w:spacing w:val="-2"/>
                <w:szCs w:val="21"/>
              </w:rPr>
            </w:pPr>
            <w:r w:rsidRPr="004750C0">
              <w:rPr>
                <w:rFonts w:ascii="SimSun" w:eastAsia="SimSun" w:hAnsi="SimSun" w:hint="eastAsia"/>
                <w:spacing w:val="-2"/>
                <w:szCs w:val="21"/>
              </w:rPr>
              <w:t xml:space="preserve">　　特此公告。</w:t>
            </w:r>
          </w:p>
          <w:p w:rsidR="00EB4C0B" w:rsidRPr="00EB4C0B" w:rsidRDefault="00EB4C0B" w:rsidP="004750C0">
            <w:pPr>
              <w:wordWrap w:val="0"/>
              <w:autoSpaceDE w:val="0"/>
              <w:autoSpaceDN w:val="0"/>
              <w:spacing w:line="200" w:lineRule="atLeast"/>
              <w:rPr>
                <w:rFonts w:ascii="SimSun" w:eastAsia="SimSun" w:hAnsi="SimSun"/>
                <w:szCs w:val="21"/>
              </w:rPr>
            </w:pP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国家税务总局</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2015年11月26日</w:t>
            </w:r>
          </w:p>
          <w:p w:rsidR="00EB4C0B" w:rsidRPr="00EB4C0B" w:rsidRDefault="00EB4C0B" w:rsidP="005B69B5">
            <w:pPr>
              <w:wordWrap w:val="0"/>
              <w:autoSpaceDE w:val="0"/>
              <w:autoSpaceDN w:val="0"/>
              <w:spacing w:line="200" w:lineRule="atLeast"/>
              <w:rPr>
                <w:rFonts w:ascii="SimSun" w:eastAsia="SimSun" w:hAnsi="SimSun"/>
                <w:szCs w:val="21"/>
              </w:rPr>
            </w:pP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车船税管理规程（试行）</w:t>
            </w:r>
          </w:p>
          <w:p w:rsidR="00EB4C0B" w:rsidRPr="00EB4C0B" w:rsidRDefault="00EB4C0B" w:rsidP="00EB4C0B">
            <w:pPr>
              <w:wordWrap w:val="0"/>
              <w:autoSpaceDE w:val="0"/>
              <w:autoSpaceDN w:val="0"/>
              <w:spacing w:line="290" w:lineRule="atLeast"/>
              <w:rPr>
                <w:rFonts w:ascii="SimSun" w:eastAsia="SimSun" w:hAnsi="SimSun"/>
                <w:szCs w:val="21"/>
              </w:rPr>
            </w:pPr>
          </w:p>
          <w:p w:rsidR="00EB4C0B" w:rsidRPr="00EB4C0B" w:rsidRDefault="00EB4C0B" w:rsidP="00A73BB7">
            <w:pPr>
              <w:wordWrap w:val="0"/>
              <w:autoSpaceDE w:val="0"/>
              <w:autoSpaceDN w:val="0"/>
              <w:spacing w:line="290" w:lineRule="atLeast"/>
              <w:ind w:firstLineChars="200" w:firstLine="420"/>
              <w:jc w:val="left"/>
              <w:rPr>
                <w:rFonts w:ascii="SimSun" w:eastAsia="SimSun" w:hAnsi="SimSun"/>
                <w:szCs w:val="21"/>
              </w:rPr>
            </w:pPr>
            <w:r w:rsidRPr="00EB4C0B">
              <w:rPr>
                <w:rFonts w:ascii="SimSun" w:eastAsia="SimSun" w:hAnsi="SimSun" w:hint="eastAsia"/>
                <w:szCs w:val="21"/>
              </w:rPr>
              <w:t>第一章 总  则</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第一条 为进一步规范车船税管理，提高车船税管理水平，促进税务机关同其他部门协作，根据《中华人民共和国车船税法》(以下简称车船税法)及其实施条例以及相关法律、法规，制定本规程。</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第二条 车船税管理应当坚持依法治税原则，按照法定权限与程序，严格执行相关法律法规和税收政策，坚决维护税法的权威性和严肃性，切实保护纳税人合法权益。</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税务机关应当根据车船税法和相关法律法规要求，提高税收征管质效，减轻纳税人办税负担，优化纳税服务，加强部门协作，实现信息管税。</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第三条 本规程适用于车船税管理中所涉及的税源管理、税款征收、减免税和退税管理、风险管理等事项。税务登记、税收票证、税收计划、税收会计、税收统计、档案资料等其他有关管理事项按照相关规定执行。</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w:t>
            </w:r>
          </w:p>
          <w:p w:rsidR="00EB4C0B" w:rsidRPr="00EB4C0B" w:rsidRDefault="00EB4C0B" w:rsidP="00A73BB7">
            <w:pPr>
              <w:wordWrap w:val="0"/>
              <w:autoSpaceDE w:val="0"/>
              <w:autoSpaceDN w:val="0"/>
              <w:spacing w:line="290" w:lineRule="atLeast"/>
              <w:ind w:firstLineChars="200" w:firstLine="420"/>
              <w:rPr>
                <w:rFonts w:ascii="SimSun" w:eastAsia="SimSun" w:hAnsi="SimSun"/>
                <w:szCs w:val="21"/>
              </w:rPr>
            </w:pPr>
            <w:r w:rsidRPr="00EB4C0B">
              <w:rPr>
                <w:rFonts w:ascii="SimSun" w:eastAsia="SimSun" w:hAnsi="SimSun" w:hint="eastAsia"/>
                <w:szCs w:val="21"/>
              </w:rPr>
              <w:t>第二章 税源管理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第四条 税务机关应当按照车船税统一申报表数据指标建立车船税税源数据库。</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第五条 税务机关、保险机构和代征</w:t>
            </w:r>
            <w:r w:rsidRPr="00EB4C0B">
              <w:rPr>
                <w:rFonts w:ascii="SimSun" w:eastAsia="SimSun" w:hAnsi="SimSun" w:hint="eastAsia"/>
                <w:szCs w:val="21"/>
              </w:rPr>
              <w:lastRenderedPageBreak/>
              <w:t>单位应当在受理纳税人申报或者代收代征车船税时，根据相关法律法规及委托代征协议要求，整理《车船税纳税申报表》、《车船税代收代缴报告表》的涉税信息，并及时共享。</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税务机关应当将自行征收车船税信息和获取的车船税第三方信息充实到车船税税源数据库中。同时要定期进行税源数据库数据的更新、校验、清洗等工作，保障车船税税源数据库的完整性和准确性。</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第六条 税务机关应当积极同相关部门建立联席会议、合作框架等制度，采集以下第三方信息：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（一）保险机构代收车船税车辆的涉税信息；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（二）公安交通管理部门车辆登记信息；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（三）海事部门船舶登记信息；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（四）公共交通管理部门车辆登记信息；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（五）渔业船舶登记管理部门船舶登记信息；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（六）其他相关部门车船涉税信息。</w:t>
            </w:r>
          </w:p>
          <w:p w:rsidR="00EB4C0B" w:rsidRPr="00EB4C0B" w:rsidRDefault="00EB4C0B" w:rsidP="00EB4C0B">
            <w:pPr>
              <w:wordWrap w:val="0"/>
              <w:autoSpaceDE w:val="0"/>
              <w:autoSpaceDN w:val="0"/>
              <w:spacing w:line="290" w:lineRule="atLeast"/>
              <w:rPr>
                <w:rFonts w:ascii="SimSun" w:eastAsia="SimSun" w:hAnsi="SimSun"/>
                <w:szCs w:val="21"/>
              </w:rPr>
            </w:pPr>
          </w:p>
          <w:p w:rsidR="00EB4C0B" w:rsidRPr="00EB4C0B" w:rsidRDefault="00EB4C0B" w:rsidP="00A73BB7">
            <w:pPr>
              <w:wordWrap w:val="0"/>
              <w:autoSpaceDE w:val="0"/>
              <w:autoSpaceDN w:val="0"/>
              <w:spacing w:line="290" w:lineRule="atLeast"/>
              <w:ind w:firstLineChars="200" w:firstLine="420"/>
              <w:rPr>
                <w:rFonts w:ascii="SimSun" w:eastAsia="SimSun" w:hAnsi="SimSun"/>
                <w:szCs w:val="21"/>
              </w:rPr>
            </w:pPr>
            <w:r w:rsidRPr="00EB4C0B">
              <w:rPr>
                <w:rFonts w:ascii="SimSun" w:eastAsia="SimSun" w:hAnsi="SimSun" w:hint="eastAsia"/>
                <w:szCs w:val="21"/>
              </w:rPr>
              <w:t xml:space="preserve">第三章 税款征收　　</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第七条 纳税人向税务机关申报车船税，税务机关应当受理，并向纳税人开具含有车船信息的完税凭证。</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第八条 税务机关按第七条征收车船税的，应当严格依据车船登记地确定征管范围。依法不需要办理登记的车船，应当依据车船的所有人或管理人所在地确定征管范围。车船登记地或车船所有人或管理人所在地以外的车船税，税务机关不应征收。</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第九条 保险机构应当在收取机动车第三者责任强制保险费时依法代收车船税，并将注明已收税款信息的机动车第三者责任强制保险单及保费发票作为代收税款凭证。</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第十条 保险机构应当按照本地区车船税代收代缴管理办法规定的期限和方式，及时向保险机构所在地的税务机关办理申报、结报手续，报送代收代缴税</w:t>
            </w:r>
            <w:r w:rsidRPr="00EB4C0B">
              <w:rPr>
                <w:rFonts w:ascii="SimSun" w:eastAsia="SimSun" w:hAnsi="SimSun" w:hint="eastAsia"/>
                <w:szCs w:val="21"/>
              </w:rPr>
              <w:lastRenderedPageBreak/>
              <w:t>款报告表和投保机动车缴税的明细信息。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第十一条 对已经向主管税务机关申报缴纳车船税的纳税人，保险机构在销售机动车第三者责任强制保险时，不再代收车船税，但应当根据纳税人的完税凭证原件，将车辆的完税凭证号和出具该凭证的税务机关名称录入交强险业务系统。</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对出具税务机关减免税证明的车辆，保险机构在销售机动车第三者责任强制保险时，不代收车船税，保险机构应当将减免税证明号和出具该证明的税务机关名称录入交强险业务系统。</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纳税人对保险机构代收代缴税款数额有异议的，可以直接向税务机关申报缴纳，也可以在保险机构代收代缴税款后向税务机关提出申诉，税务机关应在接到纳税人申诉后按照本地区代收代缴管理办法规定的受理程序和期限进行处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第十二条 车船税联网征收系统已上线地区税务机关应当及时将征收信息、减免税信息、保险机构和代征单位汇总解缴信息等传递至车船税联网征收系统，与税源数据库历史信息进行比对核验，实现税源数据库数据的实时更新、校验、清洗，以确保车船税足额收缴。</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第十三条 税务机关可以根据有利于税收管理和方便纳税的原则，委托交通运输部门的海事管理机构等单位在办理车船登记手续或受理车船年度检验信息报告时代征车船税，同时向纳税人出具代征税款凭证。</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第十四条 代征单位应当根据委托代征协议约定的方式、期限及时将代征税款解缴入库，并向税务机关提供代征车船明细信息。</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第十五条 代征单位对出具税务机关减免税证明或完税凭证的车船，不再代征车船税。代征单位应当记录上述凭证的凭证号和出具该凭证的税务机关名称，并将上述凭证的复印件存档备查。</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代征单位依法履行委托代征税款职责时，纳税人不得拒绝。纳税人拒绝的，代征单位应当及时报告税务机关。</w:t>
            </w:r>
          </w:p>
          <w:p w:rsidR="00EB4C0B" w:rsidRPr="00EB4C0B" w:rsidRDefault="00EB4C0B" w:rsidP="00EB4C0B">
            <w:pPr>
              <w:wordWrap w:val="0"/>
              <w:autoSpaceDE w:val="0"/>
              <w:autoSpaceDN w:val="0"/>
              <w:spacing w:line="290" w:lineRule="atLeast"/>
              <w:rPr>
                <w:rFonts w:ascii="SimSun" w:eastAsia="SimSun" w:hAnsi="SimSun"/>
                <w:szCs w:val="21"/>
              </w:rPr>
            </w:pPr>
          </w:p>
          <w:p w:rsidR="00EB4C0B" w:rsidRPr="00EB4C0B" w:rsidRDefault="00EB4C0B" w:rsidP="00A73BB7">
            <w:pPr>
              <w:wordWrap w:val="0"/>
              <w:autoSpaceDE w:val="0"/>
              <w:autoSpaceDN w:val="0"/>
              <w:spacing w:line="290" w:lineRule="atLeast"/>
              <w:ind w:firstLineChars="200" w:firstLine="420"/>
              <w:rPr>
                <w:rFonts w:ascii="SimSun" w:eastAsia="SimSun" w:hAnsi="SimSun"/>
                <w:szCs w:val="21"/>
              </w:rPr>
            </w:pPr>
            <w:r w:rsidRPr="00EB4C0B">
              <w:rPr>
                <w:rFonts w:ascii="SimSun" w:eastAsia="SimSun" w:hAnsi="SimSun" w:hint="eastAsia"/>
                <w:szCs w:val="21"/>
              </w:rPr>
              <w:t>第四章 减免税退税管理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第十六条 税务机关应当依法减免车船税。保险机构、代征单位对已经办理减免税手续的车船不再代收代征车船税。</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税务机关、保险机构、代征单位应当严格执行财政部、国家税务总局、工业和信息化部公布的节约能源、使用新能源车船减免税政策。对不属于车船税征税范围的纯电动乘用车和燃料电池乘用车，应当积极获取车辆的相关信息予以判断，对其征收了车船税的应当及时予以退税。</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第十七条 税务机关应当将本地区车船税减免涉及的具体车船明细信息和相关减免税额存档备查。</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第十八条 车船税退税管理应当按照税款缴库退库有关规定执行。</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第十九条 已经缴纳车船税的车船，因质量原因，车船被退回生产企业或者经销商的，纳税人可以向纳税所在地的主管税务机关申请退还自退货月份起至该纳税年度终了期间的税款，退货月份以退货发票所载日期的当月为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地方税务机关与国家税务机关应当积极协作，落实国地税合作规范，在纳税人因质量原因发生车辆退货时，国家税务机关应当向地方税务机关提供车辆退货发票信息，减轻纳税人办税负担。</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第二十条 已完税车辆被盗抢、报废、灭失而申请车船税退税的，由纳税人纳税所在地的主管税务机关按照有关规定办理。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第二十一条 纳税人在车辆登记地之外购买机动车第三者责任强制保险，由保险机构代收代缴车船税的，凭注明已收税款信息的机动车第三者责任强制保险单或保费发票，车辆登记地的主管税务机关不再征收该纳税年度的车船税，已经征收的应予退还。</w:t>
            </w:r>
          </w:p>
          <w:p w:rsidR="00EB4C0B" w:rsidRPr="00EB4C0B" w:rsidRDefault="00EB4C0B" w:rsidP="00EB4C0B">
            <w:pPr>
              <w:wordWrap w:val="0"/>
              <w:autoSpaceDE w:val="0"/>
              <w:autoSpaceDN w:val="0"/>
              <w:spacing w:line="290" w:lineRule="atLeast"/>
              <w:rPr>
                <w:rFonts w:ascii="SimSun" w:eastAsia="SimSun" w:hAnsi="SimSun"/>
                <w:szCs w:val="21"/>
              </w:rPr>
            </w:pPr>
          </w:p>
          <w:p w:rsidR="00EB4C0B" w:rsidRPr="00EB4C0B" w:rsidRDefault="00EB4C0B" w:rsidP="00A73BB7">
            <w:pPr>
              <w:wordWrap w:val="0"/>
              <w:autoSpaceDE w:val="0"/>
              <w:autoSpaceDN w:val="0"/>
              <w:spacing w:line="290" w:lineRule="atLeast"/>
              <w:ind w:firstLineChars="200" w:firstLine="420"/>
              <w:rPr>
                <w:rFonts w:ascii="SimSun" w:eastAsia="SimSun" w:hAnsi="SimSun"/>
                <w:szCs w:val="21"/>
              </w:rPr>
            </w:pPr>
            <w:r w:rsidRPr="00EB4C0B">
              <w:rPr>
                <w:rFonts w:ascii="SimSun" w:eastAsia="SimSun" w:hAnsi="SimSun" w:hint="eastAsia"/>
                <w:szCs w:val="21"/>
              </w:rPr>
              <w:t xml:space="preserve">第五章 风险管理　　</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第二十二条 税务机关应当加强车船税风险管理，构建车船税风险管理指标体系，依托现代化信息技术，对车船税</w:t>
            </w:r>
            <w:r w:rsidRPr="00EB4C0B">
              <w:rPr>
                <w:rFonts w:ascii="SimSun" w:eastAsia="SimSun" w:hAnsi="SimSun" w:hint="eastAsia"/>
                <w:szCs w:val="21"/>
              </w:rPr>
              <w:lastRenderedPageBreak/>
              <w:t>管理的风险点进行识别、监控、预警，做好风险应对处置工作。</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税务机关应当根据国家税务总局关于财产行为税风险管理工作的要求开展车船税风险管理工作。</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第二十三条 税务机关重点可以通过以下方式加强车船税风险管理：</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（一）将申报已缴纳车船税车船的排量、整备质量、载客人数、吨位、艇身长度等信息与税源数据库中对应的信息进行比对，防范少征、错征税款风险；</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（二）将保险机构、代征单位申报解缴税款与实际入库税款进行比对，防范少征、漏征风险；</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（三）将备案减免税车船与实际减免税车船数量、涉及税款进行比对，防范减免税优惠政策落实不到位风险；</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（四）将车船税联网征收系统车辆完税信息与本地区车辆完税信息进行比对，防范少征、漏征、重复征税风险等。</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税务机关应当根据本地区车船税征管实际情况，设计适应本地区征管实际的车船税风险指标。</w:t>
            </w:r>
          </w:p>
          <w:p w:rsidR="00EB4C0B" w:rsidRPr="00EB4C0B" w:rsidRDefault="00EB4C0B" w:rsidP="00EB4C0B">
            <w:pPr>
              <w:wordWrap w:val="0"/>
              <w:autoSpaceDE w:val="0"/>
              <w:autoSpaceDN w:val="0"/>
              <w:spacing w:line="290" w:lineRule="atLeast"/>
              <w:rPr>
                <w:rFonts w:ascii="SimSun" w:eastAsia="SimSun" w:hAnsi="SimSun"/>
                <w:szCs w:val="21"/>
              </w:rPr>
            </w:pPr>
          </w:p>
          <w:p w:rsidR="00EB4C0B" w:rsidRPr="00EB4C0B" w:rsidRDefault="00EB4C0B" w:rsidP="00A73BB7">
            <w:pPr>
              <w:wordWrap w:val="0"/>
              <w:autoSpaceDE w:val="0"/>
              <w:autoSpaceDN w:val="0"/>
              <w:spacing w:line="290" w:lineRule="atLeast"/>
              <w:ind w:firstLineChars="200" w:firstLine="420"/>
              <w:rPr>
                <w:rFonts w:ascii="SimSun" w:eastAsia="SimSun" w:hAnsi="SimSun"/>
                <w:szCs w:val="21"/>
              </w:rPr>
            </w:pPr>
            <w:r w:rsidRPr="00EB4C0B">
              <w:rPr>
                <w:rFonts w:ascii="SimSun" w:eastAsia="SimSun" w:hAnsi="SimSun" w:hint="eastAsia"/>
                <w:szCs w:val="21"/>
              </w:rPr>
              <w:t>第六章 附  则</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第二十四条 各省、自治区、直辖市地方税务机关可根据本规程制定具体实施意见。</w:t>
            </w:r>
          </w:p>
          <w:p w:rsidR="00EB4C0B" w:rsidRPr="00EB4C0B" w:rsidRDefault="00EB4C0B" w:rsidP="00EB4C0B">
            <w:pPr>
              <w:wordWrap w:val="0"/>
              <w:autoSpaceDE w:val="0"/>
              <w:autoSpaceDN w:val="0"/>
              <w:spacing w:line="290" w:lineRule="atLeast"/>
              <w:rPr>
                <w:rFonts w:ascii="SimSun" w:eastAsia="SimSun" w:hAnsi="SimSun"/>
                <w:szCs w:val="21"/>
              </w:rPr>
            </w:pPr>
            <w:r w:rsidRPr="00EB4C0B">
              <w:rPr>
                <w:rFonts w:ascii="SimSun" w:eastAsia="SimSun" w:hAnsi="SimSun" w:hint="eastAsia"/>
                <w:szCs w:val="21"/>
              </w:rPr>
              <w:t xml:space="preserve">　　第二十五条 本规程自2016年1月1日起施行。</w:t>
            </w:r>
          </w:p>
          <w:p w:rsidR="00E92B4B" w:rsidRPr="00EB4C0B" w:rsidRDefault="00E92B4B" w:rsidP="00E92B4B">
            <w:pPr>
              <w:wordWrap w:val="0"/>
              <w:autoSpaceDE w:val="0"/>
              <w:autoSpaceDN w:val="0"/>
              <w:spacing w:line="290" w:lineRule="atLeas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B4" w:rsidRDefault="00AD2CB4" w:rsidP="00C36830">
      <w:r>
        <w:separator/>
      </w:r>
    </w:p>
  </w:endnote>
  <w:endnote w:type="continuationSeparator" w:id="0">
    <w:p w:rsidR="00AD2CB4" w:rsidRDefault="00AD2CB4" w:rsidP="00C3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B4" w:rsidRDefault="00AD2CB4" w:rsidP="00C36830">
      <w:r>
        <w:separator/>
      </w:r>
    </w:p>
  </w:footnote>
  <w:footnote w:type="continuationSeparator" w:id="0">
    <w:p w:rsidR="00AD2CB4" w:rsidRDefault="00AD2CB4" w:rsidP="00C36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B19"/>
    <w:multiLevelType w:val="hybridMultilevel"/>
    <w:tmpl w:val="109EC4F8"/>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
    <w:nsid w:val="2B4537C4"/>
    <w:multiLevelType w:val="hybridMultilevel"/>
    <w:tmpl w:val="F794751E"/>
    <w:lvl w:ilvl="0" w:tplc="70BC6CC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B2E79"/>
    <w:multiLevelType w:val="hybridMultilevel"/>
    <w:tmpl w:val="1D9E835A"/>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A367A"/>
    <w:rsid w:val="00100135"/>
    <w:rsid w:val="002D2F2A"/>
    <w:rsid w:val="002F02C7"/>
    <w:rsid w:val="004750C0"/>
    <w:rsid w:val="004B00F6"/>
    <w:rsid w:val="005209AB"/>
    <w:rsid w:val="005B69B5"/>
    <w:rsid w:val="00933006"/>
    <w:rsid w:val="009B00E0"/>
    <w:rsid w:val="00A73BB7"/>
    <w:rsid w:val="00AD2CB4"/>
    <w:rsid w:val="00C36830"/>
    <w:rsid w:val="00C408B3"/>
    <w:rsid w:val="00E92B4B"/>
    <w:rsid w:val="00EB4C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36830"/>
    <w:pPr>
      <w:tabs>
        <w:tab w:val="center" w:pos="4513"/>
        <w:tab w:val="right" w:pos="9026"/>
      </w:tabs>
      <w:snapToGrid w:val="0"/>
    </w:pPr>
  </w:style>
  <w:style w:type="character" w:customStyle="1" w:styleId="Char">
    <w:name w:val="머리글 Char"/>
    <w:basedOn w:val="a0"/>
    <w:link w:val="a6"/>
    <w:uiPriority w:val="99"/>
    <w:semiHidden/>
    <w:rsid w:val="00C36830"/>
    <w:rPr>
      <w:sz w:val="21"/>
      <w:lang w:eastAsia="zh-CN"/>
    </w:rPr>
  </w:style>
  <w:style w:type="paragraph" w:styleId="a7">
    <w:name w:val="footer"/>
    <w:basedOn w:val="a"/>
    <w:link w:val="Char0"/>
    <w:uiPriority w:val="99"/>
    <w:semiHidden/>
    <w:unhideWhenUsed/>
    <w:rsid w:val="00C36830"/>
    <w:pPr>
      <w:tabs>
        <w:tab w:val="center" w:pos="4513"/>
        <w:tab w:val="right" w:pos="9026"/>
      </w:tabs>
      <w:snapToGrid w:val="0"/>
    </w:pPr>
  </w:style>
  <w:style w:type="character" w:customStyle="1" w:styleId="Char0">
    <w:name w:val="바닥글 Char"/>
    <w:basedOn w:val="a0"/>
    <w:link w:val="a7"/>
    <w:uiPriority w:val="99"/>
    <w:semiHidden/>
    <w:rsid w:val="00C36830"/>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1223</Words>
  <Characters>6973</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8</cp:revision>
  <dcterms:created xsi:type="dcterms:W3CDTF">2015-12-14T07:32:00Z</dcterms:created>
  <dcterms:modified xsi:type="dcterms:W3CDTF">2015-12-14T08:02:00Z</dcterms:modified>
</cp:coreProperties>
</file>