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193AC5" w:rsidRPr="00193AC5" w:rsidRDefault="00193AC5" w:rsidP="00193AC5">
            <w:pPr>
              <w:wordWrap w:val="0"/>
              <w:autoSpaceDN w:val="0"/>
              <w:snapToGrid w:val="0"/>
              <w:spacing w:line="290" w:lineRule="atLeast"/>
              <w:jc w:val="center"/>
              <w:rPr>
                <w:rFonts w:ascii="한컴바탕" w:eastAsia="한컴바탕" w:hAnsi="한컴바탕" w:cs="한컴바탕"/>
                <w:b/>
                <w:sz w:val="26"/>
                <w:szCs w:val="26"/>
                <w:lang w:eastAsia="ko-KR"/>
              </w:rPr>
            </w:pPr>
            <w:r w:rsidRPr="00193AC5">
              <w:rPr>
                <w:rFonts w:ascii="한컴바탕" w:eastAsia="한컴바탕" w:hAnsi="한컴바탕" w:cs="한컴바탕" w:hint="eastAsia"/>
                <w:b/>
                <w:sz w:val="26"/>
                <w:szCs w:val="26"/>
                <w:lang w:eastAsia="ko-KR"/>
              </w:rPr>
              <w:t>재정부</w:t>
            </w:r>
            <w:r w:rsidRPr="00193AC5">
              <w:rPr>
                <w:rFonts w:ascii="한컴바탕" w:eastAsia="한컴바탕" w:hAnsi="한컴바탕" w:cs="한컴바탕"/>
                <w:b/>
                <w:sz w:val="26"/>
                <w:szCs w:val="26"/>
                <w:lang w:eastAsia="ko-KR"/>
              </w:rPr>
              <w:t>, 국가세무총국, 수리부의</w:t>
            </w:r>
            <w:r>
              <w:rPr>
                <w:rFonts w:ascii="한컴바탕" w:eastAsia="한컴바탕" w:hAnsi="한컴바탕" w:cs="한컴바탕" w:hint="eastAsia"/>
                <w:b/>
                <w:sz w:val="26"/>
                <w:szCs w:val="26"/>
                <w:lang w:eastAsia="ko-KR"/>
              </w:rPr>
              <w:t xml:space="preserve"> </w:t>
            </w:r>
            <w:r w:rsidRPr="00193AC5">
              <w:rPr>
                <w:rFonts w:ascii="한컴바탕" w:eastAsia="한컴바탕" w:hAnsi="한컴바탕" w:cs="한컴바탕"/>
                <w:b/>
                <w:sz w:val="26"/>
                <w:szCs w:val="26"/>
                <w:lang w:eastAsia="ko-KR"/>
              </w:rPr>
              <w:t>&lt;수자원세 개혁 시범시행 임시방법&gt;배포에 관한 통지</w:t>
            </w:r>
          </w:p>
          <w:p w:rsidR="00193AC5" w:rsidRPr="00193AC5" w:rsidRDefault="00193AC5" w:rsidP="00193AC5">
            <w:pPr>
              <w:wordWrap w:val="0"/>
              <w:autoSpaceDN w:val="0"/>
              <w:snapToGrid w:val="0"/>
              <w:spacing w:line="290" w:lineRule="atLeast"/>
              <w:jc w:val="center"/>
              <w:rPr>
                <w:rFonts w:ascii="한컴바탕" w:eastAsia="한컴바탕" w:hAnsi="한컴바탕" w:cs="한컴바탕"/>
                <w:spacing w:val="-6"/>
                <w:szCs w:val="21"/>
                <w:lang w:eastAsia="ko-KR"/>
              </w:rPr>
            </w:pPr>
            <w:r w:rsidRPr="00193AC5">
              <w:rPr>
                <w:rFonts w:ascii="한컴바탕" w:eastAsia="한컴바탕" w:hAnsi="한컴바탕" w:cs="한컴바탕" w:hint="eastAsia"/>
                <w:spacing w:val="-6"/>
                <w:szCs w:val="21"/>
                <w:lang w:eastAsia="ko-KR"/>
              </w:rPr>
              <w:t>재세</w:t>
            </w:r>
            <w:r w:rsidRPr="00193AC5">
              <w:rPr>
                <w:rFonts w:ascii="한컴바탕" w:eastAsia="한컴바탕" w:hAnsi="한컴바탕" w:cs="한컴바탕"/>
                <w:spacing w:val="-6"/>
                <w:szCs w:val="21"/>
                <w:lang w:eastAsia="ko-KR"/>
              </w:rPr>
              <w:t>[2016]55호</w:t>
            </w:r>
          </w:p>
          <w:p w:rsidR="00193AC5" w:rsidRPr="00193AC5" w:rsidRDefault="00193AC5" w:rsidP="00193AC5">
            <w:pPr>
              <w:wordWrap w:val="0"/>
              <w:autoSpaceDN w:val="0"/>
              <w:snapToGrid w:val="0"/>
              <w:spacing w:line="290" w:lineRule="atLeast"/>
              <w:jc w:val="left"/>
              <w:rPr>
                <w:rFonts w:ascii="한컴바탕" w:eastAsia="한컴바탕" w:hAnsi="한컴바탕" w:cs="한컴바탕"/>
                <w:spacing w:val="-6"/>
                <w:szCs w:val="21"/>
                <w:lang w:eastAsia="ko-KR"/>
              </w:rPr>
            </w:pP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하북성인민정부</w:t>
            </w:r>
            <w:r>
              <w:rPr>
                <w:rFonts w:ascii="한컴바탕" w:eastAsia="한컴바탕" w:hAnsi="한컴바탕" w:cs="한컴바탕"/>
                <w:spacing w:val="-6"/>
                <w:szCs w:val="21"/>
                <w:lang w:eastAsia="ko-KR"/>
              </w:rPr>
              <w:t>:</w:t>
            </w:r>
          </w:p>
          <w:p w:rsidR="00193AC5" w:rsidRPr="00193AC5" w:rsidRDefault="00193AC5" w:rsidP="00193AC5">
            <w:pPr>
              <w:wordWrap w:val="0"/>
              <w:autoSpaceDN w:val="0"/>
              <w:snapToGrid w:val="0"/>
              <w:spacing w:line="290" w:lineRule="atLeast"/>
              <w:ind w:firstLineChars="100" w:firstLine="186"/>
              <w:jc w:val="left"/>
              <w:rPr>
                <w:rFonts w:ascii="한컴바탕" w:eastAsia="한컴바탕" w:hAnsi="한컴바탕" w:cs="한컴바탕" w:hint="eastAsia"/>
                <w:spacing w:val="-12"/>
                <w:szCs w:val="21"/>
                <w:lang w:eastAsia="ko-KR"/>
              </w:rPr>
            </w:pPr>
            <w:r w:rsidRPr="00193AC5">
              <w:rPr>
                <w:rFonts w:ascii="한컴바탕" w:eastAsia="한컴바탕" w:hAnsi="한컴바탕" w:cs="한컴바탕" w:hint="eastAsia"/>
                <w:spacing w:val="-12"/>
                <w:szCs w:val="21"/>
                <w:lang w:eastAsia="ko-KR"/>
              </w:rPr>
              <w:t>당</w:t>
            </w:r>
            <w:r w:rsidRPr="00193AC5">
              <w:rPr>
                <w:rFonts w:ascii="한컴바탕" w:eastAsia="한컴바탕" w:hAnsi="한컴바탕" w:cs="한컴바탕"/>
                <w:spacing w:val="-12"/>
                <w:szCs w:val="21"/>
                <w:lang w:eastAsia="ko-KR"/>
              </w:rPr>
              <w:t xml:space="preserve"> 중앙 및 국무원 정책결정부서에 근거하여, 2016년 7월 1일부터 귀 성은 수자원세 개혁 시범시행을 실시한다. 이에 &lt;수자원세 개혁 시범시행 임시방법&gt;을 귀 성에 배포하오니, 이에 따라 집행하길 바란다.</w:t>
            </w:r>
          </w:p>
          <w:p w:rsidR="00193AC5" w:rsidRPr="00193AC5" w:rsidRDefault="00193AC5" w:rsidP="00193AC5">
            <w:pPr>
              <w:wordWrap w:val="0"/>
              <w:autoSpaceDN w:val="0"/>
              <w:snapToGrid w:val="0"/>
              <w:spacing w:line="290" w:lineRule="atLeast"/>
              <w:ind w:firstLineChars="100" w:firstLine="194"/>
              <w:jc w:val="left"/>
              <w:rPr>
                <w:rFonts w:ascii="한컴바탕" w:eastAsia="한컴바탕" w:hAnsi="한컴바탕" w:cs="한컴바탕"/>
                <w:spacing w:val="-8"/>
                <w:szCs w:val="21"/>
                <w:lang w:eastAsia="ko-KR"/>
              </w:rPr>
            </w:pPr>
            <w:r w:rsidRPr="00193AC5">
              <w:rPr>
                <w:rFonts w:ascii="한컴바탕" w:eastAsia="한컴바탕" w:hAnsi="한컴바탕" w:cs="한컴바탕" w:hint="eastAsia"/>
                <w:spacing w:val="-8"/>
                <w:szCs w:val="21"/>
                <w:lang w:eastAsia="ko-KR"/>
              </w:rPr>
              <w:t>귀</w:t>
            </w:r>
            <w:r w:rsidRPr="00193AC5">
              <w:rPr>
                <w:rFonts w:ascii="한컴바탕" w:eastAsia="한컴바탕" w:hAnsi="한컴바탕" w:cs="한컴바탕"/>
                <w:spacing w:val="-8"/>
                <w:szCs w:val="21"/>
                <w:lang w:eastAsia="ko-KR"/>
              </w:rPr>
              <w:t xml:space="preserve"> 성은 본 통지요구에 따라 수자원세 개혁 시범시행 업무를 착실히 완성하고, 완벽한 업무체제를 건립하여, 즉시 실시방안과 관련정책을 제정해, 심혈을 기울여 조직하고 또한 꼼꼼하게 안배하여, 개혁 시범시행이 순리적으로 진행되도록 확실히 보장해주길 바란다. 시범시행 중 발생하는 새로운 상황과 새로운 문제에 대해서는 조사하여 적절한 조치를 취하고, 타당하게 해결한다. 중대한 정책문제는 즉시 재정부, 국가세무총국, 수리부에 보고한다. </w:t>
            </w:r>
          </w:p>
          <w:p w:rsidR="00193AC5" w:rsidRPr="00193AC5" w:rsidRDefault="00193AC5" w:rsidP="00193AC5">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재정부</w:t>
            </w:r>
          </w:p>
          <w:p w:rsidR="00193AC5" w:rsidRPr="00193AC5" w:rsidRDefault="00193AC5" w:rsidP="00193AC5">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국가세무총국</w:t>
            </w:r>
          </w:p>
          <w:p w:rsidR="00193AC5" w:rsidRPr="00193AC5" w:rsidRDefault="00193AC5" w:rsidP="00193AC5">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수리부</w:t>
            </w:r>
          </w:p>
          <w:p w:rsidR="00193AC5" w:rsidRPr="00193AC5" w:rsidRDefault="00193AC5" w:rsidP="00193AC5">
            <w:pPr>
              <w:wordWrap w:val="0"/>
              <w:autoSpaceDN w:val="0"/>
              <w:snapToGrid w:val="0"/>
              <w:spacing w:line="290" w:lineRule="atLeast"/>
              <w:jc w:val="right"/>
              <w:rPr>
                <w:rFonts w:ascii="한컴바탕" w:eastAsia="한컴바탕" w:hAnsi="한컴바탕" w:cs="한컴바탕"/>
                <w:spacing w:val="-6"/>
                <w:szCs w:val="21"/>
                <w:lang w:eastAsia="ko-KR"/>
              </w:rPr>
            </w:pPr>
            <w:r w:rsidRPr="00193AC5">
              <w:rPr>
                <w:rFonts w:ascii="한컴바탕" w:eastAsia="한컴바탕" w:hAnsi="한컴바탕" w:cs="한컴바탕"/>
                <w:spacing w:val="-6"/>
                <w:szCs w:val="21"/>
                <w:lang w:eastAsia="ko-KR"/>
              </w:rPr>
              <w:t>2016년 5월 9일</w:t>
            </w:r>
          </w:p>
          <w:p w:rsidR="00193AC5" w:rsidRPr="00193AC5" w:rsidRDefault="00193AC5" w:rsidP="00193AC5">
            <w:pPr>
              <w:wordWrap w:val="0"/>
              <w:autoSpaceDN w:val="0"/>
              <w:snapToGrid w:val="0"/>
              <w:spacing w:line="290" w:lineRule="atLeast"/>
              <w:jc w:val="left"/>
              <w:rPr>
                <w:rFonts w:ascii="한컴바탕" w:eastAsia="한컴바탕" w:hAnsi="한컴바탕" w:cs="한컴바탕"/>
                <w:spacing w:val="-6"/>
                <w:szCs w:val="21"/>
                <w:lang w:eastAsia="ko-KR"/>
              </w:rPr>
            </w:pPr>
          </w:p>
          <w:p w:rsidR="00193AC5" w:rsidRPr="00193AC5" w:rsidRDefault="00193AC5" w:rsidP="00193AC5">
            <w:pPr>
              <w:wordWrap w:val="0"/>
              <w:autoSpaceDN w:val="0"/>
              <w:snapToGrid w:val="0"/>
              <w:spacing w:line="290" w:lineRule="atLeast"/>
              <w:jc w:val="left"/>
              <w:rPr>
                <w:rFonts w:ascii="한컴바탕" w:eastAsia="한컴바탕" w:hAnsi="한컴바탕" w:cs="한컴바탕"/>
                <w:spacing w:val="-6"/>
                <w:szCs w:val="21"/>
                <w:lang w:eastAsia="ko-KR"/>
              </w:rPr>
            </w:pPr>
            <w:r w:rsidRPr="00193AC5">
              <w:rPr>
                <w:rFonts w:ascii="한컴바탕" w:eastAsia="한컴바탕" w:hAnsi="한컴바탕" w:cs="한컴바탕" w:hint="eastAsia"/>
                <w:spacing w:val="-6"/>
                <w:szCs w:val="21"/>
                <w:lang w:eastAsia="ko-KR"/>
              </w:rPr>
              <w:t>첨부</w:t>
            </w:r>
          </w:p>
          <w:p w:rsidR="00193AC5" w:rsidRPr="00193AC5" w:rsidRDefault="00193AC5" w:rsidP="00193AC5">
            <w:pPr>
              <w:wordWrap w:val="0"/>
              <w:autoSpaceDN w:val="0"/>
              <w:snapToGrid w:val="0"/>
              <w:spacing w:line="290" w:lineRule="atLeast"/>
              <w:jc w:val="left"/>
              <w:rPr>
                <w:rFonts w:ascii="한컴바탕" w:eastAsia="한컴바탕" w:hAnsi="한컴바탕" w:cs="한컴바탕"/>
                <w:spacing w:val="-6"/>
                <w:szCs w:val="21"/>
                <w:lang w:eastAsia="ko-KR"/>
              </w:rPr>
            </w:pPr>
          </w:p>
          <w:p w:rsidR="00193AC5" w:rsidRPr="00193AC5" w:rsidRDefault="00193AC5" w:rsidP="00193AC5">
            <w:pPr>
              <w:wordWrap w:val="0"/>
              <w:autoSpaceDN w:val="0"/>
              <w:snapToGrid w:val="0"/>
              <w:spacing w:line="290" w:lineRule="atLeast"/>
              <w:jc w:val="left"/>
              <w:rPr>
                <w:rFonts w:ascii="한컴바탕" w:eastAsia="한컴바탕" w:hAnsi="한컴바탕" w:cs="한컴바탕"/>
                <w:spacing w:val="-6"/>
                <w:szCs w:val="21"/>
                <w:lang w:eastAsia="ko-KR"/>
              </w:rPr>
            </w:pPr>
            <w:r w:rsidRPr="00193AC5">
              <w:rPr>
                <w:rFonts w:ascii="한컴바탕" w:eastAsia="한컴바탕" w:hAnsi="한컴바탕" w:cs="한컴바탕" w:hint="eastAsia"/>
                <w:spacing w:val="-6"/>
                <w:szCs w:val="21"/>
                <w:lang w:eastAsia="ko-KR"/>
              </w:rPr>
              <w:t>수자원세</w:t>
            </w:r>
            <w:r w:rsidRPr="00193AC5">
              <w:rPr>
                <w:rFonts w:ascii="한컴바탕" w:eastAsia="한컴바탕" w:hAnsi="한컴바탕" w:cs="한컴바탕"/>
                <w:spacing w:val="-6"/>
                <w:szCs w:val="21"/>
                <w:lang w:eastAsia="ko-KR"/>
              </w:rPr>
              <w:t xml:space="preserve"> 개혁 시범시행 임시방법</w:t>
            </w:r>
          </w:p>
          <w:p w:rsidR="00193AC5" w:rsidRPr="00193AC5" w:rsidRDefault="00193AC5" w:rsidP="00193AC5">
            <w:pPr>
              <w:wordWrap w:val="0"/>
              <w:autoSpaceDN w:val="0"/>
              <w:snapToGrid w:val="0"/>
              <w:spacing w:line="290" w:lineRule="atLeast"/>
              <w:jc w:val="left"/>
              <w:rPr>
                <w:rFonts w:ascii="한컴바탕" w:eastAsia="한컴바탕" w:hAnsi="한컴바탕" w:cs="한컴바탕"/>
                <w:spacing w:val="-6"/>
                <w:szCs w:val="21"/>
                <w:lang w:eastAsia="ko-KR"/>
              </w:rPr>
            </w:pP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1조 수자원 절약을 촉진하고 보호와 합리적 이용을 위해, 당 중앙 및 국무원 정책결정부서에 근거하여 본 방법을 제정한다</w:t>
            </w:r>
            <w:r>
              <w:rPr>
                <w:rFonts w:ascii="한컴바탕" w:eastAsia="한컴바탕" w:hAnsi="한컴바탕" w:cs="한컴바탕"/>
                <w:spacing w:val="-6"/>
                <w:szCs w:val="21"/>
                <w:lang w:eastAsia="ko-KR"/>
              </w:rPr>
              <w:t>.</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2조 본 방법은 하북성에 적용한다.</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 xml:space="preserve">3조 </w:t>
            </w:r>
            <w:r w:rsidRPr="00193AC5">
              <w:rPr>
                <w:rFonts w:ascii="한컴바탕" w:eastAsia="한컴바탕" w:hAnsi="한컴바탕" w:cs="한컴바탕"/>
                <w:szCs w:val="21"/>
                <w:lang w:eastAsia="ko-KR"/>
              </w:rPr>
              <w:t>취수공정 또는 시설을 이용하여 직접 강∙하천, 호수(댐 포함)와 지하에서 지표수 및 지하수를 취용한 단위와 개인이 수자원세 납세자이다</w:t>
            </w:r>
            <w:r w:rsidRPr="00193AC5">
              <w:rPr>
                <w:rFonts w:ascii="한컴바탕" w:eastAsia="한컴바탕" w:hAnsi="한컴바탕" w:cs="한컴바탕"/>
                <w:szCs w:val="21"/>
                <w:lang w:eastAsia="ko-KR"/>
              </w:rPr>
              <w:t>.</w:t>
            </w:r>
          </w:p>
          <w:p w:rsidR="00193AC5" w:rsidRPr="00193AC5" w:rsidRDefault="00193AC5" w:rsidP="00193AC5">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납세자는</w:t>
            </w:r>
            <w:r w:rsidRPr="00193AC5">
              <w:rPr>
                <w:rFonts w:ascii="한컴바탕" w:eastAsia="한컴바탕" w:hAnsi="한컴바탕" w:cs="한컴바탕"/>
                <w:spacing w:val="-6"/>
                <w:szCs w:val="21"/>
                <w:lang w:eastAsia="ko-KR"/>
              </w:rPr>
              <w:t xml:space="preserve"> &lt;중화인민공화국 수(</w:t>
            </w:r>
            <w:r w:rsidRPr="00193AC5">
              <w:rPr>
                <w:rFonts w:ascii="한컴바탕" w:eastAsia="한컴바탕" w:hAnsi="한컴바탕" w:cs="한컴바탕" w:hint="eastAsia"/>
                <w:spacing w:val="-6"/>
                <w:szCs w:val="21"/>
                <w:lang w:eastAsia="ko-KR"/>
              </w:rPr>
              <w:t>水</w:t>
            </w:r>
            <w:r w:rsidRPr="00193AC5">
              <w:rPr>
                <w:rFonts w:ascii="한컴바탕" w:eastAsia="한컴바탕" w:hAnsi="한컴바탕" w:cs="한컴바탕"/>
                <w:spacing w:val="-6"/>
                <w:szCs w:val="21"/>
                <w:lang w:eastAsia="ko-KR"/>
              </w:rPr>
              <w:t>)법&gt; 및 &lt;취수허가와 수자원비용 징수관리조례&gt; 등 규정에 따라 취수허가증을 신청하여 받아야 한다.</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4조 수자원세의 세금징수대상은 지표수와 지하수이다</w:t>
            </w:r>
            <w:r>
              <w:rPr>
                <w:rFonts w:ascii="한컴바탕" w:eastAsia="한컴바탕" w:hAnsi="한컴바탕" w:cs="한컴바탕"/>
                <w:spacing w:val="-6"/>
                <w:szCs w:val="21"/>
                <w:lang w:eastAsia="ko-KR"/>
              </w:rPr>
              <w:t>.</w:t>
            </w:r>
          </w:p>
          <w:p w:rsidR="00193AC5" w:rsidRPr="00193AC5" w:rsidRDefault="00193AC5" w:rsidP="00193AC5">
            <w:pPr>
              <w:wordWrap w:val="0"/>
              <w:autoSpaceDN w:val="0"/>
              <w:snapToGrid w:val="0"/>
              <w:spacing w:line="290" w:lineRule="atLeast"/>
              <w:jc w:val="left"/>
              <w:rPr>
                <w:rFonts w:ascii="한컴바탕" w:eastAsia="한컴바탕" w:hAnsi="한컴바탕" w:cs="한컴바탕"/>
                <w:spacing w:val="-6"/>
                <w:szCs w:val="21"/>
                <w:lang w:eastAsia="ko-KR"/>
              </w:rPr>
            </w:pPr>
            <w:r w:rsidRPr="00193AC5">
              <w:rPr>
                <w:rFonts w:ascii="한컴바탕" w:eastAsia="한컴바탕" w:hAnsi="한컴바탕" w:cs="한컴바탕" w:hint="eastAsia"/>
                <w:spacing w:val="-6"/>
                <w:szCs w:val="21"/>
                <w:lang w:eastAsia="ko-KR"/>
              </w:rPr>
              <w:t>지표수는</w:t>
            </w:r>
            <w:r w:rsidRPr="00193AC5">
              <w:rPr>
                <w:rFonts w:ascii="한컴바탕" w:eastAsia="한컴바탕" w:hAnsi="한컴바탕" w:cs="한컴바탕"/>
                <w:spacing w:val="-6"/>
                <w:szCs w:val="21"/>
                <w:lang w:eastAsia="ko-KR"/>
              </w:rPr>
              <w:t xml:space="preserve"> 육지 표면상 흐르는 물과 고여있는 물의 총칭이며, 강, 하천, 호수(댐 포함), 설산융수(</w:t>
            </w:r>
            <w:r w:rsidRPr="00193AC5">
              <w:rPr>
                <w:rFonts w:ascii="한컴바탕" w:eastAsia="한컴바탕" w:hAnsi="한컴바탕" w:cs="한컴바탕" w:hint="eastAsia"/>
                <w:spacing w:val="-6"/>
                <w:szCs w:val="21"/>
                <w:lang w:eastAsia="ko-KR"/>
              </w:rPr>
              <w:t>融水</w:t>
            </w:r>
            <w:r w:rsidRPr="00193AC5">
              <w:rPr>
                <w:rFonts w:ascii="한컴바탕" w:eastAsia="한컴바탕" w:hAnsi="한컴바탕" w:cs="한컴바탕"/>
                <w:spacing w:val="-6"/>
                <w:szCs w:val="21"/>
                <w:lang w:eastAsia="ko-KR"/>
              </w:rPr>
              <w:t>) 등의 수자원을 포함한다.</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지하수는</w:t>
            </w:r>
            <w:r w:rsidRPr="00193AC5">
              <w:rPr>
                <w:rFonts w:ascii="한컴바탕" w:eastAsia="한컴바탕" w:hAnsi="한컴바탕" w:cs="한컴바탕"/>
                <w:spacing w:val="-6"/>
                <w:szCs w:val="21"/>
                <w:lang w:eastAsia="ko-KR"/>
              </w:rPr>
              <w:t xml:space="preserve"> 지표 아래에 묻혀있는 각종 형태의 수자</w:t>
            </w:r>
            <w:r w:rsidRPr="00193AC5">
              <w:rPr>
                <w:rFonts w:ascii="한컴바탕" w:eastAsia="한컴바탕" w:hAnsi="한컴바탕" w:cs="한컴바탕"/>
                <w:spacing w:val="-6"/>
                <w:szCs w:val="21"/>
                <w:lang w:eastAsia="ko-KR"/>
              </w:rPr>
              <w:lastRenderedPageBreak/>
              <w:t>원이다</w:t>
            </w:r>
            <w:r>
              <w:rPr>
                <w:rFonts w:ascii="한컴바탕" w:eastAsia="한컴바탕" w:hAnsi="한컴바탕" w:cs="한컴바탕"/>
                <w:spacing w:val="-6"/>
                <w:szCs w:val="21"/>
                <w:lang w:eastAsia="ko-KR"/>
              </w:rPr>
              <w:t>.</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5조 수자원세는 종량과세를 실행한다. 납부세액 계산공식:</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납부세액</w:t>
            </w:r>
            <w:r w:rsidRPr="00193AC5">
              <w:rPr>
                <w:rFonts w:ascii="한컴바탕" w:eastAsia="한컴바탕" w:hAnsi="한컴바탕" w:cs="한컴바탕"/>
                <w:spacing w:val="-6"/>
                <w:szCs w:val="21"/>
                <w:lang w:eastAsia="ko-KR"/>
              </w:rPr>
              <w:t>=취수구(</w:t>
            </w:r>
            <w:r w:rsidRPr="00193AC5">
              <w:rPr>
                <w:rFonts w:ascii="한컴바탕" w:eastAsia="한컴바탕" w:hAnsi="한컴바탕" w:cs="한컴바탕" w:hint="eastAsia"/>
                <w:spacing w:val="-6"/>
                <w:szCs w:val="21"/>
                <w:lang w:eastAsia="ko-KR"/>
              </w:rPr>
              <w:t>取水口</w:t>
            </w:r>
            <w:r w:rsidRPr="00193AC5">
              <w:rPr>
                <w:rFonts w:ascii="한컴바탕" w:eastAsia="한컴바탕" w:hAnsi="한컴바탕" w:cs="한컴바탕"/>
                <w:spacing w:val="-6"/>
                <w:szCs w:val="21"/>
                <w:lang w:eastAsia="ko-KR"/>
              </w:rPr>
              <w:t>)소재지 세액표준×실제취용수량</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수력발전과</w:t>
            </w:r>
            <w:r w:rsidRPr="00193AC5">
              <w:rPr>
                <w:rFonts w:ascii="한컴바탕" w:eastAsia="한컴바탕" w:hAnsi="한컴바탕" w:cs="한컴바탕"/>
                <w:spacing w:val="-6"/>
                <w:szCs w:val="21"/>
                <w:lang w:eastAsia="ko-KR"/>
              </w:rPr>
              <w:t xml:space="preserve"> 화력발전 관류식 취용수량은 실제발전량에 따라 확정한다</w:t>
            </w:r>
            <w:r>
              <w:rPr>
                <w:rFonts w:ascii="한컴바탕" w:eastAsia="한컴바탕" w:hAnsi="한컴바탕" w:cs="한컴바탕"/>
                <w:spacing w:val="-6"/>
                <w:szCs w:val="21"/>
                <w:lang w:eastAsia="ko-KR"/>
              </w:rPr>
              <w:t>.</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 xml:space="preserve">6조 지표수와 지하수 분류에 따라 수자원세 적용세액표준을 확정한다. </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지표수는</w:t>
            </w:r>
            <w:r w:rsidRPr="00193AC5">
              <w:rPr>
                <w:rFonts w:ascii="한컴바탕" w:eastAsia="한컴바탕" w:hAnsi="한컴바탕" w:cs="한컴바탕"/>
                <w:spacing w:val="-6"/>
                <w:szCs w:val="21"/>
                <w:lang w:eastAsia="ko-KR"/>
              </w:rPr>
              <w:t xml:space="preserve"> 농업, 공상업, 성진(</w:t>
            </w:r>
            <w:r w:rsidRPr="00193AC5">
              <w:rPr>
                <w:rFonts w:ascii="한컴바탕" w:eastAsia="한컴바탕" w:hAnsi="한컴바탕" w:cs="한컴바탕" w:hint="eastAsia"/>
                <w:spacing w:val="-6"/>
                <w:szCs w:val="21"/>
                <w:lang w:eastAsia="ko-KR"/>
              </w:rPr>
              <w:t>城镇</w:t>
            </w:r>
            <w:r w:rsidRPr="00193AC5">
              <w:rPr>
                <w:rFonts w:ascii="한컴바탕" w:eastAsia="한컴바탕" w:hAnsi="한컴바탕" w:cs="한컴바탕"/>
                <w:spacing w:val="-6"/>
                <w:szCs w:val="21"/>
                <w:lang w:eastAsia="ko-KR"/>
              </w:rPr>
              <w:t>)공공급수, 수력발전, 화력발전 관류식, 특수업종 및 기타 취용지표수로 나눈다. 지하수는 농업, 공상업, 성진(</w:t>
            </w:r>
            <w:r w:rsidRPr="00193AC5">
              <w:rPr>
                <w:rFonts w:ascii="한컴바탕" w:eastAsia="한컴바탕" w:hAnsi="한컴바탕" w:cs="한컴바탕" w:hint="eastAsia"/>
                <w:spacing w:val="-6"/>
                <w:szCs w:val="21"/>
                <w:lang w:eastAsia="ko-KR"/>
              </w:rPr>
              <w:t>城镇</w:t>
            </w:r>
            <w:r w:rsidRPr="00193AC5">
              <w:rPr>
                <w:rFonts w:ascii="한컴바탕" w:eastAsia="한컴바탕" w:hAnsi="한컴바탕" w:cs="한컴바탕"/>
                <w:spacing w:val="-6"/>
                <w:szCs w:val="21"/>
                <w:lang w:eastAsia="ko-KR"/>
              </w:rPr>
              <w:t>)공공급수, 특수업종 및 기타 취용지하수로 나눈다</w:t>
            </w:r>
            <w:r>
              <w:rPr>
                <w:rFonts w:ascii="한컴바탕" w:eastAsia="한컴바탕" w:hAnsi="한컴바탕" w:cs="한컴바탕"/>
                <w:spacing w:val="-6"/>
                <w:szCs w:val="21"/>
                <w:lang w:eastAsia="ko-KR"/>
              </w:rPr>
              <w:t>.</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특수업종</w:t>
            </w:r>
            <w:r w:rsidRPr="00193AC5">
              <w:rPr>
                <w:rFonts w:ascii="한컴바탕" w:eastAsia="한컴바탕" w:hAnsi="한컴바탕" w:cs="한컴바탕"/>
                <w:spacing w:val="-6"/>
                <w:szCs w:val="21"/>
                <w:lang w:eastAsia="ko-KR"/>
              </w:rPr>
              <w:t xml:space="preserve"> 취용수는 세차, 목욕, 골프장, 스키장 등의 취용수를 포함한다.</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하북성은</w:t>
            </w:r>
            <w:r w:rsidRPr="00193AC5">
              <w:rPr>
                <w:rFonts w:ascii="한컴바탕" w:eastAsia="한컴바탕" w:hAnsi="한컴바탕" w:cs="한컴바탕"/>
                <w:spacing w:val="-6"/>
                <w:szCs w:val="21"/>
                <w:lang w:eastAsia="ko-KR"/>
              </w:rPr>
              <w:t xml:space="preserve"> 상술한 분류를 기초로 하여 본 지역 수자원 상황 및 산업구조와 조율방향 등을 결합하여 세분화하여 분류할 수 있다</w:t>
            </w:r>
            <w:r>
              <w:rPr>
                <w:rFonts w:ascii="한컴바탕" w:eastAsia="한컴바탕" w:hAnsi="한컴바탕" w:cs="한컴바탕"/>
                <w:spacing w:val="-6"/>
                <w:szCs w:val="21"/>
                <w:lang w:eastAsia="ko-KR"/>
              </w:rPr>
              <w:t>.</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7조 수력발전과 화력발전 관류식 이외의 취용수 설치 최저세액표준에 대해 지표수 평균은 매㎥당 0.4위안 이상이며, 지하수 평균은 매㎥당 1.5 위안 이상이다.</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수력발전과</w:t>
            </w:r>
            <w:r w:rsidRPr="00193AC5">
              <w:rPr>
                <w:rFonts w:ascii="한컴바탕" w:eastAsia="한컴바탕" w:hAnsi="한컴바탕" w:cs="한컴바탕"/>
                <w:spacing w:val="-6"/>
                <w:szCs w:val="21"/>
                <w:lang w:eastAsia="ko-KR"/>
              </w:rPr>
              <w:t xml:space="preserve"> 화력발전 관류식 취용수의 세액표준은 매 KWh당 0.005위안 이다</w:t>
            </w:r>
            <w:r>
              <w:rPr>
                <w:rFonts w:ascii="한컴바탕" w:eastAsia="한컴바탕" w:hAnsi="한컴바탕" w:cs="한컴바탕"/>
                <w:spacing w:val="-6"/>
                <w:szCs w:val="21"/>
                <w:lang w:eastAsia="ko-KR"/>
              </w:rPr>
              <w:t>.</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구체적인</w:t>
            </w:r>
            <w:r w:rsidRPr="00193AC5">
              <w:rPr>
                <w:rFonts w:ascii="한컴바탕" w:eastAsia="한컴바탕" w:hAnsi="한컴바탕" w:cs="한컴바탕"/>
                <w:spacing w:val="-6"/>
                <w:szCs w:val="21"/>
                <w:lang w:eastAsia="ko-KR"/>
              </w:rPr>
              <w:t xml:space="preserve"> 취용수 분류 및 적용세액표준은 하북성인민정부가 건의하고, 재정부는 유관부문과 함께 심사 비준을 확정한다.</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8조 지하수 취용에 대해서는 높은 세액표준을 제정한다</w:t>
            </w:r>
            <w:r>
              <w:rPr>
                <w:rFonts w:ascii="한컴바탕" w:eastAsia="한컴바탕" w:hAnsi="한컴바탕" w:cs="한컴바탕"/>
                <w:spacing w:val="-6"/>
                <w:szCs w:val="21"/>
                <w:lang w:eastAsia="ko-KR"/>
              </w:rPr>
              <w:t>.</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동일유형의</w:t>
            </w:r>
            <w:r w:rsidRPr="00193AC5">
              <w:rPr>
                <w:rFonts w:ascii="한컴바탕" w:eastAsia="한컴바탕" w:hAnsi="한컴바탕" w:cs="한컴바탕"/>
                <w:spacing w:val="-6"/>
                <w:szCs w:val="21"/>
                <w:lang w:eastAsia="ko-KR"/>
              </w:rPr>
              <w:t xml:space="preserve"> 취용수에 대해 지하수 수자원세 세액표준은 지표수보다 높아야 하며, 수자원 부족지역 지하수 수자원세 세액표준은 지표수보다 훨씬 높아야 한다. </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rPr>
            </w:pPr>
            <w:r w:rsidRPr="00193AC5">
              <w:rPr>
                <w:rFonts w:ascii="한컴바탕" w:eastAsia="한컴바탕" w:hAnsi="한컴바탕" w:cs="한컴바탕" w:hint="eastAsia"/>
                <w:spacing w:val="-6"/>
                <w:szCs w:val="21"/>
                <w:lang w:eastAsia="ko-KR"/>
              </w:rPr>
              <w:t>기준이상으로</w:t>
            </w:r>
            <w:r w:rsidRPr="00193AC5">
              <w:rPr>
                <w:rFonts w:ascii="한컴바탕" w:eastAsia="한컴바탕" w:hAnsi="한컴바탕" w:cs="한컴바탕"/>
                <w:spacing w:val="-6"/>
                <w:szCs w:val="21"/>
                <w:lang w:eastAsia="ko-KR"/>
              </w:rPr>
              <w:t xml:space="preserve"> 채굴한 지역의 지하수 수자원세 세액표준은 기준이상으로 채굴하지 않은 지역보다 높아야 하며, 기준이상으로 심하게 채굴한 지역의 지하수 수자원세 세액표준은 기준이상으로 채굴하지 않은 지역보다 훨씬 높아야 한다. 기준이상으로 채굴한 지역과 그보다 심하게 채굴한 지역 취용지하수(농업생산 취용수와 성진(</w:t>
            </w:r>
            <w:r w:rsidRPr="00193AC5">
              <w:rPr>
                <w:rFonts w:ascii="한컴바탕" w:eastAsia="한컴바탕" w:hAnsi="한컴바탕" w:cs="한컴바탕" w:hint="eastAsia"/>
                <w:spacing w:val="-6"/>
                <w:szCs w:val="21"/>
                <w:lang w:eastAsia="ko-KR"/>
              </w:rPr>
              <w:t>城镇</w:t>
            </w:r>
            <w:r w:rsidRPr="00193AC5">
              <w:rPr>
                <w:rFonts w:ascii="한컴바탕" w:eastAsia="한컴바탕" w:hAnsi="한컴바탕" w:cs="한컴바탕"/>
                <w:spacing w:val="-6"/>
                <w:szCs w:val="21"/>
                <w:lang w:eastAsia="ko-KR"/>
              </w:rPr>
              <w:t>)공공급수취수 불포함)의 구체적 적용세액표준은 하북성인민정부가 기준이상으로 채굴하지 않은 지역 세액표준의 2~5배 정도로 건의하고, 재정부는 유관부</w:t>
            </w:r>
            <w:r w:rsidRPr="00193AC5">
              <w:rPr>
                <w:rFonts w:ascii="한컴바탕" w:eastAsia="한컴바탕" w:hAnsi="한컴바탕" w:cs="한컴바탕" w:hint="eastAsia"/>
                <w:spacing w:val="-6"/>
                <w:szCs w:val="21"/>
                <w:lang w:eastAsia="ko-KR"/>
              </w:rPr>
              <w:t>문과</w:t>
            </w:r>
            <w:r w:rsidRPr="00193AC5">
              <w:rPr>
                <w:rFonts w:ascii="한컴바탕" w:eastAsia="한컴바탕" w:hAnsi="한컴바탕" w:cs="한컴바탕"/>
                <w:spacing w:val="-6"/>
                <w:szCs w:val="21"/>
                <w:lang w:eastAsia="ko-KR"/>
              </w:rPr>
              <w:t xml:space="preserve"> 함께 심사 비준을 확정한다. 5배를 초과할 경우에는 국무원에 보고하여 등록한다.</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193AC5">
              <w:rPr>
                <w:rFonts w:ascii="한컴바탕" w:eastAsia="한컴바탕" w:hAnsi="한컴바탕" w:cs="한컴바탕" w:hint="eastAsia"/>
                <w:spacing w:val="-10"/>
                <w:szCs w:val="21"/>
                <w:lang w:eastAsia="ko-KR"/>
              </w:rPr>
              <w:lastRenderedPageBreak/>
              <w:t>성진</w:t>
            </w:r>
            <w:r w:rsidRPr="00193AC5">
              <w:rPr>
                <w:rFonts w:ascii="한컴바탕" w:eastAsia="한컴바탕" w:hAnsi="한컴바탕" w:cs="한컴바탕"/>
                <w:spacing w:val="-10"/>
                <w:szCs w:val="21"/>
                <w:lang w:eastAsia="ko-KR"/>
              </w:rPr>
              <w:t>(</w:t>
            </w:r>
            <w:r w:rsidRPr="00193AC5">
              <w:rPr>
                <w:rFonts w:ascii="한컴바탕" w:eastAsia="한컴바탕" w:hAnsi="한컴바탕" w:cs="한컴바탕" w:hint="eastAsia"/>
                <w:spacing w:val="-10"/>
                <w:szCs w:val="21"/>
                <w:lang w:eastAsia="ko-KR"/>
              </w:rPr>
              <w:t>城镇</w:t>
            </w:r>
            <w:r w:rsidRPr="00193AC5">
              <w:rPr>
                <w:rFonts w:ascii="한컴바탕" w:eastAsia="한컴바탕" w:hAnsi="한컴바탕" w:cs="한컴바탕"/>
                <w:spacing w:val="-10"/>
                <w:szCs w:val="21"/>
                <w:lang w:eastAsia="ko-KR"/>
              </w:rPr>
              <w:t>)공공급수관망 도달범위 내 지하수를 취용할 경우, 수자원세 세액표준은 공공급수 관망이 도달하지 않은 지역보다 높아야 하며, 원칙상 해당 지역과 같은 용도의 도시 급수가격보다 높아야 한다.</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9조 특수업종 취용수에 대해서는 높은 세액표준을 제정한다</w:t>
            </w:r>
            <w:r>
              <w:rPr>
                <w:rFonts w:ascii="한컴바탕" w:eastAsia="한컴바탕" w:hAnsi="한컴바탕" w:cs="한컴바탕"/>
                <w:spacing w:val="-6"/>
                <w:szCs w:val="21"/>
                <w:lang w:eastAsia="ko-KR"/>
              </w:rPr>
              <w:t>.</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10조 계획을 초과하거나 또는 정액을 초과한 취용수에 대해서는 높은 세액표준을 제정한다. 수력발전 및 성진(</w:t>
            </w:r>
            <w:r w:rsidRPr="00193AC5">
              <w:rPr>
                <w:rFonts w:ascii="한컴바탕" w:eastAsia="한컴바탕" w:hAnsi="한컴바탕" w:cs="한컴바탕" w:hint="eastAsia"/>
                <w:spacing w:val="-6"/>
                <w:szCs w:val="21"/>
                <w:lang w:eastAsia="ko-KR"/>
              </w:rPr>
              <w:t>城镇</w:t>
            </w:r>
            <w:r w:rsidRPr="00193AC5">
              <w:rPr>
                <w:rFonts w:ascii="한컴바탕" w:eastAsia="한컴바탕" w:hAnsi="한컴바탕" w:cs="한컴바탕"/>
                <w:spacing w:val="-6"/>
                <w:szCs w:val="21"/>
                <w:lang w:eastAsia="ko-KR"/>
              </w:rPr>
              <w:t>)공공급수 취용수를 제외하고, 취용수 단위와 개인이 수(</w:t>
            </w:r>
            <w:r w:rsidRPr="00193AC5">
              <w:rPr>
                <w:rFonts w:ascii="한컴바탕" w:eastAsia="한컴바탕" w:hAnsi="한컴바탕" w:cs="한컴바탕" w:hint="eastAsia"/>
                <w:spacing w:val="-6"/>
                <w:szCs w:val="21"/>
                <w:lang w:eastAsia="ko-KR"/>
              </w:rPr>
              <w:t>水</w:t>
            </w:r>
            <w:r w:rsidRPr="00193AC5">
              <w:rPr>
                <w:rFonts w:ascii="한컴바탕" w:eastAsia="한컴바탕" w:hAnsi="한컴바탕" w:cs="한컴바탕"/>
                <w:spacing w:val="-6"/>
                <w:szCs w:val="21"/>
                <w:lang w:eastAsia="ko-KR"/>
              </w:rPr>
              <w:t>)행정주관부문이 심사 비준한 계획(정액) 취용수량을 초과할 경우, 기존 세액표준에 기초하여 1-3배 추가 징수하고, 구체적인 방법은 하북성인민정부가 건의하고, 재정부가 유관부문에 함께 심사하여 확정한다. 3배를 초과하여 추가 징수하는 경우에는 국무원에 보고하여 등록한다.</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11조 규정정액을 초과한 농업생산 취용수 및 주요 농촌인구에 공급하는 생활용수의 집중식 음수공정 취용수에 대해서는 낮은 세액표준을 제정한다</w:t>
            </w:r>
            <w:r>
              <w:rPr>
                <w:rFonts w:ascii="한컴바탕" w:eastAsia="한컴바탕" w:hAnsi="한컴바탕" w:cs="한컴바탕"/>
                <w:spacing w:val="-6"/>
                <w:szCs w:val="21"/>
                <w:lang w:eastAsia="ko-KR"/>
              </w:rPr>
              <w:t>.</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농업생산</w:t>
            </w:r>
            <w:r w:rsidRPr="00193AC5">
              <w:rPr>
                <w:rFonts w:ascii="한컴바탕" w:eastAsia="한컴바탕" w:hAnsi="한컴바탕" w:cs="한컴바탕"/>
                <w:spacing w:val="-6"/>
                <w:szCs w:val="21"/>
                <w:lang w:eastAsia="ko-KR"/>
              </w:rPr>
              <w:t xml:space="preserve"> 취용수는 재식농업, 목축업, 수산양식업 및 임업 취용수를 포함한다. </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12조 기업에서 재사용하는 광물채굴배수(건식배수)와 지온공조 재활용수에 대해서는 낮은 세액표준을 제정한다</w:t>
            </w:r>
            <w:r>
              <w:rPr>
                <w:rFonts w:ascii="한컴바탕" w:eastAsia="한컴바탕" w:hAnsi="한컴바탕" w:cs="한컴바탕"/>
                <w:spacing w:val="-6"/>
                <w:szCs w:val="21"/>
                <w:lang w:eastAsia="ko-KR"/>
              </w:rPr>
              <w:t xml:space="preserve">. </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13조 다음의 취용수에 대해서는 수자원세를 감면징수한다.</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spacing w:val="-6"/>
                <w:szCs w:val="21"/>
                <w:lang w:eastAsia="ko-KR"/>
              </w:rPr>
              <w:t>(1) 규정된 정액 내 농업생산 취용수에 대해서는 수자원세를 면제징수</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193AC5">
              <w:rPr>
                <w:rFonts w:ascii="한컴바탕" w:eastAsia="한컴바탕" w:hAnsi="한컴바탕" w:cs="한컴바탕"/>
                <w:spacing w:val="-6"/>
                <w:szCs w:val="21"/>
                <w:lang w:eastAsia="ko-KR"/>
              </w:rPr>
              <w:t>(2)</w:t>
            </w:r>
            <w:r w:rsidRPr="00193AC5">
              <w:rPr>
                <w:rFonts w:ascii="한컴바탕" w:eastAsia="한컴바탕" w:hAnsi="한컴바탕" w:cs="한컴바탕"/>
                <w:spacing w:val="-8"/>
                <w:szCs w:val="21"/>
                <w:lang w:eastAsia="ko-KR"/>
              </w:rPr>
              <w:t>오수처리 재활용수 및 재생수 등 일반적이지 않은 수원의 취용에 대해서는 수자원세를 면제징수</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spacing w:val="-6"/>
                <w:szCs w:val="21"/>
                <w:lang w:eastAsia="ko-KR"/>
              </w:rPr>
              <w:t>(3)재정부 및 국가세무총국이 규정한 기타 감세와 면세상황일 경우</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14조 수자원세는, 지방세무기관이 &lt;중화인민공화국 세수징수관리법&gt;과 본 방법 유관규정에 따라 징수 관리한다</w:t>
            </w:r>
            <w:r>
              <w:rPr>
                <w:rFonts w:ascii="한컴바탕" w:eastAsia="한컴바탕" w:hAnsi="한컴바탕" w:cs="한컴바탕"/>
                <w:spacing w:val="-6"/>
                <w:szCs w:val="21"/>
                <w:lang w:eastAsia="ko-KR"/>
              </w:rPr>
              <w:t xml:space="preserve">. </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15조 수자원세의 납세의무발생일은 납세자가 수자원을 취용한 당일부터이다.</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16조 수자원세는 분기별 또는 월별로 징수하며, 주관세무기관이 실제상황에 근거하여 확정한다. 고정적인 기간에 따라 계산하여 납세를 할 수 없는 경우 순서에 따라 신고 납세할 수 있다</w:t>
            </w:r>
            <w:r>
              <w:rPr>
                <w:rFonts w:ascii="한컴바탕" w:eastAsia="한컴바탕" w:hAnsi="한컴바탕" w:cs="한컴바탕"/>
                <w:spacing w:val="-6"/>
                <w:szCs w:val="21"/>
                <w:lang w:eastAsia="ko-KR"/>
              </w:rPr>
              <w:t>.</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17조 하북성 지역 내 취용수일 경우, 수자원세는 취수심사비준부문 소재지의 지방세무기관이 징수한다. 그 중, 유역관리기구가 취용수를 심사 비준한 경우, 수자원세는 취수구(</w:t>
            </w:r>
            <w:r w:rsidRPr="00193AC5">
              <w:rPr>
                <w:rFonts w:ascii="한컴바탕" w:eastAsia="한컴바탕" w:hAnsi="한컴바탕" w:cs="한컴바탕" w:hint="eastAsia"/>
                <w:spacing w:val="-6"/>
                <w:szCs w:val="21"/>
                <w:lang w:eastAsia="ko-KR"/>
              </w:rPr>
              <w:t>取水口</w:t>
            </w:r>
            <w:r w:rsidRPr="00193AC5">
              <w:rPr>
                <w:rFonts w:ascii="한컴바탕" w:eastAsia="한컴바탕" w:hAnsi="한컴바탕" w:cs="한컴바탕"/>
                <w:spacing w:val="-6"/>
                <w:szCs w:val="21"/>
                <w:lang w:eastAsia="ko-KR"/>
              </w:rPr>
              <w:t xml:space="preserve">) 소재지의 </w:t>
            </w:r>
            <w:r w:rsidRPr="00193AC5">
              <w:rPr>
                <w:rFonts w:ascii="한컴바탕" w:eastAsia="한컴바탕" w:hAnsi="한컴바탕" w:cs="한컴바탕"/>
                <w:spacing w:val="-6"/>
                <w:szCs w:val="21"/>
                <w:lang w:eastAsia="ko-KR"/>
              </w:rPr>
              <w:lastRenderedPageBreak/>
              <w:t>지방세무기관이 징수한다.</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하북성</w:t>
            </w:r>
            <w:r w:rsidRPr="00193AC5">
              <w:rPr>
                <w:rFonts w:ascii="한컴바탕" w:eastAsia="한컴바탕" w:hAnsi="한컴바탕" w:cs="한컴바탕"/>
                <w:spacing w:val="-6"/>
                <w:szCs w:val="21"/>
                <w:lang w:eastAsia="ko-KR"/>
              </w:rPr>
              <w:t xml:space="preserve"> 내 납세지역 조정이 필요한 경우에는 성급 지방세무기관이 결정한다</w:t>
            </w:r>
            <w:r>
              <w:rPr>
                <w:rFonts w:ascii="한컴바탕" w:eastAsia="한컴바탕" w:hAnsi="한컴바탕" w:cs="한컴바탕"/>
                <w:spacing w:val="-6"/>
                <w:szCs w:val="21"/>
                <w:lang w:eastAsia="ko-KR"/>
              </w:rPr>
              <w:t xml:space="preserve">. </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 xml:space="preserve">18조 </w:t>
            </w:r>
            <w:r w:rsidRPr="00193AC5">
              <w:rPr>
                <w:rFonts w:ascii="한컴바탕" w:eastAsia="한컴바탕" w:hAnsi="한컴바탕" w:cs="한컴바탕"/>
                <w:spacing w:val="-8"/>
                <w:szCs w:val="21"/>
                <w:lang w:eastAsia="ko-KR"/>
              </w:rPr>
              <w:t>국무원 또는 그 수권부문이 심사 비준한 성, 자치구, 직할시를 벗어난 수량(</w:t>
            </w:r>
            <w:r w:rsidRPr="00193AC5">
              <w:rPr>
                <w:rFonts w:ascii="한컴바탕" w:eastAsia="한컴바탕" w:hAnsi="한컴바탕" w:cs="한컴바탕" w:hint="eastAsia"/>
                <w:spacing w:val="-8"/>
                <w:szCs w:val="21"/>
                <w:lang w:eastAsia="ko-KR"/>
              </w:rPr>
              <w:t>水量</w:t>
            </w:r>
            <w:r w:rsidRPr="00193AC5">
              <w:rPr>
                <w:rFonts w:ascii="한컴바탕" w:eastAsia="한컴바탕" w:hAnsi="한컴바탕" w:cs="한컴바탕"/>
                <w:spacing w:val="-8"/>
                <w:szCs w:val="21"/>
                <w:lang w:eastAsia="ko-KR"/>
              </w:rPr>
              <w:t xml:space="preserve">)분배방안에 따라 배정된 수자원의 수자원세는 전입지역 취수심사비준부문 소재지의 지방세무기관이 징수한다. </w:t>
            </w:r>
          </w:p>
          <w:p w:rsidR="00193AC5" w:rsidRPr="00062230"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19조 지방세무기관과 수(</w:t>
            </w:r>
            <w:r w:rsidRPr="00193AC5">
              <w:rPr>
                <w:rFonts w:ascii="한컴바탕" w:eastAsia="한컴바탕" w:hAnsi="한컴바탕" w:cs="한컴바탕" w:hint="eastAsia"/>
                <w:spacing w:val="-6"/>
                <w:szCs w:val="21"/>
                <w:lang w:eastAsia="ko-KR"/>
              </w:rPr>
              <w:t>水</w:t>
            </w:r>
            <w:r w:rsidRPr="00193AC5">
              <w:rPr>
                <w:rFonts w:ascii="한컴바탕" w:eastAsia="한컴바탕" w:hAnsi="한컴바탕" w:cs="한컴바탕"/>
                <w:spacing w:val="-6"/>
                <w:szCs w:val="21"/>
                <w:lang w:eastAsia="ko-KR"/>
              </w:rPr>
              <w:t>)행정주관부문은 협조하여 세금징수체제를 건립한다</w:t>
            </w:r>
            <w:r w:rsidR="00062230">
              <w:rPr>
                <w:rFonts w:ascii="한컴바탕" w:eastAsia="한컴바탕" w:hAnsi="한컴바탕" w:cs="한컴바탕"/>
                <w:spacing w:val="-6"/>
                <w:szCs w:val="21"/>
                <w:lang w:eastAsia="ko-KR"/>
              </w:rPr>
              <w:t xml:space="preserve">. </w:t>
            </w:r>
          </w:p>
          <w:p w:rsidR="00193AC5" w:rsidRPr="00062230"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수</w:t>
            </w:r>
            <w:r w:rsidRPr="00193AC5">
              <w:rPr>
                <w:rFonts w:ascii="한컴바탕" w:eastAsia="한컴바탕" w:hAnsi="한컴바탕" w:cs="한컴바탕"/>
                <w:spacing w:val="-6"/>
                <w:szCs w:val="21"/>
                <w:lang w:eastAsia="ko-KR"/>
              </w:rPr>
              <w:t>(</w:t>
            </w:r>
            <w:r w:rsidRPr="00193AC5">
              <w:rPr>
                <w:rFonts w:ascii="한컴바탕" w:eastAsia="한컴바탕" w:hAnsi="한컴바탕" w:cs="한컴바탕" w:hint="eastAsia"/>
                <w:spacing w:val="-6"/>
                <w:szCs w:val="21"/>
                <w:lang w:eastAsia="ko-KR"/>
              </w:rPr>
              <w:t>水</w:t>
            </w:r>
            <w:r w:rsidRPr="00193AC5">
              <w:rPr>
                <w:rFonts w:ascii="한컴바탕" w:eastAsia="한컴바탕" w:hAnsi="한컴바탕" w:cs="한컴바탕"/>
                <w:spacing w:val="-6"/>
                <w:szCs w:val="21"/>
                <w:lang w:eastAsia="ko-KR"/>
              </w:rPr>
              <w:t xml:space="preserve">)행정주관부문은 정기적으로 지방세무기관에 취수허가상황과 계획(정액)을 초과한 취용수량을 제공하여야 하고, 또한 지방세무기관이 납세자 실제 취용수의 신고정보를 심사 결정하는데 협조하여야 한다. </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납세자는</w:t>
            </w:r>
            <w:r w:rsidRPr="00193AC5">
              <w:rPr>
                <w:rFonts w:ascii="한컴바탕" w:eastAsia="한컴바탕" w:hAnsi="한컴바탕" w:cs="한컴바탕"/>
                <w:spacing w:val="-6"/>
                <w:szCs w:val="21"/>
                <w:lang w:eastAsia="ko-KR"/>
              </w:rPr>
              <w:t xml:space="preserve"> 수(</w:t>
            </w:r>
            <w:r w:rsidRPr="00193AC5">
              <w:rPr>
                <w:rFonts w:ascii="한컴바탕" w:eastAsia="한컴바탕" w:hAnsi="한컴바탕" w:cs="한컴바탕" w:hint="eastAsia"/>
                <w:spacing w:val="-6"/>
                <w:szCs w:val="21"/>
                <w:lang w:eastAsia="ko-KR"/>
              </w:rPr>
              <w:t>水</w:t>
            </w:r>
            <w:r w:rsidRPr="00193AC5">
              <w:rPr>
                <w:rFonts w:ascii="한컴바탕" w:eastAsia="한컴바탕" w:hAnsi="한컴바탕" w:cs="한컴바탕"/>
                <w:spacing w:val="-6"/>
                <w:szCs w:val="21"/>
                <w:lang w:eastAsia="ko-KR"/>
              </w:rPr>
              <w:t>)행정주관부문이 심사 비준한 실제 취용수량에 근거하여 지방세무기관에 납세신고하고, 지방세무기관은 납세자와 관련된 신고정보와 수(</w:t>
            </w:r>
            <w:r w:rsidRPr="00193AC5">
              <w:rPr>
                <w:rFonts w:ascii="한컴바탕" w:eastAsia="한컴바탕" w:hAnsi="한컴바탕" w:cs="한컴바탕" w:hint="eastAsia"/>
                <w:spacing w:val="-6"/>
                <w:szCs w:val="21"/>
                <w:lang w:eastAsia="ko-KR"/>
              </w:rPr>
              <w:t>水</w:t>
            </w:r>
            <w:r w:rsidRPr="00193AC5">
              <w:rPr>
                <w:rFonts w:ascii="한컴바탕" w:eastAsia="한컴바탕" w:hAnsi="한컴바탕" w:cs="한컴바탕"/>
                <w:spacing w:val="-6"/>
                <w:szCs w:val="21"/>
                <w:lang w:eastAsia="ko-KR"/>
              </w:rPr>
              <w:t>)행정주관부문이 심사 비준한 정보를 비교 대조하며, 아울러 실태조사 후 정보에 근거하여 세금을 징수한다</w:t>
            </w:r>
            <w:r w:rsidR="00062230">
              <w:rPr>
                <w:rFonts w:ascii="한컴바탕" w:eastAsia="한컴바탕" w:hAnsi="한컴바탕" w:cs="한컴바탕"/>
                <w:spacing w:val="-6"/>
                <w:szCs w:val="21"/>
                <w:lang w:eastAsia="ko-KR"/>
              </w:rPr>
              <w:t xml:space="preserve">. </w:t>
            </w:r>
          </w:p>
          <w:p w:rsidR="00193AC5" w:rsidRPr="00062230"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수자원세</w:t>
            </w:r>
            <w:r w:rsidRPr="00193AC5">
              <w:rPr>
                <w:rFonts w:ascii="한컴바탕" w:eastAsia="한컴바탕" w:hAnsi="한컴바탕" w:cs="한컴바탕"/>
                <w:spacing w:val="-6"/>
                <w:szCs w:val="21"/>
                <w:lang w:eastAsia="ko-KR"/>
              </w:rPr>
              <w:t xml:space="preserve"> 징수관리과정 중 문제가 발견될 경우에는 지방세무기관과 수(</w:t>
            </w:r>
            <w:r w:rsidRPr="00193AC5">
              <w:rPr>
                <w:rFonts w:ascii="한컴바탕" w:eastAsia="한컴바탕" w:hAnsi="한컴바탕" w:cs="한컴바탕" w:hint="eastAsia"/>
                <w:spacing w:val="-6"/>
                <w:szCs w:val="21"/>
                <w:lang w:eastAsia="ko-KR"/>
              </w:rPr>
              <w:t>水</w:t>
            </w:r>
            <w:r w:rsidRPr="00193AC5">
              <w:rPr>
                <w:rFonts w:ascii="한컴바탕" w:eastAsia="한컴바탕" w:hAnsi="한컴바탕" w:cs="한컴바탕"/>
                <w:spacing w:val="-6"/>
                <w:szCs w:val="21"/>
                <w:lang w:eastAsia="ko-KR"/>
              </w:rPr>
              <w:t xml:space="preserve">)행정주관부문이 공동으로 검토조사를 진행한다. </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20조 하북성이 수자원세를 징수하기 시작한 후에는 수자원비용 징수표준을 0으로 낮춘다</w:t>
            </w:r>
            <w:r w:rsidR="00062230">
              <w:rPr>
                <w:rFonts w:ascii="한컴바탕" w:eastAsia="한컴바탕" w:hAnsi="한컴바탕" w:cs="한컴바탕"/>
                <w:spacing w:val="-6"/>
                <w:szCs w:val="21"/>
                <w:lang w:eastAsia="ko-KR"/>
              </w:rPr>
              <w:t xml:space="preserve">. </w:t>
            </w:r>
          </w:p>
          <w:p w:rsidR="00193AC5" w:rsidRPr="00062230"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21조 수자원세 개혁 시범시행 기간 중, 수(</w:t>
            </w:r>
            <w:r w:rsidRPr="00193AC5">
              <w:rPr>
                <w:rFonts w:ascii="한컴바탕" w:eastAsia="한컴바탕" w:hAnsi="한컴바탕" w:cs="한컴바탕" w:hint="eastAsia"/>
                <w:spacing w:val="-6"/>
                <w:szCs w:val="21"/>
                <w:lang w:eastAsia="ko-KR"/>
              </w:rPr>
              <w:t>水</w:t>
            </w:r>
            <w:r w:rsidRPr="00193AC5">
              <w:rPr>
                <w:rFonts w:ascii="한컴바탕" w:eastAsia="한컴바탕" w:hAnsi="한컴바탕" w:cs="한컴바탕"/>
                <w:spacing w:val="-6"/>
                <w:szCs w:val="21"/>
                <w:lang w:eastAsia="ko-KR"/>
              </w:rPr>
              <w:t>)행정주관부문과 관련된 경비지출은 동급 재정이 예산을 총괄하여 조직하고 보장한다. 기존 수자원비용 징수관리인원에 대해서는 지방정부가 총괄하여 적절히 조직한다.</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22조 하북성인민정부는 본 방법에 근거하여 구체적 실시방법을 제정하고, 국무원에 보고하여 등록한다</w:t>
            </w:r>
            <w:r w:rsidR="00062230">
              <w:rPr>
                <w:rFonts w:ascii="한컴바탕" w:eastAsia="한컴바탕" w:hAnsi="한컴바탕" w:cs="한컴바탕"/>
                <w:spacing w:val="-6"/>
                <w:szCs w:val="21"/>
                <w:lang w:eastAsia="ko-KR"/>
              </w:rPr>
              <w:t>.</w:t>
            </w:r>
          </w:p>
          <w:p w:rsidR="00193AC5" w:rsidRPr="00193AC5" w:rsidRDefault="00193AC5" w:rsidP="00193AC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23조 수자원세 개혁 시범시행 기간에 속하는 유관정책은, 재정부 및 국가세무총국이 논의하여 확정한다.</w:t>
            </w:r>
          </w:p>
          <w:p w:rsidR="00F6633C" w:rsidRPr="00193AC5" w:rsidRDefault="00193AC5" w:rsidP="00193AC5">
            <w:pPr>
              <w:wordWrap w:val="0"/>
              <w:autoSpaceDN w:val="0"/>
              <w:snapToGrid w:val="0"/>
              <w:spacing w:line="290" w:lineRule="atLeast"/>
              <w:jc w:val="left"/>
              <w:rPr>
                <w:rFonts w:ascii="한컴바탕" w:eastAsia="한컴바탕" w:hAnsi="한컴바탕" w:cs="한컴바탕"/>
                <w:spacing w:val="-6"/>
                <w:szCs w:val="21"/>
                <w:lang w:eastAsia="ko-KR"/>
              </w:rPr>
            </w:pPr>
            <w:r w:rsidRPr="00193AC5">
              <w:rPr>
                <w:rFonts w:ascii="한컴바탕" w:eastAsia="한컴바탕" w:hAnsi="한컴바탕" w:cs="한컴바탕" w:hint="eastAsia"/>
                <w:spacing w:val="-6"/>
                <w:szCs w:val="21"/>
                <w:lang w:eastAsia="ko-KR"/>
              </w:rPr>
              <w:t>제</w:t>
            </w:r>
            <w:r w:rsidRPr="00193AC5">
              <w:rPr>
                <w:rFonts w:ascii="한컴바탕" w:eastAsia="한컴바탕" w:hAnsi="한컴바탕" w:cs="한컴바탕"/>
                <w:spacing w:val="-6"/>
                <w:szCs w:val="21"/>
                <w:lang w:eastAsia="ko-KR"/>
              </w:rPr>
              <w:t>24조 본 방법은 2016년 7월 1일부터 실시한다.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193AC5" w:rsidRPr="00193AC5" w:rsidRDefault="00193AC5" w:rsidP="00193AC5">
            <w:pPr>
              <w:wordWrap w:val="0"/>
              <w:autoSpaceDE w:val="0"/>
              <w:autoSpaceDN w:val="0"/>
              <w:snapToGrid w:val="0"/>
              <w:spacing w:line="290" w:lineRule="atLeast"/>
              <w:jc w:val="center"/>
              <w:rPr>
                <w:rFonts w:ascii="SimSun" w:eastAsia="SimSun" w:hAnsi="SimSun"/>
                <w:b/>
                <w:spacing w:val="-14"/>
                <w:sz w:val="26"/>
                <w:szCs w:val="26"/>
              </w:rPr>
            </w:pPr>
            <w:r w:rsidRPr="00193AC5">
              <w:rPr>
                <w:rFonts w:ascii="SimSun" w:eastAsia="SimSun" w:hAnsi="SimSun" w:hint="eastAsia"/>
                <w:b/>
                <w:spacing w:val="-14"/>
                <w:sz w:val="26"/>
                <w:szCs w:val="26"/>
              </w:rPr>
              <w:t>财政部、国家税务总局、水利部关于印发《水资源税改革试点暂行办法》的通知</w:t>
            </w:r>
          </w:p>
          <w:p w:rsidR="00193AC5" w:rsidRPr="00193AC5" w:rsidRDefault="00193AC5" w:rsidP="00193AC5">
            <w:pPr>
              <w:wordWrap w:val="0"/>
              <w:autoSpaceDE w:val="0"/>
              <w:autoSpaceDN w:val="0"/>
              <w:snapToGrid w:val="0"/>
              <w:spacing w:line="290" w:lineRule="atLeast"/>
              <w:jc w:val="center"/>
              <w:rPr>
                <w:rFonts w:ascii="SimSun" w:eastAsia="SimSun" w:hAnsi="SimSun"/>
                <w:szCs w:val="21"/>
              </w:rPr>
            </w:pPr>
            <w:r w:rsidRPr="00193AC5">
              <w:rPr>
                <w:rFonts w:ascii="SimSun" w:eastAsia="SimSun" w:hAnsi="SimSun" w:hint="eastAsia"/>
                <w:szCs w:val="21"/>
              </w:rPr>
              <w:t>财税〔</w:t>
            </w:r>
            <w:r w:rsidRPr="00193AC5">
              <w:rPr>
                <w:rFonts w:ascii="SimSun" w:eastAsia="SimSun" w:hAnsi="SimSun"/>
                <w:szCs w:val="21"/>
              </w:rPr>
              <w:t>2016〕55</w:t>
            </w:r>
            <w:r w:rsidRPr="00193AC5">
              <w:rPr>
                <w:rFonts w:ascii="SimSun" w:eastAsia="SimSun" w:hAnsi="SimSun" w:hint="eastAsia"/>
                <w:szCs w:val="21"/>
              </w:rPr>
              <w:t>号</w:t>
            </w:r>
          </w:p>
          <w:p w:rsidR="00193AC5" w:rsidRPr="00193AC5" w:rsidRDefault="00193AC5" w:rsidP="00193AC5">
            <w:pPr>
              <w:wordWrap w:val="0"/>
              <w:autoSpaceDE w:val="0"/>
              <w:autoSpaceDN w:val="0"/>
              <w:snapToGrid w:val="0"/>
              <w:spacing w:line="290" w:lineRule="atLeast"/>
              <w:rPr>
                <w:rFonts w:ascii="SimSun" w:eastAsia="SimSun" w:hAnsi="SimSun"/>
                <w:szCs w:val="21"/>
              </w:rPr>
            </w:pP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河北省人民政府：</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根据党中央、国务院决策部署，自</w:t>
            </w:r>
            <w:r w:rsidRPr="00193AC5">
              <w:rPr>
                <w:rFonts w:ascii="SimSun" w:eastAsia="SimSun" w:hAnsi="SimSun"/>
                <w:szCs w:val="21"/>
              </w:rPr>
              <w:t>2016</w:t>
            </w:r>
            <w:r w:rsidRPr="00193AC5">
              <w:rPr>
                <w:rFonts w:ascii="SimSun" w:eastAsia="SimSun" w:hAnsi="SimSun" w:hint="eastAsia"/>
                <w:szCs w:val="21"/>
              </w:rPr>
              <w:t>年</w:t>
            </w:r>
            <w:r w:rsidRPr="00193AC5">
              <w:rPr>
                <w:rFonts w:ascii="SimSun" w:eastAsia="SimSun" w:hAnsi="SimSun"/>
                <w:szCs w:val="21"/>
              </w:rPr>
              <w:t>7</w:t>
            </w:r>
            <w:r w:rsidRPr="00193AC5">
              <w:rPr>
                <w:rFonts w:ascii="SimSun" w:eastAsia="SimSun" w:hAnsi="SimSun" w:hint="eastAsia"/>
                <w:szCs w:val="21"/>
              </w:rPr>
              <w:t>月</w:t>
            </w:r>
            <w:r w:rsidRPr="00193AC5">
              <w:rPr>
                <w:rFonts w:ascii="SimSun" w:eastAsia="SimSun" w:hAnsi="SimSun"/>
                <w:szCs w:val="21"/>
              </w:rPr>
              <w:t>1</w:t>
            </w:r>
            <w:r w:rsidRPr="00193AC5">
              <w:rPr>
                <w:rFonts w:ascii="SimSun" w:eastAsia="SimSun" w:hAnsi="SimSun" w:hint="eastAsia"/>
                <w:szCs w:val="21"/>
              </w:rPr>
              <w:t>日起在你省实施水资源税改革试点。现将《水资源税改革试点暂行办法》印发给你省，请遵照执行。</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请你省按照本通知要求，切实做好水资源税改革试点工作，建立健全工作机制，及时制定实施方案和配套政策，精心组织、周密安排，确保改革试点顺利进行。对试点中出现的新情况新问题，要研究采取适当措施妥善加以解决。重大政策问题及时向财政部、国家税务总局、水利部报告。</w:t>
            </w:r>
          </w:p>
          <w:p w:rsidR="00193AC5" w:rsidRPr="00193AC5" w:rsidRDefault="00193AC5" w:rsidP="00193AC5">
            <w:pPr>
              <w:wordWrap w:val="0"/>
              <w:autoSpaceDE w:val="0"/>
              <w:autoSpaceDN w:val="0"/>
              <w:snapToGrid w:val="0"/>
              <w:spacing w:line="290" w:lineRule="atLeast"/>
              <w:rPr>
                <w:rFonts w:ascii="SimSun" w:eastAsia="SimSun" w:hAnsi="SimSun"/>
                <w:szCs w:val="21"/>
              </w:rPr>
            </w:pPr>
          </w:p>
          <w:p w:rsidR="00193AC5" w:rsidRPr="00193AC5" w:rsidRDefault="00193AC5" w:rsidP="00193AC5">
            <w:pPr>
              <w:wordWrap w:val="0"/>
              <w:autoSpaceDE w:val="0"/>
              <w:autoSpaceDN w:val="0"/>
              <w:snapToGrid w:val="0"/>
              <w:spacing w:line="290" w:lineRule="atLeast"/>
              <w:jc w:val="right"/>
              <w:rPr>
                <w:rFonts w:ascii="SimSun" w:eastAsia="SimSun" w:hAnsi="SimSun"/>
                <w:szCs w:val="21"/>
              </w:rPr>
            </w:pPr>
            <w:r w:rsidRPr="00193AC5">
              <w:rPr>
                <w:rFonts w:ascii="SimSun" w:eastAsia="SimSun" w:hAnsi="SimSun" w:hint="eastAsia"/>
                <w:szCs w:val="21"/>
              </w:rPr>
              <w:t>财政部</w:t>
            </w:r>
            <w:r w:rsidRPr="00193AC5">
              <w:rPr>
                <w:rFonts w:ascii="SimSun" w:eastAsia="SimSun" w:hAnsi="SimSun"/>
                <w:szCs w:val="21"/>
              </w:rPr>
              <w:t xml:space="preserve"> </w:t>
            </w:r>
          </w:p>
          <w:p w:rsidR="00193AC5" w:rsidRPr="00193AC5" w:rsidRDefault="00193AC5" w:rsidP="00193AC5">
            <w:pPr>
              <w:wordWrap w:val="0"/>
              <w:autoSpaceDE w:val="0"/>
              <w:autoSpaceDN w:val="0"/>
              <w:snapToGrid w:val="0"/>
              <w:spacing w:line="290" w:lineRule="atLeast"/>
              <w:jc w:val="right"/>
              <w:rPr>
                <w:rFonts w:ascii="SimSun" w:eastAsia="SimSun" w:hAnsi="SimSun"/>
                <w:szCs w:val="21"/>
              </w:rPr>
            </w:pPr>
            <w:r w:rsidRPr="00193AC5">
              <w:rPr>
                <w:rFonts w:ascii="SimSun" w:eastAsia="SimSun" w:hAnsi="SimSun" w:hint="eastAsia"/>
                <w:szCs w:val="21"/>
              </w:rPr>
              <w:t>国家税务总局</w:t>
            </w:r>
            <w:r w:rsidRPr="00193AC5">
              <w:rPr>
                <w:rFonts w:ascii="SimSun" w:eastAsia="SimSun" w:hAnsi="SimSun"/>
                <w:szCs w:val="21"/>
              </w:rPr>
              <w:t xml:space="preserve"> </w:t>
            </w:r>
          </w:p>
          <w:p w:rsidR="00193AC5" w:rsidRPr="00193AC5" w:rsidRDefault="00193AC5" w:rsidP="00193AC5">
            <w:pPr>
              <w:wordWrap w:val="0"/>
              <w:autoSpaceDE w:val="0"/>
              <w:autoSpaceDN w:val="0"/>
              <w:snapToGrid w:val="0"/>
              <w:spacing w:line="290" w:lineRule="atLeast"/>
              <w:jc w:val="right"/>
              <w:rPr>
                <w:rFonts w:ascii="SimSun" w:eastAsia="SimSun" w:hAnsi="SimSun"/>
                <w:szCs w:val="21"/>
              </w:rPr>
            </w:pPr>
            <w:r w:rsidRPr="00193AC5">
              <w:rPr>
                <w:rFonts w:ascii="SimSun" w:eastAsia="SimSun" w:hAnsi="SimSun" w:hint="eastAsia"/>
                <w:szCs w:val="21"/>
              </w:rPr>
              <w:t>水利部</w:t>
            </w:r>
            <w:r w:rsidRPr="00193AC5">
              <w:rPr>
                <w:rFonts w:ascii="SimSun" w:eastAsia="SimSun" w:hAnsi="SimSun"/>
                <w:szCs w:val="21"/>
              </w:rPr>
              <w:t xml:space="preserve"> </w:t>
            </w:r>
          </w:p>
          <w:p w:rsidR="00193AC5" w:rsidRPr="00193AC5" w:rsidRDefault="00193AC5" w:rsidP="00193AC5">
            <w:pPr>
              <w:wordWrap w:val="0"/>
              <w:autoSpaceDE w:val="0"/>
              <w:autoSpaceDN w:val="0"/>
              <w:snapToGrid w:val="0"/>
              <w:spacing w:line="290" w:lineRule="atLeast"/>
              <w:jc w:val="right"/>
              <w:rPr>
                <w:rFonts w:ascii="SimSun" w:eastAsia="SimSun" w:hAnsi="SimSun"/>
                <w:szCs w:val="21"/>
              </w:rPr>
            </w:pPr>
            <w:r w:rsidRPr="00193AC5">
              <w:rPr>
                <w:rFonts w:ascii="SimSun" w:eastAsia="SimSun" w:hAnsi="SimSun"/>
                <w:szCs w:val="21"/>
              </w:rPr>
              <w:t>2016</w:t>
            </w:r>
            <w:r w:rsidRPr="00193AC5">
              <w:rPr>
                <w:rFonts w:ascii="SimSun" w:eastAsia="SimSun" w:hAnsi="SimSun" w:hint="eastAsia"/>
                <w:szCs w:val="21"/>
              </w:rPr>
              <w:t>年</w:t>
            </w:r>
            <w:r w:rsidRPr="00193AC5">
              <w:rPr>
                <w:rFonts w:ascii="SimSun" w:eastAsia="SimSun" w:hAnsi="SimSun"/>
                <w:szCs w:val="21"/>
              </w:rPr>
              <w:t>5</w:t>
            </w:r>
            <w:r w:rsidRPr="00193AC5">
              <w:rPr>
                <w:rFonts w:ascii="SimSun" w:eastAsia="SimSun" w:hAnsi="SimSun" w:hint="eastAsia"/>
                <w:szCs w:val="21"/>
              </w:rPr>
              <w:t>月</w:t>
            </w:r>
            <w:r w:rsidRPr="00193AC5">
              <w:rPr>
                <w:rFonts w:ascii="SimSun" w:eastAsia="SimSun" w:hAnsi="SimSun"/>
                <w:szCs w:val="21"/>
              </w:rPr>
              <w:t>9</w:t>
            </w:r>
            <w:r w:rsidRPr="00193AC5">
              <w:rPr>
                <w:rFonts w:ascii="SimSun" w:eastAsia="SimSun" w:hAnsi="SimSun" w:hint="eastAsia"/>
                <w:szCs w:val="21"/>
              </w:rPr>
              <w:t>日</w:t>
            </w:r>
            <w:r w:rsidRPr="00193AC5">
              <w:rPr>
                <w:rFonts w:ascii="SimSun" w:eastAsia="SimSun" w:hAnsi="SimSun"/>
                <w:szCs w:val="21"/>
              </w:rPr>
              <w:t xml:space="preserve"> </w:t>
            </w:r>
          </w:p>
          <w:p w:rsidR="00193AC5" w:rsidRPr="00193AC5" w:rsidRDefault="00193AC5" w:rsidP="00193AC5">
            <w:pPr>
              <w:wordWrap w:val="0"/>
              <w:autoSpaceDE w:val="0"/>
              <w:autoSpaceDN w:val="0"/>
              <w:snapToGrid w:val="0"/>
              <w:spacing w:line="290" w:lineRule="atLeast"/>
              <w:rPr>
                <w:rFonts w:ascii="SimSun" w:eastAsia="SimSun" w:hAnsi="SimSun"/>
                <w:szCs w:val="21"/>
              </w:rPr>
            </w:pP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附件</w:t>
            </w:r>
          </w:p>
          <w:p w:rsidR="00193AC5" w:rsidRPr="00193AC5" w:rsidRDefault="00193AC5" w:rsidP="00193AC5">
            <w:pPr>
              <w:wordWrap w:val="0"/>
              <w:autoSpaceDE w:val="0"/>
              <w:autoSpaceDN w:val="0"/>
              <w:snapToGrid w:val="0"/>
              <w:spacing w:line="290" w:lineRule="atLeast"/>
              <w:rPr>
                <w:rFonts w:ascii="SimSun" w:eastAsia="SimSun" w:hAnsi="SimSun"/>
                <w:szCs w:val="21"/>
              </w:rPr>
            </w:pP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水资源税改革试点暂行办法</w:t>
            </w:r>
          </w:p>
          <w:p w:rsidR="00193AC5" w:rsidRPr="00193AC5" w:rsidRDefault="00193AC5" w:rsidP="00193AC5">
            <w:pPr>
              <w:wordWrap w:val="0"/>
              <w:autoSpaceDE w:val="0"/>
              <w:autoSpaceDN w:val="0"/>
              <w:snapToGrid w:val="0"/>
              <w:spacing w:line="290" w:lineRule="atLeast"/>
              <w:rPr>
                <w:rFonts w:ascii="SimSun" w:eastAsia="SimSun" w:hAnsi="SimSun"/>
                <w:szCs w:val="21"/>
              </w:rPr>
            </w:pP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第一条　为促进水资源节约、保护和合理利用，根据党中央、国务院决策部署，制定本办法。</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第二条　本办法适用于河北省。</w:t>
            </w:r>
          </w:p>
          <w:p w:rsidR="00193AC5" w:rsidRPr="00193AC5" w:rsidRDefault="00193AC5" w:rsidP="00193AC5">
            <w:pPr>
              <w:wordWrap w:val="0"/>
              <w:autoSpaceDE w:val="0"/>
              <w:autoSpaceDN w:val="0"/>
              <w:snapToGrid w:val="0"/>
              <w:spacing w:line="290" w:lineRule="atLeast"/>
              <w:ind w:firstLine="440"/>
              <w:rPr>
                <w:rFonts w:ascii="SimSun" w:eastAsia="SimSun" w:hAnsi="SimSun"/>
                <w:szCs w:val="21"/>
              </w:rPr>
            </w:pPr>
            <w:r w:rsidRPr="00193AC5">
              <w:rPr>
                <w:rFonts w:ascii="SimSun" w:eastAsia="SimSun" w:hAnsi="SimSun" w:hint="eastAsia"/>
                <w:szCs w:val="21"/>
              </w:rPr>
              <w:t>第三条　利用取水工程或者设施直接从江河、湖泊（含水库）和地下取用地表水、地下水的单位和个人，为水资源税纳税人。</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纳税人应按《中华人民共和国水法》、《取水许可和水资源费征收管理条例》等规定申领取水许可证。</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第四条　水资源税的征税对象为地表水和地下水。</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地表水是陆地表面上动态水和静态水的总称，包括江、河、湖泊（含水库）、雪山融水等水资源。</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地下水是埋藏在地表以下各种形式</w:t>
            </w:r>
            <w:r w:rsidRPr="00193AC5">
              <w:rPr>
                <w:rFonts w:ascii="SimSun" w:eastAsia="SimSun" w:hAnsi="SimSun" w:hint="eastAsia"/>
                <w:szCs w:val="21"/>
              </w:rPr>
              <w:lastRenderedPageBreak/>
              <w:t>的水资源。</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第五条　水资源税实行从量计征。应纳税额计算公式：</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应纳税额＝取水口所在地税额标准×实际取用水量。</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水力发电和火力发电贯流式取用水量按照实际发电量确定。</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第六条　按地表水和地下水分类确定水资源税适用税额标准。</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地表水分为农业、工商业、城镇公共供水、水力发电、火力发电贯流式、特种行业及其他取用地表水。地下水分为农业、工商业、城镇公共供水、特种行业及其他取用地下水。</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特种行业取用水包括洗车、洗浴、高尔夫球场、滑雪场等取用水。</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河北省可以在上述分类基础上，结合本地区水资源状况、产业结构和调整方向等进行细化分类。</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第七条　对水力发电和火力发电贯流式以外的取用水设置最低税额标准，地表水平均不低于每立方米</w:t>
            </w:r>
            <w:r w:rsidRPr="00193AC5">
              <w:rPr>
                <w:rFonts w:ascii="SimSun" w:eastAsia="SimSun" w:hAnsi="SimSun"/>
                <w:szCs w:val="21"/>
              </w:rPr>
              <w:t>0.4</w:t>
            </w:r>
            <w:r w:rsidRPr="00193AC5">
              <w:rPr>
                <w:rFonts w:ascii="SimSun" w:eastAsia="SimSun" w:hAnsi="SimSun" w:hint="eastAsia"/>
                <w:szCs w:val="21"/>
              </w:rPr>
              <w:t>元，地下水平均不低于每立方米</w:t>
            </w:r>
            <w:r w:rsidRPr="00193AC5">
              <w:rPr>
                <w:rFonts w:ascii="SimSun" w:eastAsia="SimSun" w:hAnsi="SimSun"/>
                <w:szCs w:val="21"/>
              </w:rPr>
              <w:t>1.5</w:t>
            </w:r>
            <w:r w:rsidRPr="00193AC5">
              <w:rPr>
                <w:rFonts w:ascii="SimSun" w:eastAsia="SimSun" w:hAnsi="SimSun" w:hint="eastAsia"/>
                <w:szCs w:val="21"/>
              </w:rPr>
              <w:t>元。</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水力发电和火力发电贯流式取用水的税额标准为每千瓦小时</w:t>
            </w:r>
            <w:r w:rsidRPr="00193AC5">
              <w:rPr>
                <w:rFonts w:ascii="SimSun" w:eastAsia="SimSun" w:hAnsi="SimSun"/>
                <w:szCs w:val="21"/>
              </w:rPr>
              <w:t>0.005</w:t>
            </w:r>
            <w:r w:rsidRPr="00193AC5">
              <w:rPr>
                <w:rFonts w:ascii="SimSun" w:eastAsia="SimSun" w:hAnsi="SimSun" w:hint="eastAsia"/>
                <w:szCs w:val="21"/>
              </w:rPr>
              <w:t>元。</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具体取用水分类及适用税额标准由河北省人民政府提出建议，报财政部会同有关部门确定核准。</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第八条　对取用地下水从高制定税额标准。</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对同一类型取用水，地下水水资源税税额标准要高于地表水，水资源紧缺地区地下水水资源税税额标准要大幅高于地表水。</w:t>
            </w:r>
          </w:p>
          <w:p w:rsidR="00193AC5" w:rsidRDefault="00193AC5" w:rsidP="00193AC5">
            <w:pPr>
              <w:wordWrap w:val="0"/>
              <w:autoSpaceDE w:val="0"/>
              <w:autoSpaceDN w:val="0"/>
              <w:snapToGrid w:val="0"/>
              <w:spacing w:line="290" w:lineRule="atLeast"/>
              <w:ind w:firstLine="440"/>
              <w:rPr>
                <w:rFonts w:ascii="SimSun" w:eastAsia="SimSun" w:hAnsi="SimSun" w:hint="eastAsia"/>
                <w:szCs w:val="21"/>
              </w:rPr>
            </w:pPr>
            <w:r w:rsidRPr="00193AC5">
              <w:rPr>
                <w:rFonts w:ascii="SimSun" w:eastAsia="SimSun" w:hAnsi="SimSun" w:hint="eastAsia"/>
                <w:szCs w:val="21"/>
              </w:rPr>
              <w:t>超采地区的地下水水资源税税额标准要高于非超采地区，严重超采地区的地下水水资源税税额标准要大幅高于非超采地区。在超采地区和严重超采地区取用地下水（不含农业生产取用水和城镇公共供水取水）的具体适用税额标准，由河北省人民政府在非超采地区税额标准</w:t>
            </w:r>
            <w:r w:rsidRPr="00193AC5">
              <w:rPr>
                <w:rFonts w:ascii="SimSun" w:eastAsia="SimSun" w:hAnsi="SimSun"/>
                <w:szCs w:val="21"/>
              </w:rPr>
              <w:t>2-5</w:t>
            </w:r>
            <w:r w:rsidRPr="00193AC5">
              <w:rPr>
                <w:rFonts w:ascii="SimSun" w:eastAsia="SimSun" w:hAnsi="SimSun" w:hint="eastAsia"/>
                <w:szCs w:val="21"/>
              </w:rPr>
              <w:t>倍幅度内提出建议，报财政部会同有关部门确定核准；超过</w:t>
            </w:r>
            <w:r w:rsidRPr="00193AC5">
              <w:rPr>
                <w:rFonts w:ascii="SimSun" w:eastAsia="SimSun" w:hAnsi="SimSun"/>
                <w:szCs w:val="21"/>
              </w:rPr>
              <w:t>5</w:t>
            </w:r>
            <w:r w:rsidRPr="00193AC5">
              <w:rPr>
                <w:rFonts w:ascii="SimSun" w:eastAsia="SimSun" w:hAnsi="SimSun" w:hint="eastAsia"/>
                <w:szCs w:val="21"/>
              </w:rPr>
              <w:t>倍的，报国务院备案。</w:t>
            </w:r>
          </w:p>
          <w:p w:rsidR="00193AC5" w:rsidRDefault="00193AC5" w:rsidP="00193AC5">
            <w:pPr>
              <w:wordWrap w:val="0"/>
              <w:autoSpaceDE w:val="0"/>
              <w:autoSpaceDN w:val="0"/>
              <w:snapToGrid w:val="0"/>
              <w:spacing w:line="290" w:lineRule="atLeast"/>
              <w:ind w:firstLine="440"/>
              <w:rPr>
                <w:rFonts w:ascii="SimSun" w:eastAsia="SimSun" w:hAnsi="SimSun" w:hint="eastAsia"/>
                <w:szCs w:val="21"/>
              </w:rPr>
            </w:pPr>
          </w:p>
          <w:p w:rsidR="00193AC5" w:rsidRPr="00193AC5" w:rsidRDefault="00193AC5" w:rsidP="00193AC5">
            <w:pPr>
              <w:wordWrap w:val="0"/>
              <w:autoSpaceDE w:val="0"/>
              <w:autoSpaceDN w:val="0"/>
              <w:snapToGrid w:val="0"/>
              <w:spacing w:line="290" w:lineRule="atLeast"/>
              <w:ind w:firstLine="440"/>
              <w:rPr>
                <w:rFonts w:ascii="SimSun" w:eastAsia="SimSun" w:hAnsi="SimSun"/>
                <w:szCs w:val="21"/>
              </w:rPr>
            </w:pP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lastRenderedPageBreak/>
              <w:t xml:space="preserve">　　城镇公共供水管网覆盖范围内取用地下水的，水资源税税额标准要高于公共供水管网未覆盖地区，原则上要高于当地同类用途的城市供水价格。</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第九条　对特种行业取用水，从高制定税额标准。</w:t>
            </w:r>
          </w:p>
          <w:p w:rsidR="00193AC5" w:rsidRDefault="00193AC5" w:rsidP="00193AC5">
            <w:pPr>
              <w:wordWrap w:val="0"/>
              <w:autoSpaceDE w:val="0"/>
              <w:autoSpaceDN w:val="0"/>
              <w:snapToGrid w:val="0"/>
              <w:spacing w:line="290" w:lineRule="atLeast"/>
              <w:ind w:firstLine="440"/>
              <w:rPr>
                <w:rFonts w:ascii="SimSun" w:eastAsia="SimSun" w:hAnsi="SimSun" w:hint="eastAsia"/>
                <w:szCs w:val="21"/>
              </w:rPr>
            </w:pPr>
            <w:r w:rsidRPr="00193AC5">
              <w:rPr>
                <w:rFonts w:ascii="SimSun" w:eastAsia="SimSun" w:hAnsi="SimSun" w:hint="eastAsia"/>
                <w:szCs w:val="21"/>
              </w:rPr>
              <w:t>第十条　对超计划或者超定额取用水，从高制定税额标准。除水力发电、城镇公共供水取用水外，取用水单位和个人超过水行政主管部门批准的计划（定额）取用水量，在原税额标准基础上加征</w:t>
            </w:r>
            <w:r w:rsidRPr="00193AC5">
              <w:rPr>
                <w:rFonts w:ascii="SimSun" w:eastAsia="SimSun" w:hAnsi="SimSun"/>
                <w:szCs w:val="21"/>
              </w:rPr>
              <w:t>1-3</w:t>
            </w:r>
            <w:r w:rsidRPr="00193AC5">
              <w:rPr>
                <w:rFonts w:ascii="SimSun" w:eastAsia="SimSun" w:hAnsi="SimSun" w:hint="eastAsia"/>
                <w:szCs w:val="21"/>
              </w:rPr>
              <w:t>倍，具体办法由河北省人民政府提出建议，报财政部会同有关部门确定核准；加征超过</w:t>
            </w:r>
            <w:r w:rsidRPr="00193AC5">
              <w:rPr>
                <w:rFonts w:ascii="SimSun" w:eastAsia="SimSun" w:hAnsi="SimSun"/>
                <w:szCs w:val="21"/>
              </w:rPr>
              <w:t>3</w:t>
            </w:r>
            <w:r w:rsidRPr="00193AC5">
              <w:rPr>
                <w:rFonts w:ascii="SimSun" w:eastAsia="SimSun" w:hAnsi="SimSun" w:hint="eastAsia"/>
                <w:szCs w:val="21"/>
              </w:rPr>
              <w:t>倍的，报国务院备案。</w:t>
            </w:r>
          </w:p>
          <w:p w:rsidR="00193AC5" w:rsidRPr="00193AC5" w:rsidRDefault="00193AC5" w:rsidP="00193AC5">
            <w:pPr>
              <w:wordWrap w:val="0"/>
              <w:autoSpaceDE w:val="0"/>
              <w:autoSpaceDN w:val="0"/>
              <w:snapToGrid w:val="0"/>
              <w:spacing w:line="290" w:lineRule="atLeast"/>
              <w:ind w:firstLine="440"/>
              <w:rPr>
                <w:rFonts w:ascii="SimSun" w:eastAsia="SimSun" w:hAnsi="SimSun"/>
                <w:szCs w:val="21"/>
              </w:rPr>
            </w:pP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第十一条</w:t>
            </w:r>
            <w:r w:rsidRPr="00193AC5">
              <w:rPr>
                <w:rFonts w:ascii="SimSun" w:eastAsia="SimSun" w:hAnsi="SimSun"/>
                <w:szCs w:val="21"/>
              </w:rPr>
              <w:t xml:space="preserve"> </w:t>
            </w:r>
            <w:r w:rsidRPr="00193AC5">
              <w:rPr>
                <w:rFonts w:ascii="SimSun" w:eastAsia="SimSun" w:hAnsi="SimSun" w:hint="eastAsia"/>
                <w:szCs w:val="21"/>
              </w:rPr>
              <w:t>对超过规定限额的农业生产取用水，以及主要供农村人口生活用水的集中式饮水工程取用水，从低制定税额标准。</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农业生产取用水包括种植业、畜牧业、水产养殖业、林业取用水。</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第十二条　对企业回收利用的采矿排水（疏干排水）和地温空调回用水，从低制定税额标准。</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第十三条　对下列取用水减免征收水资源税：</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（一）对规定限额内的农业生产取用水，免征水资源税。</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（二）对取用污水处理回用水、再生水等非常规水源，免征水资源税。</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（三）财政部、国家税务总局规定的其他减税和免税情形。</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第十四条　水资源税由地方税务机关依照《中华人民共和国税收征收管理法》和本办法有关规定征收管理。</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第十五条　水资源税的纳税义务发生时间为纳税人取用水资源的当日。</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第十六条　水资源税按季或者按月征收，由主管税务机关根据实际情况确定。不能按固定期限计算纳税的，可以按次申报纳税。</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第十七条　在河北省区域内取用水的，水资源税由取水审批部门所在地的地方税务机关征收。其中，由流域管理机构审批取用水的，水资源税由取水口</w:t>
            </w:r>
            <w:r w:rsidRPr="00193AC5">
              <w:rPr>
                <w:rFonts w:ascii="SimSun" w:eastAsia="SimSun" w:hAnsi="SimSun" w:hint="eastAsia"/>
                <w:szCs w:val="21"/>
              </w:rPr>
              <w:lastRenderedPageBreak/>
              <w:t>所在地的地方税务机关征收。</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在河北省内纳税地点需要调整的，由省级地方税务机关决定。</w:t>
            </w:r>
          </w:p>
          <w:p w:rsidR="00193AC5" w:rsidRPr="00193AC5" w:rsidRDefault="00193AC5" w:rsidP="00193AC5">
            <w:pPr>
              <w:wordWrap w:val="0"/>
              <w:autoSpaceDE w:val="0"/>
              <w:autoSpaceDN w:val="0"/>
              <w:snapToGrid w:val="0"/>
              <w:spacing w:line="290" w:lineRule="atLeast"/>
              <w:rPr>
                <w:rFonts w:ascii="SimSun" w:eastAsia="SimSun" w:hAnsi="SimSun"/>
                <w:spacing w:val="-6"/>
                <w:szCs w:val="21"/>
              </w:rPr>
            </w:pPr>
            <w:r w:rsidRPr="00193AC5">
              <w:rPr>
                <w:rFonts w:ascii="SimSun" w:eastAsia="SimSun" w:hAnsi="SimSun" w:hint="eastAsia"/>
                <w:szCs w:val="21"/>
              </w:rPr>
              <w:t xml:space="preserve">　　第十八条　</w:t>
            </w:r>
            <w:r w:rsidRPr="00193AC5">
              <w:rPr>
                <w:rFonts w:ascii="SimSun" w:eastAsia="SimSun" w:hAnsi="SimSun" w:hint="eastAsia"/>
                <w:spacing w:val="-6"/>
                <w:szCs w:val="21"/>
              </w:rPr>
              <w:t>按照国务院或其授权部门批准的跨省、自治区、直辖市水量分配方案调度的水资源，水资源税由调入区域取水审批部门所在地的地方税务机关征收。</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第十九条　建立地方税务机关与水行政主管部门协作征税机制。</w:t>
            </w:r>
          </w:p>
          <w:p w:rsidR="00193AC5" w:rsidRPr="00062230" w:rsidRDefault="00193AC5" w:rsidP="00193AC5">
            <w:pPr>
              <w:wordWrap w:val="0"/>
              <w:autoSpaceDE w:val="0"/>
              <w:autoSpaceDN w:val="0"/>
              <w:snapToGrid w:val="0"/>
              <w:spacing w:line="290" w:lineRule="atLeast"/>
              <w:rPr>
                <w:rFonts w:ascii="SimSun" w:eastAsia="SimSun" w:hAnsi="SimSun"/>
                <w:spacing w:val="8"/>
                <w:szCs w:val="21"/>
              </w:rPr>
            </w:pPr>
            <w:r w:rsidRPr="00193AC5">
              <w:rPr>
                <w:rFonts w:ascii="SimSun" w:eastAsia="SimSun" w:hAnsi="SimSun" w:hint="eastAsia"/>
                <w:szCs w:val="21"/>
              </w:rPr>
              <w:t xml:space="preserve">　　</w:t>
            </w:r>
            <w:r w:rsidRPr="00062230">
              <w:rPr>
                <w:rFonts w:ascii="SimSun" w:eastAsia="SimSun" w:hAnsi="SimSun" w:hint="eastAsia"/>
                <w:spacing w:val="8"/>
                <w:szCs w:val="21"/>
              </w:rPr>
              <w:t>水行政主管部门应当定期向地方税务机关提供取水许可情况和超计划（定额）取用水量，并协助地方税务机关审核纳税人实际取用水的申报信息。</w:t>
            </w:r>
          </w:p>
          <w:p w:rsidR="00193AC5" w:rsidRPr="00062230" w:rsidRDefault="00193AC5" w:rsidP="00193AC5">
            <w:pPr>
              <w:wordWrap w:val="0"/>
              <w:autoSpaceDE w:val="0"/>
              <w:autoSpaceDN w:val="0"/>
              <w:snapToGrid w:val="0"/>
              <w:spacing w:line="290" w:lineRule="atLeast"/>
              <w:rPr>
                <w:rFonts w:ascii="SimSun" w:eastAsia="SimSun" w:hAnsi="SimSun"/>
                <w:spacing w:val="14"/>
                <w:szCs w:val="21"/>
              </w:rPr>
            </w:pPr>
            <w:r w:rsidRPr="00193AC5">
              <w:rPr>
                <w:rFonts w:ascii="SimSun" w:eastAsia="SimSun" w:hAnsi="SimSun" w:hint="eastAsia"/>
                <w:szCs w:val="21"/>
              </w:rPr>
              <w:t xml:space="preserve">　　</w:t>
            </w:r>
            <w:r w:rsidRPr="00062230">
              <w:rPr>
                <w:rFonts w:ascii="SimSun" w:eastAsia="SimSun" w:hAnsi="SimSun" w:hint="eastAsia"/>
                <w:spacing w:val="14"/>
                <w:szCs w:val="21"/>
              </w:rPr>
              <w:t>纳税人根据水行政主管部门核准的实际取用水量向地方税务机关申报纳税，地方税务机关将纳税人相关申报信息与水行政主管部门核准的信息进行比对，并根据核实后的信息征税。</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水资源税征管过程中发现问题的，地方税务机关和水行政主管部门联合进行核查。</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第二十条　河北省开征水资源税后，将水资源费征收标准降为零。</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第二十一条　水资源税改革试点期间，水行政主管部门相关经费支出由同级财政预算统筹安排和保障。对原有水资源费征管人员，由地方政府统筹做好安排。</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第二十二条　河北省人民政府根据本办法制定具体实施办法，报国务院备案。</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第二十三条　水资源税改革试点期间涉及的有关政策，由财政部、国家税务总局研究确定。</w:t>
            </w:r>
          </w:p>
          <w:p w:rsidR="00193AC5" w:rsidRPr="00193AC5" w:rsidRDefault="00193AC5" w:rsidP="00193AC5">
            <w:pPr>
              <w:wordWrap w:val="0"/>
              <w:autoSpaceDE w:val="0"/>
              <w:autoSpaceDN w:val="0"/>
              <w:snapToGrid w:val="0"/>
              <w:spacing w:line="290" w:lineRule="atLeast"/>
              <w:rPr>
                <w:rFonts w:ascii="SimSun" w:eastAsia="SimSun" w:hAnsi="SimSun"/>
                <w:szCs w:val="21"/>
              </w:rPr>
            </w:pPr>
            <w:r w:rsidRPr="00193AC5">
              <w:rPr>
                <w:rFonts w:ascii="SimSun" w:eastAsia="SimSun" w:hAnsi="SimSun" w:hint="eastAsia"/>
                <w:szCs w:val="21"/>
              </w:rPr>
              <w:t xml:space="preserve">　　第二十四条　本办法自</w:t>
            </w:r>
            <w:r w:rsidRPr="00193AC5">
              <w:rPr>
                <w:rFonts w:ascii="SimSun" w:eastAsia="SimSun" w:hAnsi="SimSun"/>
                <w:szCs w:val="21"/>
              </w:rPr>
              <w:t>2016</w:t>
            </w:r>
            <w:r w:rsidRPr="00193AC5">
              <w:rPr>
                <w:rFonts w:ascii="SimSun" w:eastAsia="SimSun" w:hAnsi="SimSun" w:hint="eastAsia"/>
                <w:szCs w:val="21"/>
              </w:rPr>
              <w:t>年</w:t>
            </w:r>
            <w:r w:rsidRPr="00193AC5">
              <w:rPr>
                <w:rFonts w:ascii="SimSun" w:eastAsia="SimSun" w:hAnsi="SimSun"/>
                <w:szCs w:val="21"/>
              </w:rPr>
              <w:t>7</w:t>
            </w:r>
            <w:r w:rsidRPr="00193AC5">
              <w:rPr>
                <w:rFonts w:ascii="SimSun" w:eastAsia="SimSun" w:hAnsi="SimSun" w:hint="eastAsia"/>
                <w:szCs w:val="21"/>
              </w:rPr>
              <w:t>月</w:t>
            </w:r>
            <w:r w:rsidRPr="00193AC5">
              <w:rPr>
                <w:rFonts w:ascii="SimSun" w:eastAsia="SimSun" w:hAnsi="SimSun"/>
                <w:szCs w:val="21"/>
              </w:rPr>
              <w:t>1</w:t>
            </w:r>
            <w:r w:rsidRPr="00193AC5">
              <w:rPr>
                <w:rFonts w:ascii="SimSun" w:eastAsia="SimSun" w:hAnsi="SimSun" w:hint="eastAsia"/>
                <w:szCs w:val="21"/>
              </w:rPr>
              <w:t>日起实施。</w:t>
            </w: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B59" w:rsidRDefault="002D5B59" w:rsidP="00C278F4">
      <w:r>
        <w:separator/>
      </w:r>
    </w:p>
  </w:endnote>
  <w:endnote w:type="continuationSeparator" w:id="1">
    <w:p w:rsidR="002D5B59" w:rsidRDefault="002D5B59"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B59" w:rsidRDefault="002D5B59" w:rsidP="00C278F4">
      <w:r>
        <w:separator/>
      </w:r>
    </w:p>
  </w:footnote>
  <w:footnote w:type="continuationSeparator" w:id="1">
    <w:p w:rsidR="002D5B59" w:rsidRDefault="002D5B59"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2230"/>
    <w:rsid w:val="00065F42"/>
    <w:rsid w:val="000D115A"/>
    <w:rsid w:val="00100135"/>
    <w:rsid w:val="00135A6C"/>
    <w:rsid w:val="00140993"/>
    <w:rsid w:val="0016200D"/>
    <w:rsid w:val="00193AC5"/>
    <w:rsid w:val="001A612D"/>
    <w:rsid w:val="001F2DDE"/>
    <w:rsid w:val="002068CB"/>
    <w:rsid w:val="00210CC1"/>
    <w:rsid w:val="002404C7"/>
    <w:rsid w:val="00247BC5"/>
    <w:rsid w:val="00264629"/>
    <w:rsid w:val="0028452A"/>
    <w:rsid w:val="002D5985"/>
    <w:rsid w:val="002D5B59"/>
    <w:rsid w:val="002E45D9"/>
    <w:rsid w:val="002E5535"/>
    <w:rsid w:val="00315BCC"/>
    <w:rsid w:val="0037618A"/>
    <w:rsid w:val="003818EE"/>
    <w:rsid w:val="003C5455"/>
    <w:rsid w:val="003C63CD"/>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4</Pages>
  <Words>925</Words>
  <Characters>5276</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2016-05-20T00:57:00Z</dcterms:modified>
</cp:coreProperties>
</file>