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585541" w:rsidRPr="00585541" w:rsidRDefault="00585541" w:rsidP="00585541">
            <w:pPr>
              <w:jc w:val="center"/>
              <w:rPr>
                <w:rFonts w:ascii="Gulim" w:eastAsia="Gulim" w:hAnsi="Gulim"/>
                <w:b/>
                <w:sz w:val="28"/>
                <w:szCs w:val="40"/>
                <w:lang w:eastAsia="ko-KR"/>
              </w:rPr>
            </w:pPr>
            <w:r w:rsidRPr="00585541">
              <w:rPr>
                <w:rFonts w:ascii="Gulim" w:eastAsia="Gulim" w:hAnsi="Gulim" w:hint="eastAsia"/>
                <w:b/>
                <w:sz w:val="28"/>
                <w:szCs w:val="40"/>
                <w:lang w:eastAsia="ko-KR"/>
              </w:rPr>
              <w:t>최고인민법원의</w:t>
            </w:r>
          </w:p>
          <w:p w:rsidR="00585541" w:rsidRPr="00585541" w:rsidRDefault="00585541" w:rsidP="00585541">
            <w:pPr>
              <w:jc w:val="center"/>
              <w:rPr>
                <w:rFonts w:ascii="Gulim" w:eastAsia="Gulim" w:hAnsi="Gulim" w:cs="Batang" w:hint="eastAsia"/>
                <w:b/>
                <w:sz w:val="28"/>
                <w:szCs w:val="40"/>
                <w:lang w:eastAsia="ko-KR"/>
              </w:rPr>
            </w:pPr>
            <w:r w:rsidRPr="00585541">
              <w:rPr>
                <w:rFonts w:ascii="Gulim" w:eastAsia="Gulim" w:hAnsi="Gulim" w:cs="Batang" w:hint="eastAsia"/>
                <w:b/>
                <w:sz w:val="28"/>
                <w:szCs w:val="40"/>
                <w:lang w:eastAsia="ko-KR"/>
              </w:rPr>
              <w:t xml:space="preserve">정보통신망을 이용한 인신권익 침해 민사분쟁 안건 심리의 법률적용 </w:t>
            </w:r>
          </w:p>
          <w:p w:rsidR="00585541" w:rsidRPr="00585541" w:rsidRDefault="00585541" w:rsidP="00585541">
            <w:pPr>
              <w:jc w:val="center"/>
              <w:rPr>
                <w:rFonts w:ascii="Gulim" w:eastAsia="Gulim" w:hAnsi="Gulim" w:cs="Batang" w:hint="eastAsia"/>
                <w:b/>
                <w:sz w:val="28"/>
                <w:szCs w:val="40"/>
                <w:lang w:eastAsia="ko-KR"/>
              </w:rPr>
            </w:pPr>
            <w:r w:rsidRPr="00585541">
              <w:rPr>
                <w:rFonts w:ascii="Gulim" w:eastAsia="Gulim" w:hAnsi="Gulim" w:cs="Batang" w:hint="eastAsia"/>
                <w:b/>
                <w:sz w:val="28"/>
                <w:szCs w:val="40"/>
                <w:lang w:eastAsia="ko-KR"/>
              </w:rPr>
              <w:t xml:space="preserve">약간 문제에 관한 규정 </w:t>
            </w:r>
          </w:p>
          <w:p w:rsidR="00585541" w:rsidRDefault="00585541" w:rsidP="00585541">
            <w:pPr>
              <w:ind w:firstLine="420"/>
              <w:rPr>
                <w:rFonts w:ascii="Gulim" w:eastAsia="Gulim" w:hAnsi="Gulim" w:hint="eastAsia"/>
                <w:lang w:eastAsia="ko-KR"/>
              </w:rPr>
            </w:pPr>
          </w:p>
          <w:p w:rsidR="00585541" w:rsidRDefault="00585541" w:rsidP="00585541">
            <w:pPr>
              <w:wordWrap w:val="0"/>
              <w:topLinePunct/>
              <w:ind w:firstLineChars="100" w:firstLine="210"/>
              <w:rPr>
                <w:rFonts w:ascii="Gulim" w:eastAsia="Gulim" w:hAnsi="Gulim" w:hint="eastAsia"/>
                <w:szCs w:val="21"/>
                <w:lang w:eastAsia="ko-KR"/>
              </w:rPr>
            </w:pPr>
            <w:r>
              <w:rPr>
                <w:rFonts w:asciiTheme="minorEastAsia" w:eastAsia="Malgun Gothic" w:hAnsiTheme="minorEastAsia" w:hint="eastAsia"/>
                <w:szCs w:val="21"/>
                <w:lang w:eastAsia="ko-KR"/>
              </w:rPr>
              <w:t>(</w:t>
            </w:r>
            <w:r>
              <w:rPr>
                <w:rFonts w:ascii="Gulim" w:eastAsia="Gulim" w:hAnsi="Gulim" w:hint="eastAsia"/>
                <w:szCs w:val="21"/>
                <w:lang w:eastAsia="ko-KR"/>
              </w:rPr>
              <w:t xml:space="preserve">2014년 6월 23일 최고인민법원 심판위원회 제1621차 회의에서 통과, </w:t>
            </w:r>
            <w:r>
              <w:rPr>
                <w:rFonts w:ascii="Gulim" w:eastAsia="Gulim" w:hAnsi="Gulim" w:cs="Batang" w:hint="eastAsia"/>
                <w:color w:val="000000" w:themeColor="text1"/>
                <w:kern w:val="0"/>
                <w:szCs w:val="21"/>
                <w:lang w:eastAsia="ko-KR"/>
              </w:rPr>
              <w:t xml:space="preserve">2020년 12월 23일 최고인민법원 심판위원회 제1823차 회의 《&lt;민사심판 </w:t>
            </w:r>
            <w:proofErr w:type="spellStart"/>
            <w:r>
              <w:rPr>
                <w:rFonts w:ascii="Gulim" w:eastAsia="Gulim" w:hAnsi="Gulim" w:cs="Batang" w:hint="eastAsia"/>
                <w:color w:val="000000" w:themeColor="text1"/>
                <w:kern w:val="0"/>
                <w:szCs w:val="21"/>
                <w:lang w:eastAsia="ko-KR"/>
              </w:rPr>
              <w:t>업무중</w:t>
            </w:r>
            <w:proofErr w:type="spellEnd"/>
            <w:r>
              <w:rPr>
                <w:rFonts w:ascii="Gulim" w:eastAsia="Gulim" w:hAnsi="Gulim" w:cs="Batang" w:hint="eastAsia"/>
                <w:color w:val="000000" w:themeColor="text1"/>
                <w:kern w:val="0"/>
                <w:szCs w:val="21"/>
                <w:lang w:eastAsia="ko-KR"/>
              </w:rPr>
              <w:t xml:space="preserve"> &lt;</w:t>
            </w:r>
            <w:proofErr w:type="spellStart"/>
            <w:r>
              <w:rPr>
                <w:rFonts w:ascii="Gulim" w:eastAsia="Gulim" w:hAnsi="Gulim" w:cs="Batang" w:hint="eastAsia"/>
                <w:color w:val="000000" w:themeColor="text1"/>
                <w:kern w:val="0"/>
                <w:szCs w:val="21"/>
                <w:lang w:eastAsia="ko-KR"/>
              </w:rPr>
              <w:t>중화인민공확</w:t>
            </w:r>
            <w:proofErr w:type="spellEnd"/>
            <w:r>
              <w:rPr>
                <w:rFonts w:ascii="Gulim" w:eastAsia="Gulim" w:hAnsi="Gulim" w:cs="Batang" w:hint="eastAsia"/>
                <w:color w:val="000000" w:themeColor="text1"/>
                <w:kern w:val="0"/>
                <w:szCs w:val="21"/>
                <w:lang w:eastAsia="ko-KR"/>
              </w:rPr>
              <w:t xml:space="preserve"> </w:t>
            </w:r>
            <w:proofErr w:type="spellStart"/>
            <w:r>
              <w:rPr>
                <w:rFonts w:ascii="Gulim" w:eastAsia="Gulim" w:hAnsi="Gulim" w:cs="Batang" w:hint="eastAsia"/>
                <w:color w:val="000000" w:themeColor="text1"/>
                <w:kern w:val="0"/>
                <w:szCs w:val="21"/>
                <w:lang w:eastAsia="ko-KR"/>
              </w:rPr>
              <w:t>공회법</w:t>
            </w:r>
            <w:proofErr w:type="spellEnd"/>
            <w:r>
              <w:rPr>
                <w:rFonts w:ascii="Gulim" w:eastAsia="Gulim" w:hAnsi="Gulim" w:cs="Batang" w:hint="eastAsia"/>
                <w:color w:val="000000" w:themeColor="text1"/>
                <w:kern w:val="0"/>
                <w:szCs w:val="21"/>
                <w:lang w:eastAsia="ko-KR"/>
              </w:rPr>
              <w:t xml:space="preserve">&gt; 적용과 관련한 최고인민법원의 </w:t>
            </w:r>
            <w:proofErr w:type="spellStart"/>
            <w:r>
              <w:rPr>
                <w:rFonts w:ascii="Gulim" w:eastAsia="Gulim" w:hAnsi="Gulim" w:cs="Batang" w:hint="eastAsia"/>
                <w:color w:val="000000" w:themeColor="text1"/>
                <w:kern w:val="0"/>
                <w:szCs w:val="21"/>
                <w:lang w:eastAsia="ko-KR"/>
              </w:rPr>
              <w:t>몇가지</w:t>
            </w:r>
            <w:proofErr w:type="spellEnd"/>
            <w:r>
              <w:rPr>
                <w:rFonts w:ascii="Gulim" w:eastAsia="Gulim" w:hAnsi="Gulim" w:cs="Batang" w:hint="eastAsia"/>
                <w:color w:val="000000" w:themeColor="text1"/>
                <w:kern w:val="0"/>
                <w:szCs w:val="21"/>
                <w:lang w:eastAsia="ko-KR"/>
              </w:rPr>
              <w:t xml:space="preserve"> 해석&gt; 등 27건의 민사 종류 사법해석에 대한 결정》에 따라 제2차 개정, 2021년 1월 1일부터 시행</w:t>
            </w:r>
            <w:r>
              <w:rPr>
                <w:rFonts w:ascii="Gulim" w:eastAsia="Gulim" w:hAnsi="Gulim" w:cs="宋体" w:hint="eastAsia"/>
                <w:color w:val="000000" w:themeColor="text1"/>
                <w:kern w:val="0"/>
                <w:szCs w:val="21"/>
                <w:lang w:eastAsia="ko-KR"/>
              </w:rPr>
              <w:t>)</w:t>
            </w:r>
          </w:p>
          <w:p w:rsidR="00585541" w:rsidRDefault="00585541" w:rsidP="00585541">
            <w:pPr>
              <w:wordWrap w:val="0"/>
              <w:topLinePunct/>
              <w:ind w:firstLine="420"/>
              <w:rPr>
                <w:rFonts w:ascii="Gulim" w:eastAsia="宋体" w:hAnsi="Gulim" w:hint="eastAsia"/>
                <w:szCs w:val="21"/>
              </w:rPr>
            </w:pPr>
          </w:p>
          <w:p w:rsidR="00585541" w:rsidRDefault="00585541" w:rsidP="00585541">
            <w:pPr>
              <w:wordWrap w:val="0"/>
              <w:topLinePunct/>
              <w:ind w:firstLine="420"/>
              <w:rPr>
                <w:rFonts w:ascii="Gulim" w:eastAsia="宋体" w:hAnsi="Gulim" w:hint="eastAsia"/>
                <w:szCs w:val="21"/>
              </w:rPr>
            </w:pPr>
          </w:p>
          <w:p w:rsidR="00585541" w:rsidRDefault="00585541" w:rsidP="00585541">
            <w:pPr>
              <w:wordWrap w:val="0"/>
              <w:topLinePunct/>
              <w:ind w:firstLine="420"/>
              <w:rPr>
                <w:rFonts w:ascii="Gulim" w:eastAsia="宋体" w:hAnsi="Gulim" w:hint="eastAsia"/>
                <w:szCs w:val="21"/>
              </w:rPr>
            </w:pPr>
          </w:p>
          <w:p w:rsidR="00585541" w:rsidRDefault="00585541" w:rsidP="00585541">
            <w:pPr>
              <w:wordWrap w:val="0"/>
              <w:topLinePunct/>
              <w:ind w:firstLine="420"/>
              <w:rPr>
                <w:rFonts w:ascii="Gulim" w:eastAsia="宋体" w:hAnsi="Gulim" w:hint="eastAsia"/>
                <w:szCs w:val="21"/>
              </w:rPr>
            </w:pPr>
          </w:p>
          <w:p w:rsidR="00585541" w:rsidRDefault="00585541" w:rsidP="00585541">
            <w:pPr>
              <w:wordWrap w:val="0"/>
              <w:topLinePunct/>
              <w:ind w:firstLine="420"/>
              <w:rPr>
                <w:rFonts w:ascii="Gulim" w:eastAsia="宋体" w:hAnsi="Gulim" w:hint="eastAsia"/>
                <w:szCs w:val="21"/>
              </w:rPr>
            </w:pPr>
          </w:p>
          <w:p w:rsidR="00585541" w:rsidRDefault="00585541" w:rsidP="00585541">
            <w:pPr>
              <w:wordWrap w:val="0"/>
              <w:topLinePunct/>
              <w:ind w:firstLine="420"/>
              <w:rPr>
                <w:rFonts w:ascii="Gulim" w:eastAsia="宋体" w:hAnsi="Gulim" w:hint="eastAsia"/>
                <w:szCs w:val="21"/>
              </w:rPr>
            </w:pPr>
          </w:p>
          <w:p w:rsidR="00585541" w:rsidRPr="00585541" w:rsidRDefault="00585541" w:rsidP="00585541">
            <w:pPr>
              <w:wordWrap w:val="0"/>
              <w:topLinePunct/>
              <w:ind w:firstLine="42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r>
              <w:rPr>
                <w:rFonts w:ascii="Gulim" w:eastAsia="Gulim" w:hAnsi="Gulim" w:hint="eastAsia"/>
                <w:szCs w:val="21"/>
                <w:lang w:eastAsia="ko-KR"/>
              </w:rPr>
              <w:t xml:space="preserve">정보통신망을 이용한 인신권익 침해 민사분쟁 안건을 정확하게 심리하기 위하여 &lt;중화인민공화국 </w:t>
            </w:r>
            <w:proofErr w:type="spellStart"/>
            <w:r>
              <w:rPr>
                <w:rFonts w:ascii="Gulim" w:eastAsia="Gulim" w:hAnsi="Gulim" w:hint="eastAsia"/>
                <w:szCs w:val="21"/>
                <w:lang w:eastAsia="ko-KR"/>
              </w:rPr>
              <w:t>민법전</w:t>
            </w:r>
            <w:proofErr w:type="spellEnd"/>
            <w:r>
              <w:rPr>
                <w:rFonts w:ascii="Gulim" w:eastAsia="Gulim" w:hAnsi="Gulim" w:hint="eastAsia"/>
                <w:szCs w:val="21"/>
                <w:lang w:eastAsia="ko-KR"/>
              </w:rPr>
              <w:t>&gt;, &lt;인터넷정보 보호 강화에 관한 전국인민대표대회 상무위원회의 결정&gt;, &lt;중화인민공화국 민사소송법&gt; 등 법률의 규정을 근거로 하고 심판업무 경험을 참고하여 이 규정을 제정한다.</w:t>
            </w: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P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06"/>
              <w:rPr>
                <w:rFonts w:ascii="Gulim" w:eastAsia="宋体" w:hAnsi="Gulim" w:hint="eastAsia"/>
                <w:szCs w:val="21"/>
              </w:rPr>
            </w:pPr>
            <w:r>
              <w:rPr>
                <w:rFonts w:ascii="Gulim" w:eastAsia="Gulim" w:hAnsi="Gulim" w:hint="eastAsia"/>
                <w:b/>
                <w:szCs w:val="21"/>
                <w:lang w:eastAsia="ko-KR"/>
              </w:rPr>
              <w:t>제1조</w:t>
            </w:r>
            <w:r>
              <w:rPr>
                <w:rFonts w:ascii="Gulim" w:eastAsia="Gulim" w:hAnsi="Gulim" w:hint="eastAsia"/>
                <w:szCs w:val="21"/>
                <w:lang w:eastAsia="ko-KR"/>
              </w:rPr>
              <w:t xml:space="preserve"> 이 규정에서 정보통신망을 이용한 인신권익 침해 민사분쟁 안건이라 함은</w:t>
            </w:r>
            <w:r>
              <w:rPr>
                <w:rFonts w:ascii="Gulim" w:hAnsi="Gulim" w:hint="eastAsia"/>
                <w:szCs w:val="21"/>
                <w:lang w:eastAsia="ko-KR"/>
              </w:rPr>
              <w:t xml:space="preserve"> </w:t>
            </w:r>
            <w:r>
              <w:rPr>
                <w:rFonts w:ascii="Gulim" w:eastAsia="Gulim" w:hAnsi="Gulim" w:hint="eastAsia"/>
                <w:szCs w:val="21"/>
                <w:lang w:eastAsia="ko-KR"/>
              </w:rPr>
              <w:t xml:space="preserve">정보통신망을 이용한 타인의 </w:t>
            </w:r>
            <w:proofErr w:type="spellStart"/>
            <w:r>
              <w:rPr>
                <w:rFonts w:ascii="Gulim" w:eastAsia="Gulim" w:hAnsi="Gulim" w:hint="eastAsia"/>
                <w:szCs w:val="21"/>
                <w:lang w:eastAsia="ko-KR"/>
              </w:rPr>
              <w:t>성명권</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명칭권</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명예권</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영예권</w:t>
            </w:r>
            <w:proofErr w:type="spellEnd"/>
            <w:r>
              <w:rPr>
                <w:rFonts w:ascii="Gulim" w:eastAsia="Gulim" w:hAnsi="Gulim" w:hint="eastAsia"/>
                <w:szCs w:val="21"/>
                <w:lang w:eastAsia="ko-KR"/>
              </w:rPr>
              <w:t xml:space="preserve">, 초상권, </w:t>
            </w:r>
            <w:proofErr w:type="spellStart"/>
            <w:r>
              <w:rPr>
                <w:rFonts w:ascii="Gulim" w:eastAsia="Gulim" w:hAnsi="Gulim" w:hint="eastAsia"/>
                <w:szCs w:val="21"/>
                <w:lang w:eastAsia="ko-KR"/>
              </w:rPr>
              <w:t>프라이버시권</w:t>
            </w:r>
            <w:proofErr w:type="spellEnd"/>
            <w:r>
              <w:rPr>
                <w:rFonts w:ascii="Gulim" w:eastAsia="Gulim" w:hAnsi="Gulim" w:hint="eastAsia"/>
                <w:szCs w:val="21"/>
                <w:lang w:eastAsia="ko-KR"/>
              </w:rPr>
              <w:t xml:space="preserve"> 등 인신권익 침해로 인한 분쟁안건을 지칭한다.</w:t>
            </w:r>
          </w:p>
          <w:p w:rsidR="00585541" w:rsidRDefault="00585541" w:rsidP="00585541">
            <w:pPr>
              <w:topLinePunct/>
              <w:ind w:firstLineChars="100" w:firstLine="210"/>
              <w:rPr>
                <w:rFonts w:ascii="Gulim" w:eastAsia="宋体" w:hAnsi="Gulim" w:hint="eastAsia"/>
                <w:szCs w:val="21"/>
              </w:rPr>
            </w:pPr>
          </w:p>
          <w:p w:rsidR="00585541" w:rsidRP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06"/>
              <w:rPr>
                <w:rFonts w:ascii="Gulim" w:eastAsia="Gulim" w:hAnsi="Gulim" w:hint="eastAsia"/>
                <w:szCs w:val="21"/>
                <w:lang w:eastAsia="ko-KR"/>
              </w:rPr>
            </w:pPr>
            <w:r>
              <w:rPr>
                <w:rFonts w:ascii="Gulim" w:eastAsia="Gulim" w:hAnsi="Gulim" w:hint="eastAsia"/>
                <w:b/>
                <w:szCs w:val="21"/>
                <w:lang w:eastAsia="ko-KR"/>
              </w:rPr>
              <w:t>제2조</w:t>
            </w:r>
            <w:r>
              <w:rPr>
                <w:rFonts w:ascii="Gulim" w:eastAsia="Gulim" w:hAnsi="Gulim" w:hint="eastAsia"/>
                <w:szCs w:val="21"/>
                <w:lang w:eastAsia="ko-KR"/>
              </w:rPr>
              <w:t xml:space="preserve"> 원고가 </w:t>
            </w:r>
            <w:proofErr w:type="spellStart"/>
            <w:r>
              <w:rPr>
                <w:rFonts w:ascii="Gulim" w:eastAsia="Gulim" w:hAnsi="Gulim" w:hint="eastAsia"/>
                <w:szCs w:val="21"/>
                <w:lang w:eastAsia="ko-KR"/>
              </w:rPr>
              <w:t>민법전</w:t>
            </w:r>
            <w:proofErr w:type="spellEnd"/>
            <w:r>
              <w:rPr>
                <w:rFonts w:ascii="Gulim" w:eastAsia="Gulim" w:hAnsi="Gulim" w:hint="eastAsia"/>
                <w:szCs w:val="21"/>
                <w:lang w:eastAsia="ko-KR"/>
              </w:rPr>
              <w:t xml:space="preserve"> 제1195조, 제1197조의 규정에 따라 인터넷 이용자 또는 인터넷서비스 제공자를 상대로 소송을 제기한 경우 인민법원은 이를 수리해야 한다.</w:t>
            </w:r>
          </w:p>
          <w:p w:rsidR="00585541" w:rsidRDefault="00585541" w:rsidP="00585541">
            <w:pPr>
              <w:topLinePunct/>
              <w:ind w:firstLineChars="100" w:firstLine="210"/>
              <w:rPr>
                <w:rFonts w:ascii="Gulim" w:eastAsia="Gulim" w:hAnsi="Gulim" w:hint="eastAsia"/>
                <w:szCs w:val="21"/>
                <w:lang w:eastAsia="ko-KR"/>
              </w:rPr>
            </w:pPr>
            <w:r>
              <w:rPr>
                <w:rFonts w:ascii="Gulim" w:eastAsia="Gulim" w:hAnsi="Gulim" w:hint="eastAsia"/>
                <w:szCs w:val="21"/>
                <w:lang w:eastAsia="ko-KR"/>
              </w:rPr>
              <w:t>원고가 인터넷 이용자만을 상대로 소송을 제기하였고 인터넷 이용자가 권리침해 혐의가 있는 인터넷서비스 제공자의 공동피고 또는 제3자 추가를 신청한 경우 인민법원은 이를 허가해야 한다.</w:t>
            </w:r>
          </w:p>
          <w:p w:rsidR="00585541" w:rsidRDefault="00585541" w:rsidP="00585541">
            <w:pPr>
              <w:topLinePunct/>
              <w:ind w:firstLineChars="100" w:firstLine="210"/>
              <w:rPr>
                <w:rFonts w:ascii="Gulim" w:eastAsia="宋体" w:hAnsi="Gulim" w:hint="eastAsia"/>
                <w:szCs w:val="21"/>
              </w:rPr>
            </w:pPr>
            <w:r>
              <w:rPr>
                <w:rFonts w:ascii="Gulim" w:eastAsia="Gulim" w:hAnsi="Gulim" w:hint="eastAsia"/>
                <w:szCs w:val="21"/>
                <w:lang w:eastAsia="ko-KR"/>
              </w:rPr>
              <w:lastRenderedPageBreak/>
              <w:t>원고가 인터넷서비스 제공자만을 상대로 소송을 제기하였고 인터넷서비스 제공자가 확정 가능한 인터넷 이용자의 공동피고 또는 제3자 추가를 신청한 경우 인민법원은 이를 허가해야 한다.</w:t>
            </w: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P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06"/>
              <w:rPr>
                <w:rFonts w:ascii="Gulim" w:eastAsia="Gulim" w:hAnsi="Gulim" w:hint="eastAsia"/>
                <w:szCs w:val="21"/>
                <w:lang w:eastAsia="ko-KR"/>
              </w:rPr>
            </w:pPr>
            <w:r>
              <w:rPr>
                <w:rFonts w:ascii="Gulim" w:eastAsia="Gulim" w:hAnsi="Gulim" w:hint="eastAsia"/>
                <w:b/>
                <w:szCs w:val="21"/>
                <w:lang w:eastAsia="ko-KR"/>
              </w:rPr>
              <w:t>제3조</w:t>
            </w:r>
            <w:r>
              <w:rPr>
                <w:rFonts w:ascii="Gulim" w:eastAsia="Gulim" w:hAnsi="Gulim" w:hint="eastAsia"/>
                <w:szCs w:val="21"/>
                <w:lang w:eastAsia="ko-KR"/>
              </w:rPr>
              <w:t xml:space="preserve"> 원고가 인터넷서비스 제공자를 상대로 소송을 제기하였고 인터넷서비스 제공자가 권리침해 혐의 정보는 인터넷 이용자가 발포하였다는 이유로 항변하는 경우 인민법원은 원고의 청구와 안건의 구체 상황에 근거하여 인터넷서비스 제공자에게 권리침해 혐의를 확정할 수 있는 인터넷 이용자의 성명(명칭), 연락처, 인터넷 주소 등 정보를 인민법원에 제출하도록 명령할 수 있다. </w:t>
            </w:r>
          </w:p>
          <w:p w:rsidR="00585541" w:rsidRDefault="00585541" w:rsidP="00585541">
            <w:pPr>
              <w:topLinePunct/>
              <w:ind w:firstLineChars="100" w:firstLine="210"/>
              <w:rPr>
                <w:rFonts w:ascii="Gulim" w:eastAsia="Gulim" w:hAnsi="Gulim" w:hint="eastAsia"/>
                <w:szCs w:val="21"/>
                <w:lang w:eastAsia="ko-KR"/>
              </w:rPr>
            </w:pPr>
            <w:r>
              <w:rPr>
                <w:rFonts w:ascii="Gulim" w:eastAsia="Gulim" w:hAnsi="Gulim" w:hint="eastAsia"/>
                <w:szCs w:val="21"/>
                <w:lang w:eastAsia="ko-KR"/>
              </w:rPr>
              <w:t>인터넷서비스 제공자가 정당한 이유 없이 제출을 거부하는 경우 인민법원은 민사소송법 제114조의 규정에 따라 인터넷서비스 제공자에게 처벌을 내리는 등 조치를 취할 수 있다.</w:t>
            </w:r>
          </w:p>
          <w:p w:rsidR="00585541" w:rsidRDefault="00585541" w:rsidP="00585541">
            <w:pPr>
              <w:topLinePunct/>
              <w:ind w:firstLineChars="100" w:firstLine="210"/>
              <w:rPr>
                <w:rFonts w:ascii="Gulim" w:eastAsia="宋体" w:hAnsi="Gulim" w:hint="eastAsia"/>
                <w:szCs w:val="21"/>
              </w:rPr>
            </w:pPr>
            <w:r>
              <w:rPr>
                <w:rFonts w:ascii="Gulim" w:eastAsia="Gulim" w:hAnsi="Gulim" w:hint="eastAsia"/>
                <w:szCs w:val="21"/>
                <w:lang w:eastAsia="ko-KR"/>
              </w:rPr>
              <w:t>원고가 인터넷서비스 제공자가 제공한 정보에 근거하여 인터넷 이용자의 피고 추가를 신청하는 경우 인민법원은 이를 허가해야 한다.</w:t>
            </w: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P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06"/>
              <w:rPr>
                <w:rFonts w:ascii="Gulim" w:eastAsia="宋体" w:hAnsi="Gulim" w:hint="eastAsia"/>
                <w:szCs w:val="21"/>
              </w:rPr>
            </w:pPr>
            <w:r>
              <w:rPr>
                <w:rFonts w:ascii="Gulim" w:eastAsia="Gulim" w:hAnsi="Gulim" w:hint="eastAsia"/>
                <w:b/>
                <w:szCs w:val="21"/>
                <w:lang w:eastAsia="ko-KR"/>
              </w:rPr>
              <w:t>제4조</w:t>
            </w:r>
            <w:r>
              <w:rPr>
                <w:rFonts w:ascii="Gulim" w:eastAsia="Gulim" w:hAnsi="Gulim" w:hint="eastAsia"/>
                <w:szCs w:val="21"/>
                <w:lang w:eastAsia="ko-KR"/>
              </w:rPr>
              <w:t xml:space="preserve"> 인민법원이 </w:t>
            </w:r>
            <w:proofErr w:type="spellStart"/>
            <w:r>
              <w:rPr>
                <w:rFonts w:ascii="Gulim" w:eastAsia="Gulim" w:hAnsi="Gulim" w:hint="eastAsia"/>
                <w:szCs w:val="21"/>
                <w:lang w:eastAsia="ko-KR"/>
              </w:rPr>
              <w:t>민법전</w:t>
            </w:r>
            <w:proofErr w:type="spellEnd"/>
            <w:r>
              <w:rPr>
                <w:rFonts w:ascii="Gulim" w:eastAsia="Gulim" w:hAnsi="Gulim" w:hint="eastAsia"/>
                <w:szCs w:val="21"/>
                <w:lang w:eastAsia="ko-KR"/>
              </w:rPr>
              <w:t xml:space="preserve"> 제1195조 2항의 규정을 적용하여 인터넷서비스 제공자가 취한 삭제, 차폐, 링크 차단 등 필요 조치의 </w:t>
            </w:r>
            <w:proofErr w:type="spellStart"/>
            <w:r>
              <w:rPr>
                <w:rFonts w:ascii="Gulim" w:eastAsia="Gulim" w:hAnsi="Gulim" w:hint="eastAsia"/>
                <w:szCs w:val="21"/>
                <w:lang w:eastAsia="ko-KR"/>
              </w:rPr>
              <w:t>적시성을</w:t>
            </w:r>
            <w:proofErr w:type="spellEnd"/>
            <w:r>
              <w:rPr>
                <w:rFonts w:ascii="Gulim" w:eastAsia="Gulim" w:hAnsi="Gulim" w:hint="eastAsia"/>
                <w:szCs w:val="21"/>
                <w:lang w:eastAsia="ko-KR"/>
              </w:rPr>
              <w:t xml:space="preserve"> 인정함에 있어 인터넷 서비스의 성격, 유효한 통보문의 형식과 정확도, 인터넷 정보의 권리침해 유형과 정도 등 요인에 근거하여 종합적으로 판단해야 한다.</w:t>
            </w: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P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06"/>
              <w:rPr>
                <w:rFonts w:ascii="Gulim" w:eastAsia="宋体" w:hAnsi="Gulim" w:hint="eastAsia"/>
                <w:szCs w:val="21"/>
              </w:rPr>
            </w:pPr>
            <w:r>
              <w:rPr>
                <w:rFonts w:ascii="Gulim" w:eastAsia="Gulim" w:hAnsi="Gulim" w:hint="eastAsia"/>
                <w:b/>
                <w:szCs w:val="21"/>
                <w:lang w:eastAsia="ko-KR"/>
              </w:rPr>
              <w:t>제5조</w:t>
            </w:r>
            <w:r>
              <w:rPr>
                <w:rFonts w:ascii="Gulim" w:eastAsia="Gulim" w:hAnsi="Gulim" w:hint="eastAsia"/>
                <w:szCs w:val="21"/>
                <w:lang w:eastAsia="ko-KR"/>
              </w:rPr>
              <w:t xml:space="preserve"> 그가 발표한 정보가 삭제, 차폐, 링크 차단 등 조치를 당한 인터넷 이용자가 인터넷서비스 제공자의 위약책임 또는 </w:t>
            </w:r>
            <w:proofErr w:type="spellStart"/>
            <w:r>
              <w:rPr>
                <w:rFonts w:ascii="Gulim" w:eastAsia="Gulim" w:hAnsi="Gulim" w:hint="eastAsia"/>
                <w:szCs w:val="21"/>
                <w:lang w:eastAsia="ko-KR"/>
              </w:rPr>
              <w:t>침권책임을</w:t>
            </w:r>
            <w:proofErr w:type="spellEnd"/>
            <w:r>
              <w:rPr>
                <w:rFonts w:ascii="Gulim" w:eastAsia="Gulim" w:hAnsi="Gulim" w:hint="eastAsia"/>
                <w:szCs w:val="21"/>
                <w:lang w:eastAsia="ko-KR"/>
              </w:rPr>
              <w:t xml:space="preserve"> 주장하였고 인터넷서비스 제공자가 </w:t>
            </w:r>
            <w:proofErr w:type="spellStart"/>
            <w:r>
              <w:rPr>
                <w:rFonts w:ascii="Gulim" w:eastAsia="Gulim" w:hAnsi="Gulim" w:hint="eastAsia"/>
                <w:szCs w:val="21"/>
                <w:lang w:eastAsia="ko-KR"/>
              </w:rPr>
              <w:t>민법전</w:t>
            </w:r>
            <w:proofErr w:type="spellEnd"/>
            <w:r>
              <w:rPr>
                <w:rFonts w:ascii="Gulim" w:eastAsia="Gulim" w:hAnsi="Gulim" w:hint="eastAsia"/>
                <w:szCs w:val="21"/>
                <w:lang w:eastAsia="ko-KR"/>
              </w:rPr>
              <w:t xml:space="preserve"> 제1195조 1항에서 규정한 </w:t>
            </w:r>
            <w:proofErr w:type="spellStart"/>
            <w:r>
              <w:rPr>
                <w:rFonts w:ascii="Gulim" w:eastAsia="Gulim" w:hAnsi="Gulim" w:hint="eastAsia"/>
                <w:szCs w:val="21"/>
                <w:lang w:eastAsia="ko-KR"/>
              </w:rPr>
              <w:t>통보문을</w:t>
            </w:r>
            <w:proofErr w:type="spellEnd"/>
            <w:r>
              <w:rPr>
                <w:rFonts w:ascii="Gulim" w:eastAsia="Gulim" w:hAnsi="Gulim" w:hint="eastAsia"/>
                <w:szCs w:val="21"/>
                <w:lang w:eastAsia="ko-KR"/>
              </w:rPr>
              <w:t xml:space="preserve"> 통보 받았다는 이유로 항변하는 경우 인민법원은 이를 지지해야 한다.</w:t>
            </w: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Pr="00585541" w:rsidRDefault="00585541" w:rsidP="00585541">
            <w:pPr>
              <w:topLinePunct/>
              <w:rPr>
                <w:rFonts w:ascii="Gulim" w:eastAsia="宋体" w:hAnsi="Gulim" w:hint="eastAsia"/>
                <w:szCs w:val="21"/>
              </w:rPr>
            </w:pPr>
          </w:p>
          <w:p w:rsidR="00585541" w:rsidRDefault="00585541" w:rsidP="00585541">
            <w:pPr>
              <w:topLinePunct/>
              <w:ind w:firstLineChars="100" w:firstLine="206"/>
              <w:rPr>
                <w:rFonts w:ascii="Gulim" w:eastAsia="Gulim" w:hAnsi="Gulim" w:hint="eastAsia"/>
                <w:szCs w:val="21"/>
                <w:lang w:eastAsia="ko-KR"/>
              </w:rPr>
            </w:pPr>
            <w:r>
              <w:rPr>
                <w:rFonts w:ascii="Gulim" w:eastAsia="Gulim" w:hAnsi="Gulim" w:hint="eastAsia"/>
                <w:b/>
                <w:szCs w:val="21"/>
                <w:lang w:eastAsia="ko-KR"/>
              </w:rPr>
              <w:t>제6조</w:t>
            </w:r>
            <w:r>
              <w:rPr>
                <w:rFonts w:ascii="Gulim" w:eastAsia="Gulim" w:hAnsi="Gulim" w:hint="eastAsia"/>
                <w:szCs w:val="21"/>
                <w:lang w:eastAsia="ko-KR"/>
              </w:rPr>
              <w:t xml:space="preserve"> 인민법원이 </w:t>
            </w:r>
            <w:proofErr w:type="spellStart"/>
            <w:r>
              <w:rPr>
                <w:rFonts w:ascii="Gulim" w:eastAsia="Gulim" w:hAnsi="Gulim" w:hint="eastAsia"/>
                <w:szCs w:val="21"/>
                <w:lang w:eastAsia="ko-KR"/>
              </w:rPr>
              <w:t>민법전</w:t>
            </w:r>
            <w:proofErr w:type="spellEnd"/>
            <w:r>
              <w:rPr>
                <w:rFonts w:ascii="Gulim" w:eastAsia="Gulim" w:hAnsi="Gulim" w:hint="eastAsia"/>
                <w:szCs w:val="21"/>
                <w:lang w:eastAsia="ko-KR"/>
              </w:rPr>
              <w:t xml:space="preserve"> 제1197조의 규정에 의거하여 인터넷서비스 제공자의 '인지' 여부를 인정함에 있어 다음 각 호의 요인을 종합적으로 고려해야 한다.</w:t>
            </w:r>
          </w:p>
          <w:p w:rsidR="00585541" w:rsidRDefault="00585541" w:rsidP="00585541">
            <w:pPr>
              <w:topLinePunct/>
              <w:ind w:firstLineChars="100" w:firstLine="210"/>
              <w:rPr>
                <w:rFonts w:ascii="Gulim" w:eastAsia="Gulim" w:hAnsi="Gulim" w:hint="eastAsia"/>
                <w:szCs w:val="21"/>
                <w:lang w:eastAsia="ko-KR"/>
              </w:rPr>
            </w:pPr>
            <w:r>
              <w:rPr>
                <w:rFonts w:ascii="Gulim" w:eastAsia="Gulim" w:hAnsi="Gulim" w:hint="eastAsia"/>
                <w:szCs w:val="21"/>
                <w:lang w:eastAsia="ko-KR"/>
              </w:rPr>
              <w:t>(1) 인터넷서비스 제공자가 인공 또는 자동화 방식으로 권리를 침해한 인터넷 정보에 대해 추천, 랭킹, 선택, 편집, 정리, 수정 등 처리를 행하였는지 여부;</w:t>
            </w:r>
          </w:p>
          <w:p w:rsidR="00585541" w:rsidRDefault="00585541" w:rsidP="00585541">
            <w:pPr>
              <w:topLinePunct/>
              <w:ind w:firstLineChars="100" w:firstLine="210"/>
              <w:rPr>
                <w:rFonts w:ascii="Gulim" w:eastAsia="Gulim" w:hAnsi="Gulim" w:hint="eastAsia"/>
                <w:szCs w:val="21"/>
                <w:lang w:eastAsia="ko-KR"/>
              </w:rPr>
            </w:pPr>
            <w:r>
              <w:rPr>
                <w:rFonts w:ascii="Gulim" w:eastAsia="Gulim" w:hAnsi="Gulim" w:hint="eastAsia"/>
                <w:szCs w:val="21"/>
                <w:lang w:eastAsia="ko-KR"/>
              </w:rPr>
              <w:t>(2) 인터넷서비스 제공자가 구비해야 하는 정보관리 능력, 인터넷서비스 제공자가 제공하는 서비스의 성격, 방식 및 권리침해 유발 가능성의 크기;</w:t>
            </w:r>
          </w:p>
          <w:p w:rsidR="00585541" w:rsidRDefault="00585541" w:rsidP="00585541">
            <w:pPr>
              <w:topLinePunct/>
              <w:ind w:firstLineChars="100" w:firstLine="210"/>
              <w:rPr>
                <w:rFonts w:ascii="Gulim" w:eastAsia="Gulim" w:hAnsi="Gulim" w:hint="eastAsia"/>
                <w:szCs w:val="21"/>
                <w:lang w:eastAsia="ko-KR"/>
              </w:rPr>
            </w:pPr>
            <w:r>
              <w:rPr>
                <w:rFonts w:ascii="Gulim" w:eastAsia="Gulim" w:hAnsi="Gulim" w:hint="eastAsia"/>
                <w:szCs w:val="21"/>
                <w:lang w:eastAsia="ko-KR"/>
              </w:rPr>
              <w:t>(3) 해당 인터넷 정보의 권리침해 유형 및 현저도;</w:t>
            </w:r>
          </w:p>
          <w:p w:rsidR="00585541" w:rsidRDefault="00585541" w:rsidP="00585541">
            <w:pPr>
              <w:topLinePunct/>
              <w:ind w:firstLineChars="100" w:firstLine="210"/>
              <w:rPr>
                <w:rFonts w:ascii="Gulim" w:eastAsia="Gulim" w:hAnsi="Gulim" w:hint="eastAsia"/>
                <w:szCs w:val="21"/>
                <w:lang w:eastAsia="ko-KR"/>
              </w:rPr>
            </w:pPr>
            <w:r>
              <w:rPr>
                <w:rFonts w:ascii="Gulim" w:eastAsia="Gulim" w:hAnsi="Gulim" w:hint="eastAsia"/>
                <w:szCs w:val="21"/>
                <w:lang w:eastAsia="ko-KR"/>
              </w:rPr>
              <w:t xml:space="preserve">(4) 해당 인터넷 정보의 사회적 영향도 또는 일정 기간 내의 </w:t>
            </w:r>
            <w:proofErr w:type="spellStart"/>
            <w:r>
              <w:rPr>
                <w:rFonts w:ascii="Gulim" w:eastAsia="Gulim" w:hAnsi="Gulim" w:hint="eastAsia"/>
                <w:szCs w:val="21"/>
                <w:lang w:eastAsia="ko-KR"/>
              </w:rPr>
              <w:t>열람수</w:t>
            </w:r>
            <w:proofErr w:type="spellEnd"/>
            <w:r>
              <w:rPr>
                <w:rFonts w:ascii="Gulim" w:eastAsia="Gulim" w:hAnsi="Gulim" w:hint="eastAsia"/>
                <w:szCs w:val="21"/>
                <w:lang w:eastAsia="ko-KR"/>
              </w:rPr>
              <w:t>;</w:t>
            </w:r>
          </w:p>
          <w:p w:rsidR="00585541" w:rsidRDefault="00585541" w:rsidP="00585541">
            <w:pPr>
              <w:topLinePunct/>
              <w:ind w:firstLineChars="100" w:firstLine="210"/>
              <w:rPr>
                <w:rFonts w:ascii="Gulim" w:eastAsia="Gulim" w:hAnsi="Gulim" w:hint="eastAsia"/>
                <w:szCs w:val="21"/>
                <w:lang w:eastAsia="ko-KR"/>
              </w:rPr>
            </w:pPr>
            <w:r>
              <w:rPr>
                <w:rFonts w:ascii="Gulim" w:eastAsia="Gulim" w:hAnsi="Gulim" w:hint="eastAsia"/>
                <w:szCs w:val="21"/>
                <w:lang w:eastAsia="ko-KR"/>
              </w:rPr>
              <w:t>(5) 인터넷서비스 제공자가 권리침해 예방조치를 취할 수 있는 기술적 가능성과 합리적인 조치를 취하였는지 여부;</w:t>
            </w:r>
          </w:p>
          <w:p w:rsidR="00585541" w:rsidRDefault="00585541" w:rsidP="00585541">
            <w:pPr>
              <w:topLinePunct/>
              <w:ind w:firstLineChars="100" w:firstLine="210"/>
              <w:rPr>
                <w:rFonts w:ascii="Gulim" w:eastAsia="Gulim" w:hAnsi="Gulim" w:hint="eastAsia"/>
                <w:szCs w:val="21"/>
                <w:lang w:eastAsia="ko-KR"/>
              </w:rPr>
            </w:pPr>
            <w:r>
              <w:rPr>
                <w:rFonts w:ascii="Gulim" w:eastAsia="Gulim" w:hAnsi="Gulim" w:hint="eastAsia"/>
                <w:szCs w:val="21"/>
                <w:lang w:eastAsia="ko-KR"/>
              </w:rPr>
              <w:t>(6) 인터넷서비스 제공자가 동일 인터넷 이용자의 중복적인 권리침해 행위 또는 동일 권리침해 정보에 대해 합리적인 조치를 취하였는지 여부;</w:t>
            </w:r>
          </w:p>
          <w:p w:rsidR="00585541" w:rsidRDefault="00585541" w:rsidP="00585541">
            <w:pPr>
              <w:topLinePunct/>
              <w:ind w:firstLineChars="100" w:firstLine="210"/>
              <w:rPr>
                <w:rFonts w:ascii="Gulim" w:eastAsia="宋体" w:hAnsi="Gulim" w:hint="eastAsia"/>
                <w:szCs w:val="21"/>
              </w:rPr>
            </w:pPr>
            <w:r>
              <w:rPr>
                <w:rFonts w:ascii="Gulim" w:eastAsia="Gulim" w:hAnsi="Gulim" w:hint="eastAsia"/>
                <w:szCs w:val="21"/>
                <w:lang w:eastAsia="ko-KR"/>
              </w:rPr>
              <w:t>(7) 본 안건과 관련된 기타 요인.</w:t>
            </w: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P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06"/>
              <w:rPr>
                <w:rFonts w:ascii="Gulim" w:eastAsia="Gulim" w:hAnsi="Gulim" w:hint="eastAsia"/>
                <w:szCs w:val="21"/>
                <w:lang w:eastAsia="ko-KR"/>
              </w:rPr>
            </w:pPr>
            <w:r>
              <w:rPr>
                <w:rFonts w:ascii="Gulim" w:eastAsia="Gulim" w:hAnsi="Gulim" w:hint="eastAsia"/>
                <w:b/>
                <w:szCs w:val="21"/>
                <w:lang w:eastAsia="ko-KR"/>
              </w:rPr>
              <w:t>제7조</w:t>
            </w:r>
            <w:r>
              <w:rPr>
                <w:rFonts w:ascii="Gulim" w:eastAsia="Gulim" w:hAnsi="Gulim" w:hint="eastAsia"/>
                <w:szCs w:val="21"/>
                <w:lang w:eastAsia="ko-KR"/>
              </w:rPr>
              <w:t xml:space="preserve"> 인민법원이 인터넷 이용자 또는 인터넷서비스 제공자가 행한 인터넷 정보 전재 행위의 착오 및 그 정도를 인정함에 있어 다음 각 호의 요인을 종합적으로 고려해야 한다.</w:t>
            </w:r>
          </w:p>
          <w:p w:rsidR="00585541" w:rsidRDefault="00585541" w:rsidP="00585541">
            <w:pPr>
              <w:topLinePunct/>
              <w:ind w:firstLineChars="100" w:firstLine="210"/>
              <w:rPr>
                <w:rFonts w:ascii="Gulim" w:eastAsia="Gulim" w:hAnsi="Gulim" w:hint="eastAsia"/>
                <w:szCs w:val="21"/>
                <w:lang w:eastAsia="ko-KR"/>
              </w:rPr>
            </w:pPr>
            <w:r>
              <w:rPr>
                <w:rFonts w:ascii="Gulim" w:eastAsia="Gulim" w:hAnsi="Gulim" w:hint="eastAsia"/>
                <w:szCs w:val="21"/>
                <w:lang w:eastAsia="ko-KR"/>
              </w:rPr>
              <w:t>(1) 정보 전재 주체가 부담하는 그 성격, 영향 범위에 해당되는 주의의무;</w:t>
            </w:r>
          </w:p>
          <w:p w:rsidR="00585541" w:rsidRDefault="00585541" w:rsidP="00585541">
            <w:pPr>
              <w:topLinePunct/>
              <w:ind w:firstLineChars="100" w:firstLine="210"/>
              <w:rPr>
                <w:rFonts w:ascii="Gulim" w:eastAsia="Gulim" w:hAnsi="Gulim" w:hint="eastAsia"/>
                <w:szCs w:val="21"/>
                <w:lang w:eastAsia="ko-KR"/>
              </w:rPr>
            </w:pPr>
            <w:r>
              <w:rPr>
                <w:rFonts w:ascii="Gulim" w:eastAsia="Gulim" w:hAnsi="Gulim" w:hint="eastAsia"/>
                <w:szCs w:val="21"/>
                <w:lang w:eastAsia="ko-KR"/>
              </w:rPr>
              <w:t>(2) 전재된 정보의 타인 인신권익 침해의 현저도;</w:t>
            </w:r>
          </w:p>
          <w:p w:rsidR="00585541" w:rsidRDefault="00585541" w:rsidP="00585541">
            <w:pPr>
              <w:topLinePunct/>
              <w:ind w:firstLineChars="100" w:firstLine="210"/>
              <w:rPr>
                <w:rFonts w:ascii="Gulim" w:eastAsia="宋体" w:hAnsi="Gulim" w:hint="eastAsia"/>
                <w:szCs w:val="21"/>
              </w:rPr>
            </w:pPr>
            <w:r>
              <w:rPr>
                <w:rFonts w:ascii="Gulim" w:eastAsia="Gulim" w:hAnsi="Gulim" w:hint="eastAsia"/>
                <w:szCs w:val="21"/>
                <w:lang w:eastAsia="ko-KR"/>
              </w:rPr>
              <w:t>(3) 전재된 정보에 대해 실질적인 수정이 이루어 졌는지 여부, 문장 표제를 첨가 또는 수정하여 문장의 표제와 내용의 심각한 차이를 초래하거나 대중의 오해를 불러일으킬 가능성이 있는지 여부.</w:t>
            </w: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P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06"/>
              <w:rPr>
                <w:rFonts w:ascii="Gulim" w:eastAsia="宋体" w:hAnsi="Gulim" w:hint="eastAsia"/>
                <w:szCs w:val="21"/>
              </w:rPr>
            </w:pPr>
            <w:r>
              <w:rPr>
                <w:rFonts w:ascii="Gulim" w:eastAsia="Gulim" w:hAnsi="Gulim" w:hint="eastAsia"/>
                <w:b/>
                <w:szCs w:val="21"/>
                <w:lang w:eastAsia="ko-KR"/>
              </w:rPr>
              <w:t>제8조</w:t>
            </w:r>
            <w:r>
              <w:rPr>
                <w:rFonts w:ascii="Gulim" w:eastAsia="Gulim" w:hAnsi="Gulim" w:hint="eastAsia"/>
                <w:szCs w:val="21"/>
                <w:lang w:eastAsia="ko-KR"/>
              </w:rPr>
              <w:t xml:space="preserve"> 인터넷 이용자 또는 인터넷서비스 제공자가 비방, 험담 등 수단으로 경영주체에 대한 대중의 신뢰를 파괴하고 그 제품 또는 서비스에 대한 사회적 평가를 훼손시켜 경영주체가 인터넷 이용자 또는 인터넷서비스 제공자의 </w:t>
            </w:r>
            <w:proofErr w:type="spellStart"/>
            <w:r>
              <w:rPr>
                <w:rFonts w:ascii="Gulim" w:eastAsia="Gulim" w:hAnsi="Gulim" w:hint="eastAsia"/>
                <w:szCs w:val="21"/>
                <w:lang w:eastAsia="ko-KR"/>
              </w:rPr>
              <w:t>침권책임을</w:t>
            </w:r>
            <w:proofErr w:type="spellEnd"/>
            <w:r>
              <w:rPr>
                <w:rFonts w:ascii="Gulim" w:eastAsia="Gulim" w:hAnsi="Gulim" w:hint="eastAsia"/>
                <w:szCs w:val="21"/>
                <w:lang w:eastAsia="ko-KR"/>
              </w:rPr>
              <w:t xml:space="preserve"> 청구한 경우 인민법원은 법에 따라 이를 지지해야 한다.</w:t>
            </w:r>
          </w:p>
          <w:p w:rsidR="00585541" w:rsidRDefault="00585541" w:rsidP="00585541">
            <w:pPr>
              <w:topLinePunct/>
              <w:ind w:firstLineChars="100" w:firstLine="210"/>
              <w:rPr>
                <w:rFonts w:ascii="Gulim" w:eastAsia="宋体" w:hAnsi="Gulim" w:hint="eastAsia"/>
                <w:szCs w:val="21"/>
              </w:rPr>
            </w:pPr>
          </w:p>
          <w:p w:rsidR="00585541" w:rsidRP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06"/>
              <w:rPr>
                <w:rFonts w:ascii="Gulim" w:eastAsia="Gulim" w:hAnsi="Gulim" w:hint="eastAsia"/>
                <w:szCs w:val="21"/>
                <w:lang w:eastAsia="ko-KR"/>
              </w:rPr>
            </w:pPr>
            <w:r>
              <w:rPr>
                <w:rFonts w:ascii="Gulim" w:eastAsia="Gulim" w:hAnsi="Gulim" w:hint="eastAsia"/>
                <w:b/>
                <w:szCs w:val="21"/>
                <w:lang w:eastAsia="ko-KR"/>
              </w:rPr>
              <w:t>제9조</w:t>
            </w:r>
            <w:r>
              <w:rPr>
                <w:rFonts w:ascii="Gulim" w:eastAsia="Gulim" w:hAnsi="Gulim" w:hint="eastAsia"/>
                <w:szCs w:val="21"/>
                <w:lang w:eastAsia="ko-KR"/>
              </w:rPr>
              <w:t xml:space="preserve"> 인터넷 이용자 또는 인터넷서비스 제공자가 국가기관이 직권에 따라 제작한 문서와 공개적으로 실시한 직권 행위 등 </w:t>
            </w:r>
            <w:proofErr w:type="spellStart"/>
            <w:r>
              <w:rPr>
                <w:rFonts w:ascii="Gulim" w:eastAsia="Gulim" w:hAnsi="Gulim" w:hint="eastAsia"/>
                <w:szCs w:val="21"/>
                <w:lang w:eastAsia="ko-KR"/>
              </w:rPr>
              <w:t>정보래원에</w:t>
            </w:r>
            <w:proofErr w:type="spellEnd"/>
            <w:r>
              <w:rPr>
                <w:rFonts w:ascii="Gulim" w:eastAsia="Gulim" w:hAnsi="Gulim" w:hint="eastAsia"/>
                <w:szCs w:val="21"/>
                <w:lang w:eastAsia="ko-KR"/>
              </w:rPr>
              <w:t xml:space="preserve"> 근거하여 발포한 정보가 다음 각 호의 어느 하나에 해당되고 타인의 인신권익을 침해하여 </w:t>
            </w:r>
            <w:proofErr w:type="spellStart"/>
            <w:r>
              <w:rPr>
                <w:rFonts w:ascii="Gulim" w:eastAsia="Gulim" w:hAnsi="Gulim" w:hint="eastAsia"/>
                <w:szCs w:val="21"/>
                <w:lang w:eastAsia="ko-KR"/>
              </w:rPr>
              <w:t>피침권자가</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침권자의</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침권책임을</w:t>
            </w:r>
            <w:proofErr w:type="spellEnd"/>
            <w:r>
              <w:rPr>
                <w:rFonts w:ascii="Gulim" w:eastAsia="Gulim" w:hAnsi="Gulim" w:hint="eastAsia"/>
                <w:szCs w:val="21"/>
                <w:lang w:eastAsia="ko-KR"/>
              </w:rPr>
              <w:t xml:space="preserve"> 청구한 경우 인민법원은 이를 지지해야 한다.</w:t>
            </w:r>
          </w:p>
          <w:p w:rsidR="00585541" w:rsidRDefault="00585541" w:rsidP="00585541">
            <w:pPr>
              <w:topLinePunct/>
              <w:ind w:firstLineChars="100" w:firstLine="210"/>
              <w:rPr>
                <w:rFonts w:ascii="Gulim" w:eastAsia="Gulim" w:hAnsi="Gulim" w:hint="eastAsia"/>
                <w:szCs w:val="21"/>
                <w:lang w:eastAsia="ko-KR"/>
              </w:rPr>
            </w:pPr>
            <w:r>
              <w:rPr>
                <w:rFonts w:ascii="Gulim" w:eastAsia="Gulim" w:hAnsi="Gulim" w:hint="eastAsia"/>
                <w:szCs w:val="21"/>
                <w:lang w:eastAsia="ko-KR"/>
              </w:rPr>
              <w:t xml:space="preserve">(1) 인터넷 이용자 또는 인터넷서비스 제공자가 발포한 정보가 위의 </w:t>
            </w:r>
            <w:proofErr w:type="spellStart"/>
            <w:r>
              <w:rPr>
                <w:rFonts w:ascii="Gulim" w:eastAsia="Gulim" w:hAnsi="Gulim" w:hint="eastAsia"/>
                <w:szCs w:val="21"/>
                <w:lang w:eastAsia="ko-KR"/>
              </w:rPr>
              <w:t>정보래원의</w:t>
            </w:r>
            <w:proofErr w:type="spellEnd"/>
            <w:r>
              <w:rPr>
                <w:rFonts w:ascii="Gulim" w:eastAsia="Gulim" w:hAnsi="Gulim" w:hint="eastAsia"/>
                <w:szCs w:val="21"/>
                <w:lang w:eastAsia="ko-KR"/>
              </w:rPr>
              <w:t xml:space="preserve"> 내용과 일치하지 아니한 경우;</w:t>
            </w:r>
          </w:p>
          <w:p w:rsidR="00585541" w:rsidRDefault="00585541" w:rsidP="00585541">
            <w:pPr>
              <w:topLinePunct/>
              <w:ind w:firstLineChars="100" w:firstLine="210"/>
              <w:rPr>
                <w:rFonts w:ascii="Gulim" w:eastAsia="Gulim" w:hAnsi="Gulim" w:hint="eastAsia"/>
                <w:szCs w:val="21"/>
                <w:lang w:eastAsia="ko-KR"/>
              </w:rPr>
            </w:pPr>
            <w:r>
              <w:rPr>
                <w:rFonts w:ascii="Gulim" w:eastAsia="Gulim" w:hAnsi="Gulim" w:hint="eastAsia"/>
                <w:szCs w:val="21"/>
                <w:lang w:eastAsia="ko-KR"/>
              </w:rPr>
              <w:t xml:space="preserve">(2) 인터넷 이용자 또는 인터넷서비스 제공자가 모욕적인 내용, </w:t>
            </w:r>
            <w:proofErr w:type="spellStart"/>
            <w:r>
              <w:rPr>
                <w:rFonts w:ascii="Gulim" w:eastAsia="Gulim" w:hAnsi="Gulim" w:hint="eastAsia"/>
                <w:szCs w:val="21"/>
                <w:lang w:eastAsia="ko-KR"/>
              </w:rPr>
              <w:t>비방성</w:t>
            </w:r>
            <w:proofErr w:type="spellEnd"/>
            <w:r>
              <w:rPr>
                <w:rFonts w:ascii="Gulim" w:eastAsia="Gulim" w:hAnsi="Gulim" w:hint="eastAsia"/>
                <w:szCs w:val="21"/>
                <w:lang w:eastAsia="ko-KR"/>
              </w:rPr>
              <w:t xml:space="preserve"> 정보, 적절하지 않은 표제 또는 정보의 추가·삭제, 구조 조정, 순서 조정 등 방식으로 타인의 오해를 초래한 경우;</w:t>
            </w:r>
          </w:p>
          <w:p w:rsidR="00585541" w:rsidRDefault="00585541" w:rsidP="00585541">
            <w:pPr>
              <w:topLinePunct/>
              <w:ind w:firstLineChars="100" w:firstLine="210"/>
              <w:rPr>
                <w:rFonts w:ascii="Gulim" w:eastAsia="Gulim" w:hAnsi="Gulim" w:hint="eastAsia"/>
                <w:szCs w:val="21"/>
                <w:lang w:eastAsia="ko-KR"/>
              </w:rPr>
            </w:pPr>
            <w:r>
              <w:rPr>
                <w:rFonts w:ascii="Gulim" w:eastAsia="Gulim" w:hAnsi="Gulim" w:hint="eastAsia"/>
                <w:szCs w:val="21"/>
                <w:lang w:eastAsia="ko-KR"/>
              </w:rPr>
              <w:t xml:space="preserve">(3) 위의 </w:t>
            </w:r>
            <w:proofErr w:type="spellStart"/>
            <w:r>
              <w:rPr>
                <w:rFonts w:ascii="Gulim" w:eastAsia="Gulim" w:hAnsi="Gulim" w:hint="eastAsia"/>
                <w:szCs w:val="21"/>
                <w:lang w:eastAsia="ko-KR"/>
              </w:rPr>
              <w:t>정보래원이</w:t>
            </w:r>
            <w:proofErr w:type="spellEnd"/>
            <w:r>
              <w:rPr>
                <w:rFonts w:ascii="Gulim" w:eastAsia="Gulim" w:hAnsi="Gulim" w:hint="eastAsia"/>
                <w:szCs w:val="21"/>
                <w:lang w:eastAsia="ko-KR"/>
              </w:rPr>
              <w:t xml:space="preserve"> 공개적으로 정정되었음에도 불구하고 인터넷 이용자가 정정을 거절하거나 인터넷서비스 제공자가 정정하지 아니한 경우;</w:t>
            </w:r>
          </w:p>
          <w:p w:rsidR="00585541" w:rsidRDefault="00585541" w:rsidP="00585541">
            <w:pPr>
              <w:topLinePunct/>
              <w:ind w:firstLineChars="100" w:firstLine="210"/>
              <w:rPr>
                <w:rFonts w:ascii="Gulim" w:eastAsia="宋体" w:hAnsi="Gulim" w:hint="eastAsia"/>
                <w:szCs w:val="21"/>
              </w:rPr>
            </w:pPr>
            <w:r>
              <w:rPr>
                <w:rFonts w:ascii="Gulim" w:eastAsia="Gulim" w:hAnsi="Gulim" w:hint="eastAsia"/>
                <w:szCs w:val="21"/>
                <w:lang w:eastAsia="ko-KR"/>
              </w:rPr>
              <w:t xml:space="preserve">(4) 위의 </w:t>
            </w:r>
            <w:proofErr w:type="spellStart"/>
            <w:r>
              <w:rPr>
                <w:rFonts w:ascii="Gulim" w:eastAsia="Gulim" w:hAnsi="Gulim" w:hint="eastAsia"/>
                <w:szCs w:val="21"/>
                <w:lang w:eastAsia="ko-KR"/>
              </w:rPr>
              <w:t>정보래원이</w:t>
            </w:r>
            <w:proofErr w:type="spellEnd"/>
            <w:r>
              <w:rPr>
                <w:rFonts w:ascii="Gulim" w:eastAsia="Gulim" w:hAnsi="Gulim" w:hint="eastAsia"/>
                <w:szCs w:val="21"/>
                <w:lang w:eastAsia="ko-KR"/>
              </w:rPr>
              <w:t xml:space="preserve"> 공개적으로 정정되었음에도 불구하고 인터넷 이용자 또는 인터넷서비스 제공자가 정정되기 전의 정보를 발포한 경우.  </w:t>
            </w: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P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06"/>
              <w:rPr>
                <w:rFonts w:ascii="Gulim" w:eastAsia="Gulim" w:hAnsi="Gulim" w:hint="eastAsia"/>
                <w:szCs w:val="21"/>
                <w:lang w:eastAsia="ko-KR"/>
              </w:rPr>
            </w:pPr>
            <w:r>
              <w:rPr>
                <w:rFonts w:ascii="Gulim" w:eastAsia="Gulim" w:hAnsi="Gulim" w:hint="eastAsia"/>
                <w:b/>
                <w:szCs w:val="21"/>
                <w:lang w:eastAsia="ko-KR"/>
              </w:rPr>
              <w:t>제10조</w:t>
            </w:r>
            <w:r>
              <w:rPr>
                <w:rFonts w:ascii="Gulim" w:eastAsia="Gulim" w:hAnsi="Gulim" w:hint="eastAsia"/>
                <w:szCs w:val="21"/>
                <w:lang w:eastAsia="ko-KR"/>
              </w:rPr>
              <w:t xml:space="preserve"> </w:t>
            </w:r>
            <w:proofErr w:type="spellStart"/>
            <w:r>
              <w:rPr>
                <w:rFonts w:ascii="Gulim" w:eastAsia="Gulim" w:hAnsi="Gulim" w:hint="eastAsia"/>
                <w:szCs w:val="21"/>
                <w:lang w:eastAsia="ko-KR"/>
              </w:rPr>
              <w:t>피침권자와</w:t>
            </w:r>
            <w:proofErr w:type="spellEnd"/>
            <w:r>
              <w:rPr>
                <w:rFonts w:ascii="Gulim" w:eastAsia="Gulim" w:hAnsi="Gulim" w:hint="eastAsia"/>
                <w:szCs w:val="21"/>
                <w:lang w:eastAsia="ko-KR"/>
              </w:rPr>
              <w:t xml:space="preserve"> 권리침해를 구성한 인터넷 이용자 또는 인터넷서비스 제공자가 일방이 대가를 지급하고 다른 일방이 삭제, 차폐, 링크 차단 등 용역을 제공하는 것을 내용으로 체결한 계약서의 효력에 대해 인민법원은 무효로 인정해야 한다.</w:t>
            </w:r>
          </w:p>
          <w:p w:rsidR="00585541" w:rsidRDefault="00585541" w:rsidP="00585541">
            <w:pPr>
              <w:topLinePunct/>
              <w:ind w:firstLineChars="100" w:firstLine="210"/>
              <w:rPr>
                <w:rFonts w:ascii="Gulim" w:eastAsia="宋体" w:hAnsi="Gulim" w:hint="eastAsia"/>
                <w:szCs w:val="21"/>
              </w:rPr>
            </w:pPr>
            <w:r>
              <w:rPr>
                <w:rFonts w:ascii="Gulim" w:eastAsia="Gulim" w:hAnsi="Gulim" w:hint="eastAsia"/>
                <w:szCs w:val="21"/>
                <w:lang w:eastAsia="ko-KR"/>
              </w:rPr>
              <w:t xml:space="preserve">특정 인터넷 정보를 무단 왜곡화, 삭제, 차폐하거나 링크 차단의 방식으로 타인의 인터넷 정보 취득을 방해하여 해당 정보를 </w:t>
            </w:r>
            <w:r>
              <w:rPr>
                <w:rFonts w:ascii="Gulim" w:eastAsia="Gulim" w:hAnsi="Gulim" w:hint="eastAsia"/>
                <w:szCs w:val="21"/>
                <w:lang w:eastAsia="ko-KR"/>
              </w:rPr>
              <w:lastRenderedPageBreak/>
              <w:t xml:space="preserve">발포한 인터넷 이용자 또는 인터넷서비스 제공자가 </w:t>
            </w:r>
            <w:proofErr w:type="spellStart"/>
            <w:r>
              <w:rPr>
                <w:rFonts w:ascii="Gulim" w:eastAsia="Gulim" w:hAnsi="Gulim" w:hint="eastAsia"/>
                <w:szCs w:val="21"/>
                <w:lang w:eastAsia="ko-KR"/>
              </w:rPr>
              <w:t>침권자의</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침권책임을</w:t>
            </w:r>
            <w:proofErr w:type="spellEnd"/>
            <w:r>
              <w:rPr>
                <w:rFonts w:ascii="Gulim" w:eastAsia="Gulim" w:hAnsi="Gulim" w:hint="eastAsia"/>
                <w:szCs w:val="21"/>
                <w:lang w:eastAsia="ko-KR"/>
              </w:rPr>
              <w:t xml:space="preserve"> 청구한 경우 인민법원은 이를 지지해야 한다. 타인의 위탁을 받아 당해 행위를 실시한 경우 위탁인과 </w:t>
            </w:r>
            <w:proofErr w:type="spellStart"/>
            <w:r>
              <w:rPr>
                <w:rFonts w:ascii="Gulim" w:eastAsia="Gulim" w:hAnsi="Gulim" w:hint="eastAsia"/>
                <w:szCs w:val="21"/>
                <w:lang w:eastAsia="ko-KR"/>
              </w:rPr>
              <w:t>수탁인이</w:t>
            </w:r>
            <w:proofErr w:type="spellEnd"/>
            <w:r>
              <w:rPr>
                <w:rFonts w:ascii="Gulim" w:eastAsia="Gulim" w:hAnsi="Gulim" w:hint="eastAsia"/>
                <w:szCs w:val="21"/>
                <w:lang w:eastAsia="ko-KR"/>
              </w:rPr>
              <w:t xml:space="preserve"> 연대책임을 부담한다.</w:t>
            </w: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P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06"/>
              <w:rPr>
                <w:rFonts w:ascii="Gulim" w:eastAsia="宋体" w:hAnsi="Gulim" w:hint="eastAsia"/>
                <w:szCs w:val="21"/>
              </w:rPr>
            </w:pPr>
            <w:r>
              <w:rPr>
                <w:rFonts w:ascii="Gulim" w:eastAsia="Gulim" w:hAnsi="Gulim" w:hint="eastAsia"/>
                <w:b/>
                <w:szCs w:val="21"/>
                <w:lang w:eastAsia="ko-KR"/>
              </w:rPr>
              <w:t>제11조</w:t>
            </w:r>
            <w:r>
              <w:rPr>
                <w:rFonts w:ascii="Gulim" w:eastAsia="Gulim" w:hAnsi="Gulim" w:hint="eastAsia"/>
                <w:szCs w:val="21"/>
                <w:lang w:eastAsia="ko-KR"/>
              </w:rPr>
              <w:t xml:space="preserve"> 인터넷 이용자 또는 인터넷서비스 제공자의 타인 인신권익 침해로 인해 재산손실 또는 심각한 정신적 피해를 초래하였고 </w:t>
            </w:r>
            <w:proofErr w:type="spellStart"/>
            <w:r>
              <w:rPr>
                <w:rFonts w:ascii="Gulim" w:eastAsia="Gulim" w:hAnsi="Gulim" w:hint="eastAsia"/>
                <w:szCs w:val="21"/>
                <w:lang w:eastAsia="ko-KR"/>
              </w:rPr>
              <w:t>피침권자가</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민법전</w:t>
            </w:r>
            <w:proofErr w:type="spellEnd"/>
            <w:r>
              <w:rPr>
                <w:rFonts w:ascii="Gulim" w:eastAsia="Gulim" w:hAnsi="Gulim" w:hint="eastAsia"/>
                <w:szCs w:val="21"/>
                <w:lang w:eastAsia="ko-KR"/>
              </w:rPr>
              <w:t xml:space="preserve"> 제1182조와 제1183조의 규정에 의거하여 인터넷 이용자 또는 인터넷서비스 제공자의 손해배상 책임을 청구하는 경우 인민법원은 이를 지지해야 한다.</w:t>
            </w:r>
          </w:p>
          <w:p w:rsidR="00585541" w:rsidRDefault="00585541" w:rsidP="00585541">
            <w:pPr>
              <w:topLinePunct/>
              <w:ind w:firstLineChars="100" w:firstLine="210"/>
              <w:rPr>
                <w:rFonts w:ascii="Gulim" w:eastAsia="宋体" w:hAnsi="Gulim" w:hint="eastAsia"/>
                <w:szCs w:val="21"/>
              </w:rPr>
            </w:pPr>
          </w:p>
          <w:p w:rsidR="00585541" w:rsidRP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06"/>
              <w:rPr>
                <w:rFonts w:ascii="Gulim" w:eastAsia="Gulim" w:hAnsi="Gulim" w:hint="eastAsia"/>
                <w:szCs w:val="21"/>
                <w:lang w:eastAsia="ko-KR"/>
              </w:rPr>
            </w:pPr>
            <w:r>
              <w:rPr>
                <w:rFonts w:ascii="Gulim" w:eastAsia="Gulim" w:hAnsi="Gulim" w:hint="eastAsia"/>
                <w:b/>
                <w:szCs w:val="21"/>
                <w:lang w:eastAsia="ko-KR"/>
              </w:rPr>
              <w:t>제12조</w:t>
            </w:r>
            <w:r>
              <w:rPr>
                <w:rFonts w:ascii="Gulim" w:eastAsia="Gulim" w:hAnsi="Gulim" w:hint="eastAsia"/>
                <w:szCs w:val="21"/>
                <w:lang w:eastAsia="ko-KR"/>
              </w:rPr>
              <w:t xml:space="preserve"> </w:t>
            </w:r>
            <w:proofErr w:type="spellStart"/>
            <w:r>
              <w:rPr>
                <w:rFonts w:ascii="Gulim" w:eastAsia="Gulim" w:hAnsi="Gulim" w:hint="eastAsia"/>
                <w:szCs w:val="21"/>
                <w:lang w:eastAsia="ko-KR"/>
              </w:rPr>
              <w:t>피침권자가</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침권행위를</w:t>
            </w:r>
            <w:proofErr w:type="spellEnd"/>
            <w:r>
              <w:rPr>
                <w:rFonts w:ascii="Gulim" w:eastAsia="Gulim" w:hAnsi="Gulim" w:hint="eastAsia"/>
                <w:szCs w:val="21"/>
                <w:lang w:eastAsia="ko-KR"/>
              </w:rPr>
              <w:t xml:space="preserve"> 저지하기 위해 발생한 합리적인 지출은 </w:t>
            </w:r>
            <w:proofErr w:type="spellStart"/>
            <w:r>
              <w:rPr>
                <w:rFonts w:ascii="Gulim" w:eastAsia="Gulim" w:hAnsi="Gulim" w:hint="eastAsia"/>
                <w:szCs w:val="21"/>
                <w:lang w:eastAsia="ko-KR"/>
              </w:rPr>
              <w:t>민법전</w:t>
            </w:r>
            <w:proofErr w:type="spellEnd"/>
            <w:r>
              <w:rPr>
                <w:rFonts w:ascii="Gulim" w:eastAsia="Gulim" w:hAnsi="Gulim" w:hint="eastAsia"/>
                <w:szCs w:val="21"/>
                <w:lang w:eastAsia="ko-KR"/>
              </w:rPr>
              <w:t xml:space="preserve"> 제1182조에 규정한 재산손실로 인정할 수 있다. 합리적인 지출에는 </w:t>
            </w:r>
            <w:proofErr w:type="spellStart"/>
            <w:r>
              <w:rPr>
                <w:rFonts w:ascii="Gulim" w:eastAsia="Gulim" w:hAnsi="Gulim" w:hint="eastAsia"/>
                <w:szCs w:val="21"/>
                <w:lang w:eastAsia="ko-KR"/>
              </w:rPr>
              <w:t>피침권자</w:t>
            </w:r>
            <w:proofErr w:type="spellEnd"/>
            <w:r>
              <w:rPr>
                <w:rFonts w:ascii="Gulim" w:eastAsia="Gulim" w:hAnsi="Gulim" w:hint="eastAsia"/>
                <w:szCs w:val="21"/>
                <w:lang w:eastAsia="ko-KR"/>
              </w:rPr>
              <w:t xml:space="preserve"> 또는 위탁대리인이 </w:t>
            </w:r>
            <w:proofErr w:type="spellStart"/>
            <w:r>
              <w:rPr>
                <w:rFonts w:ascii="Gulim" w:eastAsia="Gulim" w:hAnsi="Gulim" w:hint="eastAsia"/>
                <w:szCs w:val="21"/>
                <w:lang w:eastAsia="ko-KR"/>
              </w:rPr>
              <w:t>침권행위에</w:t>
            </w:r>
            <w:proofErr w:type="spellEnd"/>
            <w:r>
              <w:rPr>
                <w:rFonts w:ascii="Gulim" w:eastAsia="Gulim" w:hAnsi="Gulim" w:hint="eastAsia"/>
                <w:szCs w:val="21"/>
                <w:lang w:eastAsia="ko-KR"/>
              </w:rPr>
              <w:t xml:space="preserve"> 대한 조사, 증거수집 과정에서 발생한 합리적인 비용을 포함한다. 인민법원은 당사자의 청구와 안건의 구체 상황에 근거하여 국가 관련부서의 규정에 부합하는 변호사 비용을 배상범위 내에 산입시킬 수 있다.</w:t>
            </w:r>
          </w:p>
          <w:p w:rsidR="00585541" w:rsidRDefault="00585541" w:rsidP="00585541">
            <w:pPr>
              <w:topLinePunct/>
              <w:ind w:firstLineChars="100" w:firstLine="210"/>
              <w:rPr>
                <w:rFonts w:ascii="Gulim" w:eastAsia="宋体" w:hAnsi="Gulim" w:hint="eastAsia"/>
                <w:szCs w:val="21"/>
              </w:rPr>
            </w:pPr>
            <w:r>
              <w:rPr>
                <w:rFonts w:ascii="Gulim" w:eastAsia="Gulim" w:hAnsi="Gulim" w:hint="eastAsia"/>
                <w:szCs w:val="21"/>
                <w:lang w:eastAsia="ko-KR"/>
              </w:rPr>
              <w:t xml:space="preserve">인신권익 침해로 인한 </w:t>
            </w:r>
            <w:proofErr w:type="spellStart"/>
            <w:r>
              <w:rPr>
                <w:rFonts w:ascii="Gulim" w:eastAsia="Gulim" w:hAnsi="Gulim" w:hint="eastAsia"/>
                <w:szCs w:val="21"/>
                <w:lang w:eastAsia="ko-KR"/>
              </w:rPr>
              <w:t>피침권자의</w:t>
            </w:r>
            <w:proofErr w:type="spellEnd"/>
            <w:r>
              <w:rPr>
                <w:rFonts w:ascii="Gulim" w:eastAsia="Gulim" w:hAnsi="Gulim" w:hint="eastAsia"/>
                <w:szCs w:val="21"/>
                <w:lang w:eastAsia="ko-KR"/>
              </w:rPr>
              <w:t xml:space="preserve"> 재산손실 또는 이로 인한 </w:t>
            </w:r>
            <w:proofErr w:type="spellStart"/>
            <w:r>
              <w:rPr>
                <w:rFonts w:ascii="Gulim" w:eastAsia="Gulim" w:hAnsi="Gulim" w:hint="eastAsia"/>
                <w:szCs w:val="21"/>
                <w:lang w:eastAsia="ko-KR"/>
              </w:rPr>
              <w:t>침권자의</w:t>
            </w:r>
            <w:proofErr w:type="spellEnd"/>
            <w:r>
              <w:rPr>
                <w:rFonts w:ascii="Gulim" w:eastAsia="Gulim" w:hAnsi="Gulim" w:hint="eastAsia"/>
                <w:szCs w:val="21"/>
                <w:lang w:eastAsia="ko-KR"/>
              </w:rPr>
              <w:t xml:space="preserve"> 이득을 </w:t>
            </w:r>
            <w:proofErr w:type="spellStart"/>
            <w:r>
              <w:rPr>
                <w:rFonts w:ascii="Gulim" w:eastAsia="Gulim" w:hAnsi="Gulim" w:hint="eastAsia"/>
                <w:szCs w:val="21"/>
                <w:lang w:eastAsia="ko-KR"/>
              </w:rPr>
              <w:t>확정짓기</w:t>
            </w:r>
            <w:proofErr w:type="spellEnd"/>
            <w:r>
              <w:rPr>
                <w:rFonts w:ascii="Gulim" w:eastAsia="Gulim" w:hAnsi="Gulim" w:hint="eastAsia"/>
                <w:szCs w:val="21"/>
                <w:lang w:eastAsia="ko-KR"/>
              </w:rPr>
              <w:t xml:space="preserve"> 어려운 경우 인민법원은 안건의 구체적인 상황에 근거하여 50만위안 이하의 </w:t>
            </w:r>
            <w:proofErr w:type="spellStart"/>
            <w:r>
              <w:rPr>
                <w:rFonts w:ascii="Gulim" w:eastAsia="Gulim" w:hAnsi="Gulim" w:hint="eastAsia"/>
                <w:szCs w:val="21"/>
                <w:lang w:eastAsia="ko-KR"/>
              </w:rPr>
              <w:t>범위내에서</w:t>
            </w:r>
            <w:proofErr w:type="spellEnd"/>
            <w:r>
              <w:rPr>
                <w:rFonts w:ascii="Gulim" w:eastAsia="Gulim" w:hAnsi="Gulim" w:hint="eastAsia"/>
                <w:szCs w:val="21"/>
                <w:lang w:eastAsia="ko-KR"/>
              </w:rPr>
              <w:t xml:space="preserve"> 배상액을 </w:t>
            </w:r>
            <w:proofErr w:type="spellStart"/>
            <w:r>
              <w:rPr>
                <w:rFonts w:ascii="Gulim" w:eastAsia="Gulim" w:hAnsi="Gulim" w:hint="eastAsia"/>
                <w:szCs w:val="21"/>
                <w:lang w:eastAsia="ko-KR"/>
              </w:rPr>
              <w:t>확정지을</w:t>
            </w:r>
            <w:proofErr w:type="spellEnd"/>
            <w:r>
              <w:rPr>
                <w:rFonts w:ascii="Gulim" w:eastAsia="Gulim" w:hAnsi="Gulim" w:hint="eastAsia"/>
                <w:szCs w:val="21"/>
                <w:lang w:eastAsia="ko-KR"/>
              </w:rPr>
              <w:t xml:space="preserve"> 수 있다.</w:t>
            </w:r>
          </w:p>
          <w:p w:rsidR="00585541" w:rsidRDefault="00585541" w:rsidP="00585541">
            <w:pPr>
              <w:topLinePunct/>
              <w:ind w:firstLineChars="100" w:firstLine="210"/>
              <w:rPr>
                <w:rFonts w:ascii="Gulim" w:eastAsia="宋体" w:hAnsi="Gulim" w:hint="eastAsia"/>
                <w:szCs w:val="21"/>
              </w:rPr>
            </w:pPr>
          </w:p>
          <w:p w:rsidR="00585541" w:rsidRDefault="00585541" w:rsidP="00585541">
            <w:pPr>
              <w:topLinePunct/>
              <w:ind w:firstLineChars="100" w:firstLine="210"/>
              <w:rPr>
                <w:rFonts w:ascii="Gulim" w:eastAsia="宋体" w:hAnsi="Gulim" w:hint="eastAsia"/>
                <w:szCs w:val="21"/>
              </w:rPr>
            </w:pPr>
          </w:p>
          <w:p w:rsidR="00585541" w:rsidRPr="00585541" w:rsidRDefault="00585541" w:rsidP="00585541">
            <w:pPr>
              <w:topLinePunct/>
              <w:rPr>
                <w:rFonts w:ascii="Gulim" w:eastAsia="宋体" w:hAnsi="Gulim" w:hint="eastAsia"/>
                <w:szCs w:val="21"/>
              </w:rPr>
            </w:pPr>
          </w:p>
          <w:p w:rsidR="00585541" w:rsidRDefault="00585541" w:rsidP="00585541">
            <w:pPr>
              <w:topLinePunct/>
              <w:ind w:firstLineChars="100" w:firstLine="206"/>
              <w:rPr>
                <w:rFonts w:ascii="Gulim" w:eastAsia="Gulim" w:hAnsi="Gulim" w:hint="eastAsia"/>
                <w:szCs w:val="21"/>
                <w:lang w:eastAsia="ko-KR"/>
              </w:rPr>
            </w:pPr>
            <w:r>
              <w:rPr>
                <w:rFonts w:ascii="Gulim" w:eastAsia="Gulim" w:hAnsi="Gulim" w:hint="eastAsia"/>
                <w:b/>
                <w:szCs w:val="21"/>
                <w:lang w:eastAsia="ko-KR"/>
              </w:rPr>
              <w:t>제13조</w:t>
            </w:r>
            <w:r>
              <w:rPr>
                <w:rFonts w:ascii="Gulim" w:eastAsia="Gulim" w:hAnsi="Gulim" w:hint="eastAsia"/>
                <w:szCs w:val="21"/>
                <w:lang w:eastAsia="ko-KR"/>
              </w:rPr>
              <w:t xml:space="preserve"> 이 규정 실시 후 인민법원의 </w:t>
            </w:r>
            <w:proofErr w:type="spellStart"/>
            <w:r>
              <w:rPr>
                <w:rFonts w:ascii="Gulim" w:eastAsia="Gulim" w:hAnsi="Gulim" w:hint="eastAsia"/>
                <w:szCs w:val="21"/>
                <w:lang w:eastAsia="ko-KR"/>
              </w:rPr>
              <w:t>심리중에</w:t>
            </w:r>
            <w:proofErr w:type="spellEnd"/>
            <w:r>
              <w:rPr>
                <w:rFonts w:ascii="Gulim" w:eastAsia="Gulim" w:hAnsi="Gulim" w:hint="eastAsia"/>
                <w:szCs w:val="21"/>
                <w:lang w:eastAsia="ko-KR"/>
              </w:rPr>
              <w:t xml:space="preserve"> 있는 1심, 2심 안건은 이 규정을 적용하여 심리한다.</w:t>
            </w:r>
          </w:p>
          <w:p w:rsidR="00585541" w:rsidRDefault="00585541" w:rsidP="00585541">
            <w:pPr>
              <w:topLinePunct/>
              <w:ind w:firstLineChars="100" w:firstLine="210"/>
              <w:rPr>
                <w:rFonts w:hint="eastAsia"/>
                <w:lang w:eastAsia="ko-KR"/>
              </w:rPr>
            </w:pPr>
            <w:r>
              <w:rPr>
                <w:rFonts w:ascii="Gulim" w:eastAsia="Gulim" w:hAnsi="Gulim" w:hint="eastAsia"/>
                <w:szCs w:val="21"/>
                <w:lang w:eastAsia="ko-KR"/>
              </w:rPr>
              <w:t>이 규정 실시 전 이미 종결되었고 이 규정 실시 후 당사자가 재심을 신청하였거나 심판감독 절차에 따라 재심이 결정된 안건의 심리는 이 규정을 적용하지 아니한다.</w:t>
            </w:r>
          </w:p>
          <w:p w:rsidR="00FE1FE8" w:rsidRPr="00585541"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FE1FE8" w:rsidRPr="00DA0B6D"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DB5008" w:rsidRPr="00FE1FE8" w:rsidRDefault="00DB5008" w:rsidP="00FE1FE8">
            <w:pPr>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585541" w:rsidRPr="00585541" w:rsidRDefault="00585541" w:rsidP="00585541">
            <w:pPr>
              <w:jc w:val="center"/>
              <w:rPr>
                <w:rFonts w:ascii="Gulim" w:eastAsia="Gulim" w:hAnsi="Gulim"/>
                <w:b/>
                <w:sz w:val="28"/>
                <w:szCs w:val="40"/>
                <w:lang w:eastAsia="ko-KR"/>
              </w:rPr>
            </w:pPr>
            <w:r w:rsidRPr="00585541">
              <w:rPr>
                <w:rFonts w:ascii="Gulim" w:eastAsia="Gulim" w:hAnsi="Gulim" w:hint="eastAsia"/>
                <w:b/>
                <w:sz w:val="28"/>
                <w:szCs w:val="40"/>
                <w:lang w:eastAsia="ko-KR"/>
              </w:rPr>
              <w:t>最高人民法院</w:t>
            </w:r>
          </w:p>
          <w:p w:rsidR="00585541" w:rsidRPr="00585541" w:rsidRDefault="00585541" w:rsidP="00585541">
            <w:pPr>
              <w:jc w:val="center"/>
              <w:rPr>
                <w:rFonts w:ascii="Gulim" w:eastAsia="Gulim" w:hAnsi="Gulim"/>
                <w:b/>
                <w:sz w:val="28"/>
                <w:szCs w:val="40"/>
                <w:lang w:eastAsia="ko-KR"/>
              </w:rPr>
            </w:pPr>
            <w:r w:rsidRPr="00585541">
              <w:rPr>
                <w:rFonts w:ascii="Gulim" w:eastAsia="Gulim" w:hAnsi="Gulim" w:hint="eastAsia"/>
                <w:b/>
                <w:sz w:val="28"/>
                <w:szCs w:val="40"/>
                <w:lang w:eastAsia="ko-KR"/>
              </w:rPr>
              <w:t>关于审理利用信息网络侵害人身权益民事纠纷案件适用法律若干问题的规定</w:t>
            </w:r>
          </w:p>
          <w:p w:rsidR="00585541" w:rsidRPr="00CE6728" w:rsidRDefault="00585541" w:rsidP="00585541">
            <w:pPr>
              <w:wordWrap w:val="0"/>
              <w:topLinePunct/>
              <w:snapToGrid w:val="0"/>
              <w:spacing w:line="360" w:lineRule="auto"/>
              <w:rPr>
                <w:rFonts w:ascii="宋体" w:eastAsia="宋体" w:hAnsi="宋体"/>
                <w:szCs w:val="21"/>
              </w:rPr>
            </w:pPr>
          </w:p>
          <w:p w:rsidR="00585541" w:rsidRDefault="00585541" w:rsidP="00585541">
            <w:pPr>
              <w:wordWrap w:val="0"/>
              <w:topLinePunct/>
              <w:snapToGrid w:val="0"/>
              <w:spacing w:line="360" w:lineRule="auto"/>
              <w:ind w:firstLine="420"/>
              <w:rPr>
                <w:rFonts w:ascii="宋体" w:eastAsia="宋体" w:hAnsi="宋体"/>
                <w:szCs w:val="21"/>
              </w:rPr>
            </w:pPr>
            <w:r w:rsidRPr="00CE6728">
              <w:rPr>
                <w:rFonts w:ascii="宋体" w:eastAsia="宋体" w:hAnsi="宋体" w:hint="eastAsia"/>
                <w:szCs w:val="21"/>
              </w:rPr>
              <w:t>（</w:t>
            </w:r>
            <w:r w:rsidRPr="00CE6728">
              <w:rPr>
                <w:rFonts w:ascii="宋体" w:eastAsia="宋体" w:hAnsi="宋体"/>
                <w:szCs w:val="21"/>
              </w:rPr>
              <w:t>2014年6月23日由最高人民法院审判委员会</w:t>
            </w:r>
            <w:r w:rsidRPr="00CE6728">
              <w:rPr>
                <w:rFonts w:ascii="宋体" w:eastAsia="宋体" w:hAnsi="宋体" w:hint="eastAsia"/>
                <w:szCs w:val="21"/>
              </w:rPr>
              <w:t>第</w:t>
            </w:r>
            <w:r w:rsidRPr="00CE6728">
              <w:rPr>
                <w:rFonts w:ascii="宋体" w:eastAsia="宋体" w:hAnsi="宋体"/>
                <w:szCs w:val="21"/>
              </w:rPr>
              <w:t>1621次会议通过，根据2020年12月23日最高人民法院</w:t>
            </w:r>
            <w:r w:rsidRPr="00CE6728">
              <w:rPr>
                <w:rFonts w:ascii="宋体" w:eastAsia="宋体" w:hAnsi="宋体" w:hint="eastAsia"/>
                <w:szCs w:val="21"/>
              </w:rPr>
              <w:t>审判委员会第</w:t>
            </w:r>
            <w:r w:rsidRPr="00CE6728">
              <w:rPr>
                <w:rFonts w:ascii="宋体" w:eastAsia="宋体" w:hAnsi="宋体"/>
                <w:szCs w:val="21"/>
              </w:rPr>
              <w:t>1823次会议通过的《最高人民法院关于修改</w:t>
            </w:r>
            <w:r w:rsidRPr="00CE6728">
              <w:rPr>
                <w:rFonts w:ascii="宋体" w:eastAsia="宋体" w:hAnsi="宋体" w:hint="eastAsia"/>
                <w:szCs w:val="21"/>
              </w:rPr>
              <w:t>〈最高人民法院关于在民事审判工作中适用《中华人民共和国工会法》若干问题的解释〉等二十七件民事类司法解释的决定》修正</w:t>
            </w:r>
            <w:r>
              <w:rPr>
                <w:rFonts w:ascii="宋体" w:eastAsia="宋体" w:hAnsi="宋体" w:hint="eastAsia"/>
                <w:szCs w:val="21"/>
              </w:rPr>
              <w:t>，2</w:t>
            </w:r>
            <w:r>
              <w:rPr>
                <w:rFonts w:ascii="宋体" w:eastAsia="宋体" w:hAnsi="宋体"/>
                <w:szCs w:val="21"/>
              </w:rPr>
              <w:t>021</w:t>
            </w:r>
            <w:r>
              <w:rPr>
                <w:rFonts w:ascii="宋体" w:eastAsia="宋体" w:hAnsi="宋体" w:hint="eastAsia"/>
                <w:szCs w:val="21"/>
              </w:rPr>
              <w:t>年1月1日起施行</w:t>
            </w:r>
            <w:r w:rsidRPr="00CE6728">
              <w:rPr>
                <w:rFonts w:ascii="宋体" w:eastAsia="宋体" w:hAnsi="宋体" w:hint="eastAsia"/>
                <w:szCs w:val="21"/>
              </w:rPr>
              <w:t>）</w:t>
            </w:r>
          </w:p>
          <w:p w:rsidR="00585541" w:rsidRPr="0053209A" w:rsidRDefault="00585541" w:rsidP="00585541">
            <w:pPr>
              <w:wordWrap w:val="0"/>
              <w:topLinePunct/>
              <w:snapToGrid w:val="0"/>
              <w:spacing w:line="360" w:lineRule="auto"/>
              <w:ind w:firstLine="420"/>
              <w:rPr>
                <w:rFonts w:ascii="宋体" w:eastAsia="宋体" w:hAnsi="宋体"/>
                <w:szCs w:val="21"/>
              </w:rPr>
            </w:pPr>
          </w:p>
          <w:p w:rsidR="00585541" w:rsidRDefault="00585541" w:rsidP="00585541">
            <w:pPr>
              <w:wordWrap w:val="0"/>
              <w:topLinePunct/>
              <w:snapToGrid w:val="0"/>
              <w:spacing w:line="360" w:lineRule="auto"/>
              <w:ind w:firstLine="420"/>
              <w:rPr>
                <w:rFonts w:ascii="宋体" w:eastAsia="宋体" w:hAnsi="宋体"/>
                <w:szCs w:val="21"/>
              </w:rPr>
            </w:pPr>
            <w:r w:rsidRPr="00CE6728">
              <w:rPr>
                <w:rFonts w:ascii="宋体" w:eastAsia="宋体" w:hAnsi="宋体" w:hint="eastAsia"/>
                <w:szCs w:val="21"/>
              </w:rPr>
              <w:t>为正确审理利用信息网络侵害人身权益民事纠纷案件，根据《中华人民共和国民法典》《全国人民代表大会常务委员会关于加强网络信息保护的决定》《中华人民共和国民事诉讼法》等法律的规定，结合审判实践，制定本规定。</w:t>
            </w:r>
          </w:p>
          <w:p w:rsidR="00585541" w:rsidRPr="0053209A" w:rsidRDefault="00585541" w:rsidP="00585541">
            <w:pPr>
              <w:wordWrap w:val="0"/>
              <w:topLinePunct/>
              <w:snapToGrid w:val="0"/>
              <w:spacing w:line="360" w:lineRule="auto"/>
              <w:ind w:firstLine="420"/>
              <w:rPr>
                <w:rFonts w:ascii="宋体" w:eastAsia="宋体" w:hAnsi="宋体"/>
                <w:szCs w:val="21"/>
              </w:rPr>
            </w:pP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A73A4C">
              <w:rPr>
                <w:rFonts w:ascii="宋体" w:eastAsia="宋体" w:hAnsi="宋体" w:hint="eastAsia"/>
                <w:b/>
                <w:bCs/>
                <w:szCs w:val="21"/>
              </w:rPr>
              <w:t>第一条</w:t>
            </w:r>
            <w:r>
              <w:rPr>
                <w:rFonts w:ascii="宋体" w:eastAsia="宋体" w:hAnsi="宋体" w:hint="eastAsia"/>
                <w:szCs w:val="21"/>
              </w:rPr>
              <w:t xml:space="preserve"> </w:t>
            </w:r>
            <w:r w:rsidRPr="00CE6728">
              <w:rPr>
                <w:rFonts w:ascii="宋体" w:eastAsia="宋体" w:hAnsi="宋体" w:hint="eastAsia"/>
                <w:szCs w:val="21"/>
              </w:rPr>
              <w:t>本规定所称的利用信息网络侵害人身权益民事纠纷案件，是指利用信息网络侵害他人姓名权、名称权、名誉权、荣誉权、肖像权、隐私权等人身权益引起的纠纷案件。</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A73A4C">
              <w:rPr>
                <w:rFonts w:ascii="宋体" w:eastAsia="宋体" w:hAnsi="宋体" w:hint="eastAsia"/>
                <w:b/>
                <w:bCs/>
                <w:szCs w:val="21"/>
              </w:rPr>
              <w:t>第二条</w:t>
            </w:r>
            <w:r>
              <w:rPr>
                <w:rFonts w:ascii="宋体" w:eastAsia="宋体" w:hAnsi="宋体" w:hint="eastAsia"/>
                <w:szCs w:val="21"/>
              </w:rPr>
              <w:t xml:space="preserve"> </w:t>
            </w:r>
            <w:r w:rsidRPr="00CE6728">
              <w:rPr>
                <w:rFonts w:ascii="宋体" w:eastAsia="宋体" w:hAnsi="宋体" w:hint="eastAsia"/>
                <w:szCs w:val="21"/>
              </w:rPr>
              <w:t>原告依据民法典第一千一百九十五条、第一千一百九十七条的规定起诉网络用户或者网络服务提供者的，人民法院应予受理。</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原告仅起诉网络用户，网络用户请求追加涉嫌侵权的网络服务提供者为共</w:t>
            </w:r>
            <w:r w:rsidRPr="00CE6728">
              <w:rPr>
                <w:rFonts w:ascii="宋体" w:eastAsia="宋体" w:hAnsi="宋体" w:hint="eastAsia"/>
                <w:szCs w:val="21"/>
              </w:rPr>
              <w:lastRenderedPageBreak/>
              <w:t>同被告或者第三人的，人民法院应予准许。</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原告仅起诉网络服务提供者，网络服务提供者请求追加可以确定的网络用户为共同被告或者第三人的，人民法院应予准许。</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A73A4C">
              <w:rPr>
                <w:rFonts w:ascii="宋体" w:eastAsia="宋体" w:hAnsi="宋体" w:hint="eastAsia"/>
                <w:b/>
                <w:bCs/>
                <w:szCs w:val="21"/>
              </w:rPr>
              <w:t>第三条</w:t>
            </w:r>
            <w:r>
              <w:rPr>
                <w:rFonts w:ascii="宋体" w:eastAsia="宋体" w:hAnsi="宋体" w:hint="eastAsia"/>
                <w:szCs w:val="21"/>
              </w:rPr>
              <w:t xml:space="preserve"> </w:t>
            </w:r>
            <w:r w:rsidRPr="00CE6728">
              <w:rPr>
                <w:rFonts w:ascii="宋体" w:eastAsia="宋体" w:hAnsi="宋体" w:hint="eastAsia"/>
                <w:szCs w:val="21"/>
              </w:rPr>
              <w:t>原告起诉网络服务提供者，网络服务提供者以涉嫌侵权的信息系网络用户发布为由抗辩的，人民法院可以根据原告的请求及案件的具体情况，责令网络服务提供者向人民法院提供能够确定涉嫌侵权的网络用户的姓名（名称）、联系方式、网络地址等信息。</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网络服务提供者无正当理由拒不提供的，人民法院可以依据民事诉讼法第一百一十四条的规定对网络服务提供者采取处罚等措施。</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原告根据网络服务提供者提供的信息请求追加网络用户为被告的，人民法院应予准许。</w:t>
            </w:r>
          </w:p>
          <w:p w:rsidR="00585541" w:rsidRPr="00CE6728" w:rsidRDefault="00585541" w:rsidP="00585541">
            <w:pPr>
              <w:wordWrap w:val="0"/>
              <w:topLinePunct/>
              <w:snapToGrid w:val="0"/>
              <w:spacing w:line="360" w:lineRule="auto"/>
              <w:rPr>
                <w:rFonts w:ascii="宋体" w:eastAsia="宋体" w:hAnsi="宋体"/>
                <w:szCs w:val="21"/>
              </w:rPr>
            </w:pPr>
            <w:r w:rsidRPr="00A73A4C">
              <w:rPr>
                <w:rFonts w:ascii="宋体" w:eastAsia="宋体" w:hAnsi="宋体" w:hint="eastAsia"/>
                <w:b/>
                <w:bCs/>
                <w:szCs w:val="21"/>
              </w:rPr>
              <w:t xml:space="preserve">　　第四条</w:t>
            </w:r>
            <w:r>
              <w:rPr>
                <w:rFonts w:ascii="宋体" w:eastAsia="宋体" w:hAnsi="宋体" w:hint="eastAsia"/>
                <w:szCs w:val="21"/>
              </w:rPr>
              <w:t xml:space="preserve"> </w:t>
            </w:r>
            <w:r w:rsidRPr="00CE6728">
              <w:rPr>
                <w:rFonts w:ascii="宋体" w:eastAsia="宋体" w:hAnsi="宋体" w:hint="eastAsia"/>
                <w:szCs w:val="21"/>
              </w:rPr>
              <w:t>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A73A4C">
              <w:rPr>
                <w:rFonts w:ascii="宋体" w:eastAsia="宋体" w:hAnsi="宋体" w:hint="eastAsia"/>
                <w:b/>
                <w:bCs/>
                <w:szCs w:val="21"/>
              </w:rPr>
              <w:t>第五条</w:t>
            </w:r>
            <w:r>
              <w:rPr>
                <w:rFonts w:ascii="宋体" w:eastAsia="宋体" w:hAnsi="宋体" w:hint="eastAsia"/>
                <w:szCs w:val="21"/>
              </w:rPr>
              <w:t xml:space="preserve"> </w:t>
            </w:r>
            <w:r w:rsidRPr="00CE6728">
              <w:rPr>
                <w:rFonts w:ascii="宋体" w:eastAsia="宋体" w:hAnsi="宋体" w:hint="eastAsia"/>
                <w:szCs w:val="21"/>
              </w:rPr>
              <w:t>其发布的信息被采取删除、屏蔽、断开链接等措施的网络用户，主张网络服务提供者承担违约责任或者侵权责任，网络服务提供者以收到民法典第一千一百九十五条第一款规定的有效</w:t>
            </w:r>
            <w:r w:rsidRPr="00CE6728">
              <w:rPr>
                <w:rFonts w:ascii="宋体" w:eastAsia="宋体" w:hAnsi="宋体" w:hint="eastAsia"/>
                <w:szCs w:val="21"/>
              </w:rPr>
              <w:lastRenderedPageBreak/>
              <w:t>通知为由抗辩的，人民法院应予支持。</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A73A4C">
              <w:rPr>
                <w:rFonts w:ascii="宋体" w:eastAsia="宋体" w:hAnsi="宋体" w:hint="eastAsia"/>
                <w:b/>
                <w:bCs/>
                <w:szCs w:val="21"/>
              </w:rPr>
              <w:t>第六条</w:t>
            </w:r>
            <w:r>
              <w:rPr>
                <w:rFonts w:ascii="宋体" w:eastAsia="宋体" w:hAnsi="宋体" w:hint="eastAsia"/>
                <w:szCs w:val="21"/>
              </w:rPr>
              <w:t xml:space="preserve"> </w:t>
            </w:r>
            <w:r w:rsidRPr="00CE6728">
              <w:rPr>
                <w:rFonts w:ascii="宋体" w:eastAsia="宋体" w:hAnsi="宋体" w:hint="eastAsia"/>
                <w:szCs w:val="21"/>
              </w:rPr>
              <w:t>人民法院依据民法典第一千一百九十七条认定网络服务提供者是否“知道或者应当知道”，应当综合考虑下列因素：</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（一）网络服务提供者是否以人工或者自动方式对侵权网络信息以推荐、排名、选择、编辑、整理、修改等方式作出处理；</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（二）网络服务提供者应当具备的管理信息的能力，以及所提供服务的性质、方式及其引发侵权的可能性大小；</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（三）该网络信息侵害人身权益的类型及明显程度；</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（四）该网络信息的社会影响程度或者一定时间内的浏览量；</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（五）网络服务提供者采取预防侵权措施的技术可能性及其是否采取了相应的合理措施；</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（六）网络服务提供者是否针对同一网络用户的重复侵权行为或者同一侵权信息采取了相应的合理措施；</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（七）与本案相关的其他因素。</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A73A4C">
              <w:rPr>
                <w:rFonts w:ascii="宋体" w:eastAsia="宋体" w:hAnsi="宋体" w:hint="eastAsia"/>
                <w:b/>
                <w:bCs/>
                <w:szCs w:val="21"/>
              </w:rPr>
              <w:t xml:space="preserve">　第七条</w:t>
            </w:r>
            <w:r>
              <w:rPr>
                <w:rFonts w:ascii="宋体" w:eastAsia="宋体" w:hAnsi="宋体" w:hint="eastAsia"/>
                <w:szCs w:val="21"/>
              </w:rPr>
              <w:t xml:space="preserve"> </w:t>
            </w:r>
            <w:r w:rsidRPr="00CE6728">
              <w:rPr>
                <w:rFonts w:ascii="宋体" w:eastAsia="宋体" w:hAnsi="宋体" w:hint="eastAsia"/>
                <w:szCs w:val="21"/>
              </w:rPr>
              <w:t>人民法院认定网络用户或者网络服务提供者转载网络信息行为的过错及其程度，应当综合以下因素：</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（一）转载主体所承担的与其性质、影响范围相适应的注意义务；</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（二）所转载信息侵害他人人身权益的明显程度；</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（三）对所转载信息是否作出实质性修改，是否添加或者修改文章标题，</w:t>
            </w:r>
            <w:r w:rsidRPr="00CE6728">
              <w:rPr>
                <w:rFonts w:ascii="宋体" w:eastAsia="宋体" w:hAnsi="宋体" w:hint="eastAsia"/>
                <w:szCs w:val="21"/>
              </w:rPr>
              <w:lastRenderedPageBreak/>
              <w:t>导致其与内容严重不符以及误导公众的可能性。</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A73A4C">
              <w:rPr>
                <w:rFonts w:ascii="宋体" w:eastAsia="宋体" w:hAnsi="宋体" w:hint="eastAsia"/>
                <w:b/>
                <w:bCs/>
                <w:szCs w:val="21"/>
              </w:rPr>
              <w:t xml:space="preserve">　第八条</w:t>
            </w:r>
            <w:r>
              <w:rPr>
                <w:rFonts w:ascii="宋体" w:eastAsia="宋体" w:hAnsi="宋体" w:hint="eastAsia"/>
                <w:szCs w:val="21"/>
              </w:rPr>
              <w:t xml:space="preserve"> </w:t>
            </w:r>
            <w:r w:rsidRPr="00CE6728">
              <w:rPr>
                <w:rFonts w:ascii="宋体" w:eastAsia="宋体" w:hAnsi="宋体" w:hint="eastAsia"/>
                <w:szCs w:val="21"/>
              </w:rPr>
              <w:t>网络用户或者网络服务提供者采取诽谤、诋毁等手段，损害公众对经营主体的信赖，降低其产品或者服务的社会评价，经营主体请求网络用户或者网络服务提供者承担侵权责任的，人民法院应依法予以支持。</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A73A4C">
              <w:rPr>
                <w:rFonts w:ascii="宋体" w:eastAsia="宋体" w:hAnsi="宋体" w:hint="eastAsia"/>
                <w:b/>
                <w:bCs/>
                <w:szCs w:val="21"/>
              </w:rPr>
              <w:t>第九条</w:t>
            </w:r>
            <w:r>
              <w:rPr>
                <w:rFonts w:ascii="宋体" w:eastAsia="宋体" w:hAnsi="宋体" w:hint="eastAsia"/>
                <w:szCs w:val="21"/>
              </w:rPr>
              <w:t xml:space="preserve"> </w:t>
            </w:r>
            <w:r w:rsidRPr="00CE6728">
              <w:rPr>
                <w:rFonts w:ascii="宋体" w:eastAsia="宋体" w:hAnsi="宋体" w:hint="eastAsia"/>
                <w:szCs w:val="21"/>
              </w:rPr>
              <w:t>网络用户或者网络服务提供者，根据国家机关依职权制作的文书和公开实施的职权行为等信息来源所发布的信息，有下列情形之一，侵害他人人身权益，被侵权人请求侵权人承担侵权责任的，人民法院应予支持：</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（一）网络用户或者网络服务提供者发布的信息与前述信息来源内容不符；</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（二）网络用户或者网络服务提供者以添加侮辱性内容、诽谤性信息、不当标题或者通过增删信息、调整结构、改变顺序等方式致人误解；</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（三）前述信息来源已被公开更正，但网络用户拒绝更正或者网络服务提供者不予更正；</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（四）前述信息来源已被公开更正，网络用户或者网络服务提供者仍然发布更正之前的信息。</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A73A4C">
              <w:rPr>
                <w:rFonts w:ascii="宋体" w:eastAsia="宋体" w:hAnsi="宋体" w:hint="eastAsia"/>
                <w:b/>
                <w:bCs/>
                <w:szCs w:val="21"/>
              </w:rPr>
              <w:t>第十条</w:t>
            </w:r>
            <w:r>
              <w:rPr>
                <w:rFonts w:ascii="宋体" w:eastAsia="宋体" w:hAnsi="宋体" w:hint="eastAsia"/>
                <w:szCs w:val="21"/>
              </w:rPr>
              <w:t xml:space="preserve"> </w:t>
            </w:r>
            <w:r w:rsidRPr="00CE6728">
              <w:rPr>
                <w:rFonts w:ascii="宋体" w:eastAsia="宋体" w:hAnsi="宋体" w:hint="eastAsia"/>
                <w:szCs w:val="21"/>
              </w:rPr>
              <w:t>被侵权人与构成侵权的网络用户或者网络服务提供者达成一方支付报酬，另一方提供删除、屏蔽、断开链接等服务的协议，人民法院应认定为无效。</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lastRenderedPageBreak/>
              <w:t xml:space="preserve">　　擅自篡改、删除、屏蔽特定网络信息或者以断开链接的方式阻止他人获取网络信息，发布该信息的网络用户或者网络服务提供者请求侵权人承担侵权责任的，人民法院应予支持。接受他人委托实施该行为的，委托人与受托人承担连带责任。</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A73A4C">
              <w:rPr>
                <w:rFonts w:ascii="宋体" w:eastAsia="宋体" w:hAnsi="宋体" w:hint="eastAsia"/>
                <w:b/>
                <w:bCs/>
                <w:szCs w:val="21"/>
              </w:rPr>
              <w:t>第十一条</w:t>
            </w:r>
            <w:r>
              <w:rPr>
                <w:rFonts w:ascii="宋体" w:eastAsia="宋体" w:hAnsi="宋体" w:hint="eastAsia"/>
                <w:szCs w:val="21"/>
              </w:rPr>
              <w:t xml:space="preserve"> </w:t>
            </w:r>
            <w:r w:rsidRPr="00CE6728">
              <w:rPr>
                <w:rFonts w:ascii="宋体" w:eastAsia="宋体" w:hAnsi="宋体" w:hint="eastAsia"/>
                <w:szCs w:val="21"/>
              </w:rPr>
              <w:t>网络用户或者网络服务提供者侵害他人人身权益，造成财产损失或者严重精神损害，被侵权人依据民法典第一千一百八十二条和第一千一百八十三条的规定，请求其承担赔偿责任的，人民法院应予支持。</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A73A4C">
              <w:rPr>
                <w:rFonts w:ascii="宋体" w:eastAsia="宋体" w:hAnsi="宋体" w:hint="eastAsia"/>
                <w:b/>
                <w:bCs/>
                <w:szCs w:val="21"/>
              </w:rPr>
              <w:t>第十二条</w:t>
            </w:r>
            <w:r>
              <w:rPr>
                <w:rFonts w:ascii="宋体" w:eastAsia="宋体" w:hAnsi="宋体" w:hint="eastAsia"/>
                <w:szCs w:val="21"/>
              </w:rPr>
              <w:t xml:space="preserve"> </w:t>
            </w:r>
            <w:r w:rsidRPr="00CE6728">
              <w:rPr>
                <w:rFonts w:ascii="宋体" w:eastAsia="宋体" w:hAnsi="宋体" w:hint="eastAsia"/>
                <w:szCs w:val="21"/>
              </w:rPr>
              <w:t>被侵权人为</w:t>
            </w:r>
            <w:bookmarkStart w:id="0" w:name="_GoBack"/>
            <w:bookmarkEnd w:id="0"/>
            <w:r w:rsidRPr="00CE6728">
              <w:rPr>
                <w:rFonts w:ascii="宋体" w:eastAsia="宋体" w:hAnsi="宋体" w:hint="eastAsia"/>
                <w:szCs w:val="21"/>
              </w:rPr>
              <w:t>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被侵权人因人身权益受侵害造成的财产损失以及侵权人因此获得的利益难以确定的，人民法院可以根据具体案情在</w:t>
            </w:r>
            <w:r w:rsidRPr="00CE6728">
              <w:rPr>
                <w:rFonts w:ascii="宋体" w:eastAsia="宋体" w:hAnsi="宋体"/>
                <w:szCs w:val="21"/>
              </w:rPr>
              <w:t>50万元以下的范围内确定赔偿数额。</w:t>
            </w:r>
          </w:p>
          <w:p w:rsidR="00585541" w:rsidRPr="00CE6728" w:rsidRDefault="00585541" w:rsidP="00585541">
            <w:pPr>
              <w:wordWrap w:val="0"/>
              <w:topLinePunct/>
              <w:snapToGrid w:val="0"/>
              <w:spacing w:line="360" w:lineRule="auto"/>
              <w:rPr>
                <w:rFonts w:ascii="宋体" w:eastAsia="宋体" w:hAnsi="宋体"/>
                <w:szCs w:val="21"/>
              </w:rPr>
            </w:pPr>
            <w:r w:rsidRPr="00CE6728">
              <w:rPr>
                <w:rFonts w:ascii="宋体" w:eastAsia="宋体" w:hAnsi="宋体" w:hint="eastAsia"/>
                <w:szCs w:val="21"/>
              </w:rPr>
              <w:t xml:space="preserve">　　</w:t>
            </w:r>
            <w:r w:rsidRPr="00A73A4C">
              <w:rPr>
                <w:rFonts w:ascii="宋体" w:eastAsia="宋体" w:hAnsi="宋体" w:hint="eastAsia"/>
                <w:b/>
                <w:bCs/>
                <w:szCs w:val="21"/>
              </w:rPr>
              <w:t>第十三条</w:t>
            </w:r>
            <w:r>
              <w:rPr>
                <w:rFonts w:ascii="宋体" w:eastAsia="宋体" w:hAnsi="宋体" w:hint="eastAsia"/>
                <w:szCs w:val="21"/>
              </w:rPr>
              <w:t xml:space="preserve"> </w:t>
            </w:r>
            <w:r w:rsidRPr="00CE6728">
              <w:rPr>
                <w:rFonts w:ascii="宋体" w:eastAsia="宋体" w:hAnsi="宋体" w:hint="eastAsia"/>
                <w:szCs w:val="21"/>
              </w:rPr>
              <w:t>本规定施行后人民法院正在审理的一审、二审案件适用本规定。</w:t>
            </w:r>
          </w:p>
          <w:p w:rsidR="00585541" w:rsidRPr="00A73A4C" w:rsidRDefault="00585541" w:rsidP="00585541">
            <w:pPr>
              <w:wordWrap w:val="0"/>
              <w:topLinePunct/>
              <w:snapToGrid w:val="0"/>
              <w:spacing w:line="360" w:lineRule="auto"/>
              <w:ind w:firstLine="420"/>
              <w:rPr>
                <w:rFonts w:ascii="宋体" w:eastAsia="宋体" w:hAnsi="宋体"/>
                <w:b/>
                <w:bCs/>
                <w:szCs w:val="21"/>
              </w:rPr>
            </w:pPr>
            <w:r w:rsidRPr="00CE6728">
              <w:rPr>
                <w:rFonts w:ascii="宋体" w:eastAsia="宋体" w:hAnsi="宋体" w:hint="eastAsia"/>
                <w:szCs w:val="21"/>
              </w:rPr>
              <w:t>本规定施行前已经终审，本规定施行后当事人申请再审或者按照审判监督程序决定再审的案件，不适用本规定。</w:t>
            </w:r>
          </w:p>
          <w:p w:rsidR="00585541" w:rsidRPr="008512F3" w:rsidRDefault="00585541" w:rsidP="00585541"/>
          <w:p w:rsidR="00FE1FE8" w:rsidRPr="00585541" w:rsidRDefault="00FE1FE8" w:rsidP="00FE1FE8"/>
          <w:p w:rsidR="00DB5008" w:rsidRPr="000A3042" w:rsidRDefault="00DB5008" w:rsidP="00375921">
            <w:pPr>
              <w:snapToGrid w:val="0"/>
              <w:spacing w:line="300" w:lineRule="auto"/>
              <w:jc w:val="right"/>
              <w:rPr>
                <w:spacing w:val="15"/>
                <w:szCs w:val="21"/>
              </w:rPr>
            </w:pPr>
          </w:p>
        </w:tc>
      </w:tr>
    </w:tbl>
    <w:p w:rsidR="00100135" w:rsidRPr="00585541" w:rsidRDefault="00100135" w:rsidP="00B2417B">
      <w:pPr>
        <w:jc w:val="left"/>
        <w:rPr>
          <w:rFonts w:eastAsia="宋体" w:hint="eastAsia"/>
        </w:rPr>
      </w:pPr>
    </w:p>
    <w:sectPr w:rsidR="00100135" w:rsidRPr="00585541"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287" w:rsidRDefault="00D91287" w:rsidP="00C278F4">
      <w:r>
        <w:separator/>
      </w:r>
    </w:p>
  </w:endnote>
  <w:endnote w:type="continuationSeparator" w:id="0">
    <w:p w:rsidR="00D91287" w:rsidRDefault="00D9128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287" w:rsidRDefault="00D91287" w:rsidP="00C278F4">
      <w:r>
        <w:separator/>
      </w:r>
    </w:p>
  </w:footnote>
  <w:footnote w:type="continuationSeparator" w:id="0">
    <w:p w:rsidR="00D91287" w:rsidRDefault="00D9128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D0B"/>
    <w:multiLevelType w:val="hybridMultilevel"/>
    <w:tmpl w:val="79BC873A"/>
    <w:lvl w:ilvl="0" w:tplc="CEE6D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65723B"/>
    <w:multiLevelType w:val="hybridMultilevel"/>
    <w:tmpl w:val="BE4CFFA6"/>
    <w:lvl w:ilvl="0" w:tplc="23D61B5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81392C"/>
    <w:multiLevelType w:val="hybridMultilevel"/>
    <w:tmpl w:val="28B4027E"/>
    <w:lvl w:ilvl="0" w:tplc="5D66A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1">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48CF7610"/>
    <w:multiLevelType w:val="hybridMultilevel"/>
    <w:tmpl w:val="D99A8B9A"/>
    <w:lvl w:ilvl="0" w:tplc="93989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78936A7"/>
    <w:multiLevelType w:val="hybridMultilevel"/>
    <w:tmpl w:val="35705526"/>
    <w:lvl w:ilvl="0" w:tplc="F1EA3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2"/>
  </w:num>
  <w:num w:numId="4">
    <w:abstractNumId w:val="16"/>
  </w:num>
  <w:num w:numId="5">
    <w:abstractNumId w:val="4"/>
  </w:num>
  <w:num w:numId="6">
    <w:abstractNumId w:val="8"/>
  </w:num>
  <w:num w:numId="7">
    <w:abstractNumId w:val="20"/>
  </w:num>
  <w:num w:numId="8">
    <w:abstractNumId w:val="3"/>
  </w:num>
  <w:num w:numId="9">
    <w:abstractNumId w:val="18"/>
  </w:num>
  <w:num w:numId="10">
    <w:abstractNumId w:val="9"/>
  </w:num>
  <w:num w:numId="11">
    <w:abstractNumId w:val="15"/>
  </w:num>
  <w:num w:numId="12">
    <w:abstractNumId w:val="11"/>
  </w:num>
  <w:num w:numId="13">
    <w:abstractNumId w:val="21"/>
  </w:num>
  <w:num w:numId="14">
    <w:abstractNumId w:val="17"/>
  </w:num>
  <w:num w:numId="15">
    <w:abstractNumId w:val="10"/>
  </w:num>
  <w:num w:numId="16">
    <w:abstractNumId w:val="1"/>
  </w:num>
  <w:num w:numId="17">
    <w:abstractNumId w:val="14"/>
  </w:num>
  <w:num w:numId="18">
    <w:abstractNumId w:val="5"/>
  </w:num>
  <w:num w:numId="19">
    <w:abstractNumId w:val="6"/>
  </w:num>
  <w:num w:numId="20">
    <w:abstractNumId w:val="0"/>
  </w:num>
  <w:num w:numId="21">
    <w:abstractNumId w:val="19"/>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35A6C"/>
    <w:rsid w:val="00140993"/>
    <w:rsid w:val="00154B66"/>
    <w:rsid w:val="0016200D"/>
    <w:rsid w:val="00166522"/>
    <w:rsid w:val="00195BE9"/>
    <w:rsid w:val="001A2B88"/>
    <w:rsid w:val="001A612D"/>
    <w:rsid w:val="001D31E0"/>
    <w:rsid w:val="001F2DDE"/>
    <w:rsid w:val="001F4507"/>
    <w:rsid w:val="002068CB"/>
    <w:rsid w:val="00210ACB"/>
    <w:rsid w:val="00210CC1"/>
    <w:rsid w:val="00212371"/>
    <w:rsid w:val="00217D55"/>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75758"/>
    <w:rsid w:val="00585541"/>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59C5"/>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E5CE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91287"/>
    <w:rsid w:val="00DB5008"/>
    <w:rsid w:val="00DC175C"/>
    <w:rsid w:val="00DC50B8"/>
    <w:rsid w:val="00DD0992"/>
    <w:rsid w:val="00DD7C69"/>
    <w:rsid w:val="00DE5B9B"/>
    <w:rsid w:val="00DF51C3"/>
    <w:rsid w:val="00E00A22"/>
    <w:rsid w:val="00E05766"/>
    <w:rsid w:val="00E10EE2"/>
    <w:rsid w:val="00E319A0"/>
    <w:rsid w:val="00E46AEF"/>
    <w:rsid w:val="00E75E1F"/>
    <w:rsid w:val="00E7653A"/>
    <w:rsid w:val="00E9059C"/>
    <w:rsid w:val="00E9086C"/>
    <w:rsid w:val="00E9758D"/>
    <w:rsid w:val="00EE4CB9"/>
    <w:rsid w:val="00EF1764"/>
    <w:rsid w:val="00F01C22"/>
    <w:rsid w:val="00F078AB"/>
    <w:rsid w:val="00F22D10"/>
    <w:rsid w:val="00F261B7"/>
    <w:rsid w:val="00F32227"/>
    <w:rsid w:val="00F6633C"/>
    <w:rsid w:val="00F74269"/>
    <w:rsid w:val="00F77275"/>
    <w:rsid w:val="00F83BC3"/>
    <w:rsid w:val="00F916FD"/>
    <w:rsid w:val="00FA333E"/>
    <w:rsid w:val="00FA3D01"/>
    <w:rsid w:val="00FA547E"/>
    <w:rsid w:val="00FA56A2"/>
    <w:rsid w:val="00FB2151"/>
    <w:rsid w:val="00FD7C0A"/>
    <w:rsid w:val="00FE1FE8"/>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200581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D7A1A-5432-4FE4-BFC7-32A6961A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6</Pages>
  <Words>945</Words>
  <Characters>5393</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68</cp:revision>
  <dcterms:created xsi:type="dcterms:W3CDTF">2016-01-15T03:23:00Z</dcterms:created>
  <dcterms:modified xsi:type="dcterms:W3CDTF">2021-01-14T05:36:00Z</dcterms:modified>
</cp:coreProperties>
</file>