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1434C4" w:rsidRPr="001434C4" w:rsidRDefault="001434C4" w:rsidP="001434C4">
            <w:pPr>
              <w:wordWrap w:val="0"/>
              <w:autoSpaceDN w:val="0"/>
              <w:snapToGrid w:val="0"/>
              <w:spacing w:line="290" w:lineRule="atLeast"/>
              <w:jc w:val="center"/>
              <w:rPr>
                <w:rFonts w:ascii="한컴바탕" w:eastAsia="한컴바탕" w:hAnsi="한컴바탕" w:cs="한컴바탕"/>
                <w:b/>
                <w:sz w:val="26"/>
                <w:szCs w:val="26"/>
                <w:lang w:eastAsia="ko-KR"/>
              </w:rPr>
            </w:pPr>
            <w:r w:rsidRPr="001434C4">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1434C4">
              <w:rPr>
                <w:rFonts w:ascii="한컴바탕" w:eastAsia="한컴바탕" w:hAnsi="한컴바탕" w:cs="한컴바탕" w:hint="eastAsia"/>
                <w:b/>
                <w:sz w:val="26"/>
                <w:szCs w:val="26"/>
                <w:lang w:eastAsia="ko-KR"/>
              </w:rPr>
              <w:t>대외무역</w:t>
            </w:r>
            <w:r w:rsidRPr="001434C4">
              <w:rPr>
                <w:rFonts w:ascii="한컴바탕" w:eastAsia="한컴바탕" w:hAnsi="한컴바탕" w:cs="한컴바탕"/>
                <w:b/>
                <w:sz w:val="26"/>
                <w:szCs w:val="26"/>
                <w:lang w:eastAsia="ko-KR"/>
              </w:rPr>
              <w:t xml:space="preserve"> 종합서비스 기업의 수출화물 세금환급(면세) 처리</w:t>
            </w:r>
          </w:p>
          <w:p w:rsidR="001434C4" w:rsidRPr="001434C4" w:rsidRDefault="001434C4" w:rsidP="001434C4">
            <w:pPr>
              <w:wordWrap w:val="0"/>
              <w:autoSpaceDN w:val="0"/>
              <w:snapToGrid w:val="0"/>
              <w:spacing w:line="290" w:lineRule="atLeast"/>
              <w:jc w:val="center"/>
              <w:rPr>
                <w:rFonts w:ascii="한컴바탕" w:eastAsia="한컴바탕" w:hAnsi="한컴바탕" w:cs="한컴바탕"/>
                <w:b/>
                <w:sz w:val="26"/>
                <w:szCs w:val="26"/>
                <w:lang w:eastAsia="ko-KR"/>
              </w:rPr>
            </w:pPr>
            <w:r w:rsidRPr="001434C4">
              <w:rPr>
                <w:rFonts w:ascii="한컴바탕" w:eastAsia="한컴바탕" w:hAnsi="한컴바탕" w:cs="한컴바탕" w:hint="eastAsia"/>
                <w:b/>
                <w:sz w:val="26"/>
                <w:szCs w:val="26"/>
                <w:lang w:eastAsia="ko-KR"/>
              </w:rPr>
              <w:t>유관</w:t>
            </w:r>
            <w:r w:rsidRPr="001434C4">
              <w:rPr>
                <w:rFonts w:ascii="한컴바탕" w:eastAsia="한컴바탕" w:hAnsi="한컴바탕" w:cs="한컴바탕"/>
                <w:b/>
                <w:sz w:val="26"/>
                <w:szCs w:val="26"/>
                <w:lang w:eastAsia="ko-KR"/>
              </w:rPr>
              <w:t xml:space="preserve"> 사항 조정 및 개선에 관한 공고</w:t>
            </w:r>
          </w:p>
          <w:p w:rsidR="001434C4" w:rsidRPr="001434C4" w:rsidRDefault="001434C4" w:rsidP="001434C4">
            <w:pPr>
              <w:wordWrap w:val="0"/>
              <w:autoSpaceDN w:val="0"/>
              <w:snapToGrid w:val="0"/>
              <w:spacing w:line="290" w:lineRule="atLeast"/>
              <w:jc w:val="center"/>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국가세무총국</w:t>
            </w:r>
            <w:r w:rsidRPr="001434C4">
              <w:rPr>
                <w:rFonts w:ascii="한컴바탕" w:eastAsia="한컴바탕" w:hAnsi="한컴바탕" w:cs="한컴바탕"/>
                <w:spacing w:val="-6"/>
                <w:szCs w:val="21"/>
                <w:lang w:eastAsia="ko-KR"/>
              </w:rPr>
              <w:t xml:space="preserve"> 공고 2017년 제35호</w:t>
            </w:r>
          </w:p>
          <w:p w:rsid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대외무역</w:t>
            </w:r>
            <w:r w:rsidRPr="001434C4">
              <w:rPr>
                <w:rFonts w:ascii="한컴바탕" w:eastAsia="한컴바탕" w:hAnsi="한컴바탕" w:cs="한컴바탕"/>
                <w:spacing w:val="-6"/>
                <w:szCs w:val="21"/>
                <w:lang w:eastAsia="ko-KR"/>
              </w:rPr>
              <w:t xml:space="preserve"> 종합서비스 기업의 건강하고 규범적인 발전을 촉진하고, 기업 발전에 상응하는 수출 세금환급(면세) 관리모델을 구축하기 위해, &lt;</w:t>
            </w:r>
            <w:proofErr w:type="spellStart"/>
            <w:r w:rsidRPr="001434C4">
              <w:rPr>
                <w:rFonts w:ascii="한컴바탕" w:eastAsia="한컴바탕" w:hAnsi="한컴바탕" w:cs="한컴바탕"/>
                <w:spacing w:val="-6"/>
                <w:szCs w:val="21"/>
                <w:lang w:eastAsia="ko-KR"/>
              </w:rPr>
              <w:t>상무부</w:t>
            </w:r>
            <w:proofErr w:type="spellEnd"/>
            <w:r w:rsidRPr="001434C4">
              <w:rPr>
                <w:rFonts w:ascii="한컴바탕" w:eastAsia="한컴바탕" w:hAnsi="한컴바탕" w:cs="한컴바탕"/>
                <w:spacing w:val="-6"/>
                <w:szCs w:val="21"/>
                <w:lang w:eastAsia="ko-KR"/>
              </w:rPr>
              <w:t>세관총서</w:t>
            </w:r>
            <w:r w:rsidRPr="001434C4">
              <w:rPr>
                <w:rFonts w:ascii="한컴바탕" w:eastAsia="한컴바탕" w:hAnsi="한컴바탕" w:cs="한컴바탕"/>
                <w:spacing w:val="-6"/>
                <w:szCs w:val="21"/>
                <w:lang w:eastAsia="ko-KR"/>
              </w:rPr>
              <w:t>세무총국</w:t>
            </w:r>
            <w:r w:rsidRPr="001434C4">
              <w:rPr>
                <w:rFonts w:ascii="한컴바탕" w:eastAsia="한컴바탕" w:hAnsi="한컴바탕" w:cs="한컴바탕"/>
                <w:spacing w:val="-6"/>
                <w:szCs w:val="21"/>
                <w:lang w:eastAsia="ko-KR"/>
              </w:rPr>
              <w:t></w:t>
            </w:r>
            <w:proofErr w:type="spellStart"/>
            <w:r w:rsidRPr="001434C4">
              <w:rPr>
                <w:rFonts w:ascii="한컴바탕" w:eastAsia="한컴바탕" w:hAnsi="한컴바탕" w:cs="한컴바탕"/>
                <w:spacing w:val="-6"/>
                <w:szCs w:val="21"/>
                <w:lang w:eastAsia="ko-KR"/>
              </w:rPr>
              <w:t>질검총국</w:t>
            </w:r>
            <w:proofErr w:type="spellEnd"/>
            <w:r w:rsidRPr="001434C4">
              <w:rPr>
                <w:rFonts w:ascii="한컴바탕" w:eastAsia="한컴바탕" w:hAnsi="한컴바탕" w:cs="한컴바탕"/>
                <w:spacing w:val="-6"/>
                <w:szCs w:val="21"/>
                <w:lang w:eastAsia="ko-KR"/>
              </w:rPr>
              <w:t></w:t>
            </w:r>
            <w:proofErr w:type="spellStart"/>
            <w:r w:rsidRPr="001434C4">
              <w:rPr>
                <w:rFonts w:ascii="한컴바탕" w:eastAsia="한컴바탕" w:hAnsi="한컴바탕" w:cs="한컴바탕"/>
                <w:spacing w:val="-6"/>
                <w:szCs w:val="21"/>
                <w:lang w:eastAsia="ko-KR"/>
              </w:rPr>
              <w:t>외환국의</w:t>
            </w:r>
            <w:proofErr w:type="spellEnd"/>
            <w:r w:rsidRPr="001434C4">
              <w:rPr>
                <w:rFonts w:ascii="한컴바탕" w:eastAsia="한컴바탕" w:hAnsi="한컴바탕" w:cs="한컴바탕"/>
                <w:spacing w:val="-6"/>
                <w:szCs w:val="21"/>
                <w:lang w:eastAsia="ko-KR"/>
              </w:rPr>
              <w:t xml:space="preserve"> 대외무역 종합서비스 기업의 건강한 발전과 관련된 업무 촉진에 관한 통지&gt; (</w:t>
            </w:r>
            <w:proofErr w:type="spellStart"/>
            <w:r w:rsidRPr="001434C4">
              <w:rPr>
                <w:rFonts w:ascii="한컴바탕" w:eastAsia="한컴바탕" w:hAnsi="한컴바탕" w:cs="한컴바탕"/>
                <w:spacing w:val="-6"/>
                <w:szCs w:val="21"/>
                <w:lang w:eastAsia="ko-KR"/>
              </w:rPr>
              <w:t>상무함</w:t>
            </w:r>
            <w:proofErr w:type="spellEnd"/>
            <w:r w:rsidRPr="001434C4">
              <w:rPr>
                <w:rFonts w:ascii="한컴바탕" w:eastAsia="한컴바탕" w:hAnsi="한컴바탕" w:cs="한컴바탕"/>
                <w:spacing w:val="-6"/>
                <w:szCs w:val="21"/>
                <w:lang w:eastAsia="ko-KR"/>
              </w:rPr>
              <w:t>[2017]759호)의 취지에 근거하여, 이에 대외무역 종합서비스 기업이 생산기업을 대행하여, 수출 세금환급(면세) 업무를 처리하는 유관 문제를 다음과 같이 공고한다.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 대외무역 종합서비스 기업(이하 ‘종합서비스 기업’)은 국내 생산기업을 대행하여, 수출 세금환급(면세) 업무를 처리하는 동시에 아래의 조건에 부합될 경우, 종합서비스 기업이 종합서비스 기업 소재지 주관 세무기관에서 수출 세금환급(면세) 업무 처리를 집중적으로 대행(이하 ‘세금환급 대행’)할 수 있다.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1.1 </w:t>
            </w:r>
            <w:proofErr w:type="spellStart"/>
            <w:r w:rsidRPr="001434C4">
              <w:rPr>
                <w:rFonts w:ascii="한컴바탕" w:eastAsia="한컴바탕" w:hAnsi="한컴바탕" w:cs="한컴바탕"/>
                <w:spacing w:val="-6"/>
                <w:szCs w:val="21"/>
                <w:lang w:eastAsia="ko-KR"/>
              </w:rPr>
              <w:t>상무부</w:t>
            </w:r>
            <w:proofErr w:type="spellEnd"/>
            <w:r w:rsidRPr="001434C4">
              <w:rPr>
                <w:rFonts w:ascii="한컴바탕" w:eastAsia="한컴바탕" w:hAnsi="한컴바탕" w:cs="한컴바탕"/>
                <w:spacing w:val="-6"/>
                <w:szCs w:val="21"/>
                <w:lang w:eastAsia="ko-KR"/>
              </w:rPr>
              <w:t xml:space="preserve"> 등 부서에서 규정한 종합서비스 기업 정의에 부합되고 주관 세무기관에 </w:t>
            </w:r>
            <w:proofErr w:type="spellStart"/>
            <w:r w:rsidRPr="001434C4">
              <w:rPr>
                <w:rFonts w:ascii="한컴바탕" w:eastAsia="한컴바탕" w:hAnsi="한컴바탕" w:cs="한컴바탕"/>
                <w:spacing w:val="-6"/>
                <w:szCs w:val="21"/>
                <w:lang w:eastAsia="ko-KR"/>
              </w:rPr>
              <w:t>비안한</w:t>
            </w:r>
            <w:proofErr w:type="spellEnd"/>
            <w:r w:rsidRPr="001434C4">
              <w:rPr>
                <w:rFonts w:ascii="한컴바탕" w:eastAsia="한컴바탕" w:hAnsi="한컴바탕" w:cs="한컴바탕"/>
                <w:spacing w:val="-6"/>
                <w:szCs w:val="21"/>
                <w:lang w:eastAsia="ko-KR"/>
              </w:rPr>
              <w:t xml:space="preserve">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1.2 기업 내부에 이미 비교적 완전한 세금환급 대행 내부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관리통제제도를 구축하였고, 이미 주관 세무기관에 </w:t>
            </w:r>
            <w:proofErr w:type="spellStart"/>
            <w:r w:rsidRPr="001434C4">
              <w:rPr>
                <w:rFonts w:ascii="한컴바탕" w:eastAsia="한컴바탕" w:hAnsi="한컴바탕" w:cs="한컴바탕"/>
                <w:spacing w:val="-6"/>
                <w:szCs w:val="21"/>
                <w:lang w:eastAsia="ko-KR"/>
              </w:rPr>
              <w:t>비안한</w:t>
            </w:r>
            <w:proofErr w:type="spellEnd"/>
            <w:r w:rsidRPr="001434C4">
              <w:rPr>
                <w:rFonts w:ascii="한컴바탕" w:eastAsia="한컴바탕" w:hAnsi="한컴바탕" w:cs="한컴바탕"/>
                <w:spacing w:val="-6"/>
                <w:szCs w:val="21"/>
                <w:lang w:eastAsia="ko-KR"/>
              </w:rPr>
              <w:t xml:space="preserve">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 생산기업의 수출화물이 아래의 조건에 동시에 부합될 경우, 종합서비스 기업에서 세금환급 대행을 해줄 수 있다.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2.1 수출화물이 생산기업의 자체생산 화물 또는 자체생산 화물로 간주된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2.2 생산기업은 </w:t>
            </w:r>
            <w:proofErr w:type="spellStart"/>
            <w:r w:rsidRPr="001434C4">
              <w:rPr>
                <w:rFonts w:ascii="한컴바탕" w:eastAsia="한컴바탕" w:hAnsi="한컴바탕" w:cs="한컴바탕"/>
                <w:spacing w:val="-6"/>
                <w:szCs w:val="21"/>
                <w:lang w:eastAsia="ko-KR"/>
              </w:rPr>
              <w:t>증치세</w:t>
            </w:r>
            <w:proofErr w:type="spellEnd"/>
            <w:r w:rsidRPr="001434C4">
              <w:rPr>
                <w:rFonts w:ascii="한컴바탕" w:eastAsia="한컴바탕" w:hAnsi="한컴바탕" w:cs="한컴바탕"/>
                <w:spacing w:val="-6"/>
                <w:szCs w:val="21"/>
                <w:lang w:eastAsia="ko-KR"/>
              </w:rPr>
              <w:t xml:space="preserve"> 일반납세자이고, 이미 규정에 따라 수출 세금환급(면세) </w:t>
            </w:r>
            <w:proofErr w:type="spellStart"/>
            <w:r w:rsidRPr="001434C4">
              <w:rPr>
                <w:rFonts w:ascii="한컴바탕" w:eastAsia="한컴바탕" w:hAnsi="한컴바탕" w:cs="한컴바탕"/>
                <w:spacing w:val="-6"/>
                <w:szCs w:val="21"/>
                <w:lang w:eastAsia="ko-KR"/>
              </w:rPr>
              <w:t>비안을</w:t>
            </w:r>
            <w:proofErr w:type="spellEnd"/>
            <w:r w:rsidRPr="001434C4">
              <w:rPr>
                <w:rFonts w:ascii="한컴바탕" w:eastAsia="한컴바탕" w:hAnsi="한컴바탕" w:cs="한컴바탕"/>
                <w:spacing w:val="-6"/>
                <w:szCs w:val="21"/>
                <w:lang w:eastAsia="ko-KR"/>
              </w:rPr>
              <w:t xml:space="preserve"> 처리한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2.3 생산기업은 이미 경외 단위 또는 개인과 수출계약을 체결한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lastRenderedPageBreak/>
              <w:t xml:space="preserve">2.4 생산기업이 이미 종합서비스 기업과 대외무역 종합서비스 계약(협의)를 체결하여, 종합서비스 기업에서 통관 및 검역신고, 물류, 세금환급 대행, 정산 등을 포함한 종합서비스를 제공할 것을 약정하였으며, 관련 </w:t>
            </w:r>
            <w:proofErr w:type="spellStart"/>
            <w:r w:rsidRPr="001434C4">
              <w:rPr>
                <w:rFonts w:ascii="한컴바탕" w:eastAsia="한컴바탕" w:hAnsi="한컴바탕" w:cs="한컴바탕"/>
                <w:spacing w:val="-6"/>
                <w:szCs w:val="21"/>
                <w:lang w:eastAsia="ko-KR"/>
              </w:rPr>
              <w:t>법적책임을</w:t>
            </w:r>
            <w:proofErr w:type="spellEnd"/>
            <w:r w:rsidRPr="001434C4">
              <w:rPr>
                <w:rFonts w:ascii="한컴바탕" w:eastAsia="한컴바탕" w:hAnsi="한컴바탕" w:cs="한컴바탕"/>
                <w:spacing w:val="-6"/>
                <w:szCs w:val="21"/>
                <w:lang w:eastAsia="ko-KR"/>
              </w:rPr>
              <w:t xml:space="preserve"> 명확히 한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2.5 생산기업이 주관 세무기관에 세금환급 대행 계좌개설 은행과 계좌번호(이하 ‘세금환급 대행 계좌번호’)를 제공한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3. 생산기업은 세금환급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대행을 위탁하여 처리해야 한다. 생산기업은 수출 세금환급(면세)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후, 처음 종합서비스 기업에 세금환급 대행을 위탁하기 전, 그 소재지 주관 세무기관에 &lt;세금환급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&gt;(별첨1)을 제출하고 세금환급 대행 계좌번호를 제공함과 동시에 종합서비스 기업과 체결한 대외무역 종합서비스 계약(협의)를 보존</w:t>
            </w:r>
            <w:r w:rsidRPr="001434C4">
              <w:rPr>
                <w:rFonts w:ascii="한컴바탕" w:eastAsia="한컴바탕" w:hAnsi="한컴바탕" w:cs="한컴바탕"/>
                <w:spacing w:val="-6"/>
                <w:szCs w:val="21"/>
                <w:lang w:eastAsia="ko-KR"/>
              </w:rPr>
              <w:t>비치해 둔 경우</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 xml:space="preserve">&gt; 내용에 변동이 생길 경우, 생산기업은 변동 발생일로부터 30일 내, 다시 해당 </w:t>
            </w:r>
            <w:proofErr w:type="spellStart"/>
            <w:r w:rsidRPr="001434C4">
              <w:rPr>
                <w:rFonts w:ascii="한컴바탕" w:eastAsia="한컴바탕" w:hAnsi="한컴바탕" w:cs="한컴바탕"/>
                <w:spacing w:val="-6"/>
                <w:szCs w:val="21"/>
                <w:lang w:eastAsia="ko-KR"/>
              </w:rPr>
              <w:t>비안표를</w:t>
            </w:r>
            <w:proofErr w:type="spellEnd"/>
            <w:r w:rsidRPr="001434C4">
              <w:rPr>
                <w:rFonts w:ascii="한컴바탕" w:eastAsia="한컴바탕" w:hAnsi="한컴바탕" w:cs="한컴바탕"/>
                <w:spacing w:val="-6"/>
                <w:szCs w:val="21"/>
                <w:lang w:eastAsia="ko-KR"/>
              </w:rPr>
              <w:t xml:space="preserve"> 제출해야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생산기업이</w:t>
            </w:r>
            <w:r w:rsidRPr="001434C4">
              <w:rPr>
                <w:rFonts w:ascii="한컴바탕" w:eastAsia="한컴바탕" w:hAnsi="한컴바탕" w:cs="한컴바탕"/>
                <w:spacing w:val="-6"/>
                <w:szCs w:val="21"/>
                <w:lang w:eastAsia="ko-KR"/>
              </w:rPr>
              <w:t xml:space="preserve"> 세금환급 위탁 대행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업무를 철회할 경우, 종합서비스 기업의 주관 세무기관에서 규정에 따라 종합서비스 기업에 해당 생산기업의 세금환급 대행 금액을 정산한 후 처리해야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생산기업이</w:t>
            </w:r>
            <w:r w:rsidRPr="001434C4">
              <w:rPr>
                <w:rFonts w:ascii="한컴바탕" w:eastAsia="한컴바탕" w:hAnsi="한컴바탕" w:cs="한컴바탕"/>
                <w:spacing w:val="-6"/>
                <w:szCs w:val="21"/>
                <w:lang w:eastAsia="ko-KR"/>
              </w:rPr>
              <w:t xml:space="preserve"> 수출 세금환급(면세)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업무를 철회할 경우, 규정에 따라 우선 세금환급 위탁 대행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업무를 철회해야 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4. 종합서비스 기업은 세금환급 대행을 </w:t>
            </w:r>
            <w:proofErr w:type="spellStart"/>
            <w:r w:rsidRPr="001434C4">
              <w:rPr>
                <w:rFonts w:ascii="한컴바탕" w:eastAsia="한컴바탕" w:hAnsi="한컴바탕" w:cs="한컴바탕"/>
                <w:spacing w:val="-6"/>
                <w:szCs w:val="21"/>
                <w:lang w:eastAsia="ko-KR"/>
              </w:rPr>
              <w:t>비안을</w:t>
            </w:r>
            <w:proofErr w:type="spellEnd"/>
            <w:r w:rsidRPr="001434C4">
              <w:rPr>
                <w:rFonts w:ascii="한컴바탕" w:eastAsia="한컴바탕" w:hAnsi="한컴바탕" w:cs="한컴바탕"/>
                <w:spacing w:val="-6"/>
                <w:szCs w:val="21"/>
                <w:lang w:eastAsia="ko-KR"/>
              </w:rPr>
              <w:t xml:space="preserve"> 처리해야 한다. 종합서비스 기업은 수출 세금환급(면세) </w:t>
            </w:r>
            <w:proofErr w:type="spellStart"/>
            <w:r w:rsidRPr="001434C4">
              <w:rPr>
                <w:rFonts w:ascii="한컴바탕" w:eastAsia="한컴바탕" w:hAnsi="한컴바탕" w:cs="한컴바탕"/>
                <w:spacing w:val="-6"/>
                <w:szCs w:val="21"/>
                <w:lang w:eastAsia="ko-KR"/>
              </w:rPr>
              <w:t>비안을</w:t>
            </w:r>
            <w:proofErr w:type="spellEnd"/>
            <w:r w:rsidRPr="001434C4">
              <w:rPr>
                <w:rFonts w:ascii="한컴바탕" w:eastAsia="한컴바탕" w:hAnsi="한컴바탕" w:cs="한컴바탕"/>
                <w:spacing w:val="-6"/>
                <w:szCs w:val="21"/>
                <w:lang w:eastAsia="ko-KR"/>
              </w:rPr>
              <w:t xml:space="preserve"> 처리한 후, 각 생산기업을 위해 처음으로 세금환급을 대행하기 전, 소재지 주관 세무기관에 &lt;세금환급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&gt;을 제출한다. 이와 동시에 아래의 자료를 보존</w:t>
            </w:r>
            <w:r w:rsidRPr="001434C4">
              <w:rPr>
                <w:rFonts w:ascii="한컴바탕" w:eastAsia="한컴바탕" w:hAnsi="한컴바탕" w:cs="한컴바탕"/>
                <w:spacing w:val="-6"/>
                <w:szCs w:val="21"/>
                <w:lang w:eastAsia="ko-KR"/>
              </w:rPr>
              <w:t>비치한다.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4.1 생산기업과 체결한 대외무역 종합서비스 계약(협의)</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4.2 세금환급 대행을 위탁한 각 생산기업의 &lt;세금환급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&gt;</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4.3 종합서비스 기업의 세금환급 대행 내부 </w:t>
            </w:r>
            <w:proofErr w:type="spellStart"/>
            <w:r w:rsidRPr="001434C4">
              <w:rPr>
                <w:rFonts w:ascii="한컴바탕" w:eastAsia="한컴바탕" w:hAnsi="한컴바탕" w:cs="한컴바탕"/>
                <w:spacing w:val="-6"/>
                <w:szCs w:val="21"/>
                <w:lang w:eastAsia="ko-KR"/>
              </w:rPr>
              <w:t>리스</w:t>
            </w:r>
            <w:r w:rsidRPr="001434C4">
              <w:rPr>
                <w:rFonts w:ascii="한컴바탕" w:eastAsia="한컴바탕" w:hAnsi="한컴바탕" w:cs="한컴바탕"/>
                <w:spacing w:val="-6"/>
                <w:szCs w:val="21"/>
                <w:lang w:eastAsia="ko-KR"/>
              </w:rPr>
              <w:lastRenderedPageBreak/>
              <w:t>크</w:t>
            </w:r>
            <w:proofErr w:type="spellEnd"/>
            <w:r w:rsidRPr="001434C4">
              <w:rPr>
                <w:rFonts w:ascii="한컴바탕" w:eastAsia="한컴바탕" w:hAnsi="한컴바탕" w:cs="한컴바탕"/>
                <w:spacing w:val="-6"/>
                <w:szCs w:val="21"/>
                <w:lang w:eastAsia="ko-KR"/>
              </w:rPr>
              <w:t xml:space="preserve"> 관리통제정보 시스템 구축 및 응용 상황</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 xml:space="preserve">&gt;의 내용에 변동이 생길 경우, 종합서비스 기업은 변동 발생일로부터 30일 내, 해당 </w:t>
            </w:r>
            <w:proofErr w:type="spellStart"/>
            <w:r w:rsidRPr="001434C4">
              <w:rPr>
                <w:rFonts w:ascii="한컴바탕" w:eastAsia="한컴바탕" w:hAnsi="한컴바탕" w:cs="한컴바탕"/>
                <w:spacing w:val="-6"/>
                <w:szCs w:val="21"/>
                <w:lang w:eastAsia="ko-KR"/>
              </w:rPr>
              <w:t>비안표를</w:t>
            </w:r>
            <w:proofErr w:type="spellEnd"/>
            <w:r w:rsidRPr="001434C4">
              <w:rPr>
                <w:rFonts w:ascii="한컴바탕" w:eastAsia="한컴바탕" w:hAnsi="한컴바탕" w:cs="한컴바탕"/>
                <w:spacing w:val="-6"/>
                <w:szCs w:val="21"/>
                <w:lang w:eastAsia="ko-KR"/>
              </w:rPr>
              <w:t xml:space="preserve"> 다시 제출해야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종합서비스</w:t>
            </w:r>
            <w:r w:rsidRPr="001434C4">
              <w:rPr>
                <w:rFonts w:ascii="한컴바탕" w:eastAsia="한컴바탕" w:hAnsi="한컴바탕" w:cs="한컴바탕"/>
                <w:spacing w:val="-6"/>
                <w:szCs w:val="21"/>
                <w:lang w:eastAsia="ko-KR"/>
              </w:rPr>
              <w:t xml:space="preserve"> 기업이 처음으로 세금환급 </w:t>
            </w:r>
            <w:proofErr w:type="spellStart"/>
            <w:r w:rsidRPr="001434C4">
              <w:rPr>
                <w:rFonts w:ascii="한컴바탕" w:eastAsia="한컴바탕" w:hAnsi="한컴바탕" w:cs="한컴바탕"/>
                <w:spacing w:val="-6"/>
                <w:szCs w:val="21"/>
                <w:lang w:eastAsia="ko-KR"/>
              </w:rPr>
              <w:t>비안</w:t>
            </w:r>
            <w:proofErr w:type="spellEnd"/>
            <w:r w:rsidRPr="001434C4">
              <w:rPr>
                <w:rFonts w:ascii="한컴바탕" w:eastAsia="한컴바탕" w:hAnsi="한컴바탕" w:cs="한컴바탕"/>
                <w:spacing w:val="-6"/>
                <w:szCs w:val="21"/>
                <w:lang w:eastAsia="ko-KR"/>
              </w:rPr>
              <w:t xml:space="preserve"> 대행을 처리할 경우, 기업의 세금환급 대행 내부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관리통제제도를 일회성으로 주관 세무기관에 보고해야 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5. 종합서비스 기업 주관 세무기관은 종합서비스 기업이 제출한 &lt;세금환급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 xml:space="preserve">&gt; 내용과 이에 상응하는 생산기업의 &lt;세금환급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 xml:space="preserve">&gt; 내용을 비교 대조하여야 하고 일치할 경우, 세금환급 대행 </w:t>
            </w:r>
            <w:proofErr w:type="spellStart"/>
            <w:r w:rsidRPr="001434C4">
              <w:rPr>
                <w:rFonts w:ascii="한컴바탕" w:eastAsia="한컴바탕" w:hAnsi="한컴바탕" w:cs="한컴바탕"/>
                <w:spacing w:val="-6"/>
                <w:szCs w:val="21"/>
                <w:lang w:eastAsia="ko-KR"/>
              </w:rPr>
              <w:t>비안을</w:t>
            </w:r>
            <w:proofErr w:type="spellEnd"/>
            <w:r w:rsidRPr="001434C4">
              <w:rPr>
                <w:rFonts w:ascii="한컴바탕" w:eastAsia="한컴바탕" w:hAnsi="한컴바탕" w:cs="한컴바탕"/>
                <w:spacing w:val="-6"/>
                <w:szCs w:val="21"/>
                <w:lang w:eastAsia="ko-KR"/>
              </w:rPr>
              <w:t xml:space="preserve"> 처리해 주어야 한다. 일치하지 않을 경우, 일치하지 않는 상황을 일회성으로 종합서비스 기업에 고지해야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6. 생산기업의 세금환급을 대행한 수출화물은 우선 수출화물 선적가격과 </w:t>
            </w:r>
            <w:proofErr w:type="spellStart"/>
            <w:r w:rsidRPr="001434C4">
              <w:rPr>
                <w:rFonts w:ascii="한컴바탕" w:eastAsia="한컴바탕" w:hAnsi="한컴바탕" w:cs="한컴바탕"/>
                <w:spacing w:val="-6"/>
                <w:szCs w:val="21"/>
                <w:lang w:eastAsia="ko-KR"/>
              </w:rPr>
              <w:t>증치세</w:t>
            </w:r>
            <w:proofErr w:type="spellEnd"/>
            <w:r w:rsidRPr="001434C4">
              <w:rPr>
                <w:rFonts w:ascii="한컴바탕" w:eastAsia="한컴바탕" w:hAnsi="한컴바탕" w:cs="한컴바탕"/>
                <w:spacing w:val="-6"/>
                <w:szCs w:val="21"/>
                <w:lang w:eastAsia="ko-KR"/>
              </w:rPr>
              <w:t xml:space="preserve"> 적용 세율에 따라 매출세액을 계산하고, 규정에 따라 </w:t>
            </w:r>
            <w:proofErr w:type="spellStart"/>
            <w:r w:rsidRPr="001434C4">
              <w:rPr>
                <w:rFonts w:ascii="한컴바탕" w:eastAsia="한컴바탕" w:hAnsi="한컴바탕" w:cs="한컴바탕"/>
                <w:spacing w:val="-6"/>
                <w:szCs w:val="21"/>
                <w:lang w:eastAsia="ko-KR"/>
              </w:rPr>
              <w:t>증치세를</w:t>
            </w:r>
            <w:proofErr w:type="spellEnd"/>
            <w:r w:rsidRPr="001434C4">
              <w:rPr>
                <w:rFonts w:ascii="한컴바탕" w:eastAsia="한컴바탕" w:hAnsi="한컴바탕" w:cs="한컴바탕"/>
                <w:spacing w:val="-6"/>
                <w:szCs w:val="21"/>
                <w:lang w:eastAsia="ko-KR"/>
              </w:rPr>
              <w:t xml:space="preserve"> 신고</w:t>
            </w:r>
            <w:r w:rsidRPr="001434C4">
              <w:rPr>
                <w:rFonts w:ascii="한컴바탕" w:eastAsia="한컴바탕" w:hAnsi="한컴바탕" w:cs="한컴바탕"/>
                <w:spacing w:val="-6"/>
                <w:szCs w:val="21"/>
                <w:lang w:eastAsia="ko-KR"/>
              </w:rPr>
              <w:t xml:space="preserve">납부해야 한다. 이와 동시에 종합서비스 기업에 비고란 내에 ‘세금환급 대행 전용’이 명기된 </w:t>
            </w:r>
            <w:proofErr w:type="spellStart"/>
            <w:r w:rsidRPr="001434C4">
              <w:rPr>
                <w:rFonts w:ascii="한컴바탕" w:eastAsia="한컴바탕" w:hAnsi="한컴바탕" w:cs="한컴바탕"/>
                <w:spacing w:val="-6"/>
                <w:szCs w:val="21"/>
                <w:lang w:eastAsia="ko-KR"/>
              </w:rPr>
              <w:t>증치세</w:t>
            </w:r>
            <w:proofErr w:type="spellEnd"/>
            <w:r w:rsidRPr="001434C4">
              <w:rPr>
                <w:rFonts w:ascii="한컴바탕" w:eastAsia="한컴바탕" w:hAnsi="한컴바탕" w:cs="한컴바탕"/>
                <w:spacing w:val="-6"/>
                <w:szCs w:val="21"/>
                <w:lang w:eastAsia="ko-KR"/>
              </w:rPr>
              <w:t xml:space="preserve"> 전용 세금계산서(이하 ‘세금환급 대행 전용 세금계산서’)를 발행하여, 종합서비스 기업의 세금환급 대행 증빙으로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수출화물</w:t>
            </w:r>
            <w:r w:rsidRPr="001434C4">
              <w:rPr>
                <w:rFonts w:ascii="한컴바탕" w:eastAsia="한컴바탕" w:hAnsi="한컴바탕" w:cs="한컴바탕"/>
                <w:spacing w:val="6"/>
                <w:szCs w:val="21"/>
                <w:lang w:eastAsia="ko-KR"/>
              </w:rPr>
              <w:t xml:space="preserve"> 선적가격을 위안화 외의 화폐로 정산하는 경우, 위안화 환율은 판매액 발생 당일 또는 당월 1일의 위안화 환율 중간 값을 선택할 수 있다.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세금환급</w:t>
            </w:r>
            <w:r w:rsidRPr="001434C4">
              <w:rPr>
                <w:rFonts w:ascii="한컴바탕" w:eastAsia="한컴바탕" w:hAnsi="한컴바탕" w:cs="한컴바탕"/>
                <w:spacing w:val="-6"/>
                <w:szCs w:val="21"/>
                <w:lang w:eastAsia="ko-KR"/>
              </w:rPr>
              <w:t xml:space="preserve"> 대행 전용 세금계산서 상 ‘금액’</w:t>
            </w:r>
            <w:proofErr w:type="spellStart"/>
            <w:r w:rsidRPr="001434C4">
              <w:rPr>
                <w:rFonts w:ascii="한컴바탕" w:eastAsia="한컴바탕" w:hAnsi="한컴바탕" w:cs="한컴바탕"/>
                <w:spacing w:val="-6"/>
                <w:szCs w:val="21"/>
                <w:lang w:eastAsia="ko-KR"/>
              </w:rPr>
              <w:t>란은</w:t>
            </w:r>
            <w:proofErr w:type="spellEnd"/>
            <w:r w:rsidRPr="001434C4">
              <w:rPr>
                <w:rFonts w:ascii="한컴바탕" w:eastAsia="한컴바탕" w:hAnsi="한컴바탕" w:cs="한컴바탕"/>
                <w:spacing w:val="-6"/>
                <w:szCs w:val="21"/>
                <w:lang w:eastAsia="ko-KR"/>
              </w:rPr>
              <w:t xml:space="preserve"> 반드시 위안화 금액으로 환산한 수출화물 선적가격에 따라 작성한다.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7. 종합서비스 기업이 그 주관 세무기관에 세금환급 대행을 신고할 경우, 환급세액은 세금환급 대행 전용 세금계산서에 명기된 ‘금액’과 수출화물에 적용되는 수출 </w:t>
            </w:r>
            <w:proofErr w:type="spellStart"/>
            <w:r w:rsidRPr="001434C4">
              <w:rPr>
                <w:rFonts w:ascii="한컴바탕" w:eastAsia="한컴바탕" w:hAnsi="한컴바탕" w:cs="한컴바탕"/>
                <w:spacing w:val="-6"/>
                <w:szCs w:val="21"/>
                <w:lang w:eastAsia="ko-KR"/>
              </w:rPr>
              <w:t>세금환급률에</w:t>
            </w:r>
            <w:proofErr w:type="spellEnd"/>
            <w:r w:rsidRPr="001434C4">
              <w:rPr>
                <w:rFonts w:ascii="한컴바탕" w:eastAsia="한컴바탕" w:hAnsi="한컴바탕" w:cs="한컴바탕"/>
                <w:spacing w:val="-6"/>
                <w:szCs w:val="21"/>
                <w:lang w:eastAsia="ko-KR"/>
              </w:rPr>
              <w:t xml:space="preserve"> 따라 계산한다.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환급세액</w:t>
            </w:r>
            <w:r w:rsidRPr="001434C4">
              <w:rPr>
                <w:rFonts w:ascii="한컴바탕" w:eastAsia="한컴바탕" w:hAnsi="한컴바탕" w:cs="한컴바탕"/>
                <w:spacing w:val="-6"/>
                <w:szCs w:val="21"/>
                <w:lang w:eastAsia="ko-KR"/>
              </w:rPr>
              <w:t xml:space="preserve">=세금환급 대행 전용 세금계산서에 명기된 ‘금액’×수출화물에 적용되는 수출 </w:t>
            </w:r>
            <w:proofErr w:type="spellStart"/>
            <w:r w:rsidRPr="001434C4">
              <w:rPr>
                <w:rFonts w:ascii="한컴바탕" w:eastAsia="한컴바탕" w:hAnsi="한컴바탕" w:cs="한컴바탕"/>
                <w:spacing w:val="-6"/>
                <w:szCs w:val="21"/>
                <w:lang w:eastAsia="ko-KR"/>
              </w:rPr>
              <w:t>세금환급률</w:t>
            </w:r>
            <w:proofErr w:type="spellEnd"/>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12"/>
                <w:szCs w:val="21"/>
                <w:lang w:eastAsia="ko-KR"/>
              </w:rPr>
            </w:pPr>
            <w:r w:rsidRPr="001434C4">
              <w:rPr>
                <w:rFonts w:ascii="한컴바탕" w:eastAsia="한컴바탕" w:hAnsi="한컴바탕" w:cs="한컴바탕" w:hint="eastAsia"/>
                <w:spacing w:val="-12"/>
                <w:szCs w:val="21"/>
                <w:lang w:eastAsia="ko-KR"/>
              </w:rPr>
              <w:t>세금환급</w:t>
            </w:r>
            <w:r w:rsidRPr="001434C4">
              <w:rPr>
                <w:rFonts w:ascii="한컴바탕" w:eastAsia="한컴바탕" w:hAnsi="한컴바탕" w:cs="한컴바탕"/>
                <w:spacing w:val="-12"/>
                <w:szCs w:val="21"/>
                <w:lang w:eastAsia="ko-KR"/>
              </w:rPr>
              <w:t xml:space="preserve"> 대행 전용 세금계산서를 종합서비스 기업의 </w:t>
            </w:r>
            <w:proofErr w:type="spellStart"/>
            <w:r w:rsidRPr="001434C4">
              <w:rPr>
                <w:rFonts w:ascii="한컴바탕" w:eastAsia="한컴바탕" w:hAnsi="한컴바탕" w:cs="한컴바탕"/>
                <w:spacing w:val="-12"/>
                <w:szCs w:val="21"/>
                <w:lang w:eastAsia="ko-KR"/>
              </w:rPr>
              <w:lastRenderedPageBreak/>
              <w:t>증치세</w:t>
            </w:r>
            <w:proofErr w:type="spellEnd"/>
            <w:r w:rsidRPr="001434C4">
              <w:rPr>
                <w:rFonts w:ascii="한컴바탕" w:eastAsia="한컴바탕" w:hAnsi="한컴바탕" w:cs="한컴바탕"/>
                <w:spacing w:val="-12"/>
                <w:szCs w:val="21"/>
                <w:lang w:eastAsia="ko-KR"/>
              </w:rPr>
              <w:t xml:space="preserve"> 세금공제 증빙으로 간주해서는 </w:t>
            </w:r>
            <w:proofErr w:type="spellStart"/>
            <w:r w:rsidRPr="001434C4">
              <w:rPr>
                <w:rFonts w:ascii="한컴바탕" w:eastAsia="한컴바탕" w:hAnsi="한컴바탕" w:cs="한컴바탕"/>
                <w:spacing w:val="-12"/>
                <w:szCs w:val="21"/>
                <w:lang w:eastAsia="ko-KR"/>
              </w:rPr>
              <w:t>아니된다</w:t>
            </w:r>
            <w:proofErr w:type="spellEnd"/>
            <w:r w:rsidRPr="001434C4">
              <w:rPr>
                <w:rFonts w:ascii="한컴바탕" w:eastAsia="한컴바탕" w:hAnsi="한컴바탕" w:cs="한컴바탕"/>
                <w:spacing w:val="-12"/>
                <w:szCs w:val="21"/>
                <w:lang w:eastAsia="ko-KR"/>
              </w:rPr>
              <w:t xml:space="preserve">.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8. 종합서비스 기업은 대외무역기업 수출 세금환급 신고 관련 규정을 참조하여, 주관 세무기관에 세금환급 대행을 단독으로 신고하고, &lt;대외무역 종합서비스 기업 세금환급 대행 신고서&gt;(별첨2) 및 세금환급 대행 전용 세금계산서(공제면)과 기타 신고자료를 제출해야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8"/>
                <w:szCs w:val="21"/>
                <w:lang w:eastAsia="ko-KR"/>
              </w:rPr>
            </w:pPr>
            <w:r w:rsidRPr="001434C4">
              <w:rPr>
                <w:rFonts w:ascii="한컴바탕" w:eastAsia="한컴바탕" w:hAnsi="한컴바탕" w:cs="한컴바탕"/>
                <w:spacing w:val="-6"/>
                <w:szCs w:val="21"/>
                <w:lang w:eastAsia="ko-KR"/>
              </w:rPr>
              <w:t xml:space="preserve">9. </w:t>
            </w:r>
            <w:r w:rsidRPr="001434C4">
              <w:rPr>
                <w:rFonts w:ascii="한컴바탕" w:eastAsia="한컴바탕" w:hAnsi="한컴바탕" w:cs="한컴바탕"/>
                <w:spacing w:val="-8"/>
                <w:szCs w:val="21"/>
                <w:lang w:eastAsia="ko-KR"/>
              </w:rPr>
              <w:t xml:space="preserve">종합서비스 기업은 세금환급 대행 내부 </w:t>
            </w:r>
            <w:proofErr w:type="spellStart"/>
            <w:r w:rsidRPr="001434C4">
              <w:rPr>
                <w:rFonts w:ascii="한컴바탕" w:eastAsia="한컴바탕" w:hAnsi="한컴바탕" w:cs="한컴바탕"/>
                <w:spacing w:val="-8"/>
                <w:szCs w:val="21"/>
                <w:lang w:eastAsia="ko-KR"/>
              </w:rPr>
              <w:t>리스크</w:t>
            </w:r>
            <w:proofErr w:type="spellEnd"/>
            <w:r w:rsidRPr="001434C4">
              <w:rPr>
                <w:rFonts w:ascii="한컴바탕" w:eastAsia="한컴바탕" w:hAnsi="한컴바탕" w:cs="한컴바탕"/>
                <w:spacing w:val="-8"/>
                <w:szCs w:val="21"/>
                <w:lang w:eastAsia="ko-KR"/>
              </w:rPr>
              <w:t xml:space="preserve"> 관리통제 직책을 이행하고, 세금환급 대행을 위탁한 생산기업의 생산경영 상황, 생산능력 및 수출업무의 진실성을 엄격히 심사해야 한다. 세금환급 대행 내부 </w:t>
            </w:r>
            <w:proofErr w:type="spellStart"/>
            <w:r w:rsidRPr="001434C4">
              <w:rPr>
                <w:rFonts w:ascii="한컴바탕" w:eastAsia="한컴바탕" w:hAnsi="한컴바탕" w:cs="한컴바탕"/>
                <w:spacing w:val="-8"/>
                <w:szCs w:val="21"/>
                <w:lang w:eastAsia="ko-KR"/>
              </w:rPr>
              <w:t>리스크</w:t>
            </w:r>
            <w:proofErr w:type="spellEnd"/>
            <w:r w:rsidRPr="001434C4">
              <w:rPr>
                <w:rFonts w:ascii="한컴바탕" w:eastAsia="한컴바탕" w:hAnsi="한컴바탕" w:cs="한컴바탕"/>
                <w:spacing w:val="-8"/>
                <w:szCs w:val="21"/>
                <w:lang w:eastAsia="ko-KR"/>
              </w:rPr>
              <w:t xml:space="preserve"> 관리통제 직책은 다음을 포함한다.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9.1 세금환급 대행 내부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관리통제제도를 제정하며,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통제절차, 규칙 및 관리제도 등을 포함한다.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9.2 세금환급 대행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관리통제정보 시스템을 구축하여, 생산기업의 경영상황과 생산능력에 대해 분석하고, 세금환급 대행 수출업무에 대한 사전(</w:t>
            </w:r>
            <w:r w:rsidRPr="001434C4">
              <w:rPr>
                <w:rFonts w:ascii="한컴바탕" w:eastAsia="한컴바탕" w:hAnsi="한컴바탕" w:cs="한컴바탕" w:hint="eastAsia"/>
                <w:spacing w:val="-6"/>
                <w:szCs w:val="21"/>
                <w:lang w:eastAsia="ko-KR"/>
              </w:rPr>
              <w:t>事前</w:t>
            </w:r>
            <w:r w:rsidRPr="001434C4">
              <w:rPr>
                <w:rFonts w:ascii="한컴바탕" w:eastAsia="한컴바탕" w:hAnsi="한컴바탕" w:cs="한컴바탕"/>
                <w:spacing w:val="-6"/>
                <w:szCs w:val="21"/>
                <w:lang w:eastAsia="ko-KR"/>
              </w:rPr>
              <w:t>), 사중(</w:t>
            </w:r>
            <w:r w:rsidRPr="001434C4">
              <w:rPr>
                <w:rFonts w:ascii="한컴바탕" w:eastAsia="한컴바탕" w:hAnsi="한컴바탕" w:cs="한컴바탕" w:hint="eastAsia"/>
                <w:spacing w:val="-6"/>
                <w:szCs w:val="21"/>
                <w:lang w:eastAsia="ko-KR"/>
              </w:rPr>
              <w:t>事中</w:t>
            </w:r>
            <w:r w:rsidRPr="001434C4">
              <w:rPr>
                <w:rFonts w:ascii="한컴바탕" w:eastAsia="한컴바탕" w:hAnsi="한컴바탕" w:cs="한컴바탕"/>
                <w:spacing w:val="-6"/>
                <w:szCs w:val="21"/>
                <w:lang w:eastAsia="ko-KR"/>
              </w:rPr>
              <w:t>) 및 사후(</w:t>
            </w:r>
            <w:r w:rsidRPr="001434C4">
              <w:rPr>
                <w:rFonts w:ascii="한컴바탕" w:eastAsia="한컴바탕" w:hAnsi="한컴바탕" w:cs="한컴바탕" w:hint="eastAsia"/>
                <w:spacing w:val="-6"/>
                <w:szCs w:val="21"/>
                <w:lang w:eastAsia="ko-KR"/>
              </w:rPr>
              <w:t>事後</w:t>
            </w:r>
            <w:r w:rsidRPr="001434C4">
              <w:rPr>
                <w:rFonts w:ascii="한컴바탕" w:eastAsia="한컴바탕" w:hAnsi="한컴바탕" w:cs="한컴바탕"/>
                <w:spacing w:val="-6"/>
                <w:szCs w:val="21"/>
                <w:lang w:eastAsia="ko-KR"/>
              </w:rPr>
              <w:t xml:space="preserve">)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식별 및 분석을 진행한다.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9.3 연도 내 세금환급 대행을 위탁한 세액이 100만 위안을 초과하는 생산기업에 대해, 그 경영상황과 생산능력을 </w:t>
            </w:r>
            <w:proofErr w:type="spellStart"/>
            <w:r w:rsidRPr="001434C4">
              <w:rPr>
                <w:rFonts w:ascii="한컴바탕" w:eastAsia="한컴바탕" w:hAnsi="한컴바탕" w:cs="한컴바탕"/>
                <w:spacing w:val="-6"/>
                <w:szCs w:val="21"/>
                <w:lang w:eastAsia="ko-KR"/>
              </w:rPr>
              <w:t>현장검사해야</w:t>
            </w:r>
            <w:proofErr w:type="spellEnd"/>
            <w:r w:rsidRPr="001434C4">
              <w:rPr>
                <w:rFonts w:ascii="한컴바탕" w:eastAsia="한컴바탕" w:hAnsi="한컴바탕" w:cs="한컴바탕"/>
                <w:spacing w:val="-6"/>
                <w:szCs w:val="21"/>
                <w:lang w:eastAsia="ko-KR"/>
              </w:rPr>
              <w:t xml:space="preserve"> 한다. 검사 내용에는 화물 수출계약 또는 주문서, 생산설비, 경영장소, 기업인원, 회계장부 및 생산능력 등이 포함된다. 유관 검사 상황에 대한 완전한 기록이 있어야 하며 관련 자료를 보존해야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8"/>
                <w:szCs w:val="21"/>
                <w:lang w:eastAsia="ko-KR"/>
              </w:rPr>
            </w:pPr>
            <w:r w:rsidRPr="001434C4">
              <w:rPr>
                <w:rFonts w:ascii="한컴바탕" w:eastAsia="한컴바탕" w:hAnsi="한컴바탕" w:cs="한컴바탕"/>
                <w:spacing w:val="-6"/>
                <w:szCs w:val="21"/>
                <w:lang w:eastAsia="ko-KR"/>
              </w:rPr>
              <w:t xml:space="preserve">9.4 </w:t>
            </w:r>
            <w:r w:rsidRPr="001434C4">
              <w:rPr>
                <w:rFonts w:ascii="한컴바탕" w:eastAsia="한컴바탕" w:hAnsi="한컴바탕" w:cs="한컴바탕"/>
                <w:spacing w:val="-8"/>
                <w:szCs w:val="21"/>
                <w:lang w:eastAsia="ko-KR"/>
              </w:rPr>
              <w:t xml:space="preserve">연도 내 세금환급 대행을 위탁한 세액이 100만 위안을 초과하는 생산기업에 대해, 수출화물의 무역 진실성 검사를 진행해야 한다. 검사 내용에는 수출화물의 진실성, 수출화물과 세관신고서 정보의 </w:t>
            </w:r>
            <w:proofErr w:type="spellStart"/>
            <w:r w:rsidRPr="001434C4">
              <w:rPr>
                <w:rFonts w:ascii="한컴바탕" w:eastAsia="한컴바탕" w:hAnsi="한컴바탕" w:cs="한컴바탕"/>
                <w:spacing w:val="-8"/>
                <w:szCs w:val="21"/>
                <w:lang w:eastAsia="ko-KR"/>
              </w:rPr>
              <w:t>일치성</w:t>
            </w:r>
            <w:proofErr w:type="spellEnd"/>
            <w:r w:rsidRPr="001434C4">
              <w:rPr>
                <w:rFonts w:ascii="한컴바탕" w:eastAsia="한컴바탕" w:hAnsi="한컴바탕" w:cs="한컴바탕"/>
                <w:spacing w:val="-8"/>
                <w:szCs w:val="21"/>
                <w:lang w:eastAsia="ko-KR"/>
              </w:rPr>
              <w:t xml:space="preserve">, 생산기업과 생산능력의 </w:t>
            </w:r>
            <w:proofErr w:type="spellStart"/>
            <w:r w:rsidRPr="001434C4">
              <w:rPr>
                <w:rFonts w:ascii="한컴바탕" w:eastAsia="한컴바탕" w:hAnsi="한컴바탕" w:cs="한컴바탕"/>
                <w:spacing w:val="-8"/>
                <w:szCs w:val="21"/>
                <w:lang w:eastAsia="ko-KR"/>
              </w:rPr>
              <w:t>매칭성</w:t>
            </w:r>
            <w:proofErr w:type="spellEnd"/>
            <w:r w:rsidRPr="001434C4">
              <w:rPr>
                <w:rFonts w:ascii="한컴바탕" w:eastAsia="한컴바탕" w:hAnsi="한컴바탕" w:cs="한컴바탕"/>
                <w:spacing w:val="-8"/>
                <w:szCs w:val="21"/>
                <w:lang w:eastAsia="ko-KR"/>
              </w:rPr>
              <w:t xml:space="preserve">, 상응하는 물류 증빙과 수출수입 증빙 유무 등이 포함된다. 각 세금환급 대행을 위탁한 생산기업의 검사 </w:t>
            </w:r>
            <w:proofErr w:type="spellStart"/>
            <w:r w:rsidRPr="001434C4">
              <w:rPr>
                <w:rFonts w:ascii="한컴바탕" w:eastAsia="한컴바탕" w:hAnsi="한컴바탕" w:cs="한컴바탕"/>
                <w:spacing w:val="-8"/>
                <w:szCs w:val="21"/>
                <w:lang w:eastAsia="ko-KR"/>
              </w:rPr>
              <w:t>커버율은</w:t>
            </w:r>
            <w:proofErr w:type="spellEnd"/>
            <w:r w:rsidRPr="001434C4">
              <w:rPr>
                <w:rFonts w:ascii="한컴바탕" w:eastAsia="한컴바탕" w:hAnsi="한컴바탕" w:cs="한컴바탕"/>
                <w:spacing w:val="-8"/>
                <w:szCs w:val="21"/>
                <w:lang w:eastAsia="ko-KR"/>
              </w:rPr>
              <w:t xml:space="preserve"> 그 세금환급 대행 업무의 75%보다 낮아서는 </w:t>
            </w:r>
            <w:proofErr w:type="spellStart"/>
            <w:r w:rsidRPr="001434C4">
              <w:rPr>
                <w:rFonts w:ascii="한컴바탕" w:eastAsia="한컴바탕" w:hAnsi="한컴바탕" w:cs="한컴바탕"/>
                <w:spacing w:val="-8"/>
                <w:szCs w:val="21"/>
                <w:lang w:eastAsia="ko-KR"/>
              </w:rPr>
              <w:t>아니되며</w:t>
            </w:r>
            <w:proofErr w:type="spellEnd"/>
            <w:r w:rsidRPr="001434C4">
              <w:rPr>
                <w:rFonts w:ascii="한컴바탕" w:eastAsia="한컴바탕" w:hAnsi="한컴바탕" w:cs="한컴바탕"/>
                <w:spacing w:val="-8"/>
                <w:szCs w:val="21"/>
                <w:lang w:eastAsia="ko-KR"/>
              </w:rPr>
              <w:t xml:space="preserve">, 유관 검사 상황에 대한 완전한 기록이 있어야 하며 관련 </w:t>
            </w:r>
            <w:r w:rsidRPr="001434C4">
              <w:rPr>
                <w:rFonts w:ascii="한컴바탕" w:eastAsia="한컴바탕" w:hAnsi="한컴바탕" w:cs="한컴바탕" w:hint="eastAsia"/>
                <w:spacing w:val="-8"/>
                <w:szCs w:val="21"/>
                <w:lang w:eastAsia="ko-KR"/>
              </w:rPr>
              <w:t>자료를</w:t>
            </w:r>
            <w:r w:rsidRPr="001434C4">
              <w:rPr>
                <w:rFonts w:ascii="한컴바탕" w:eastAsia="한컴바탕" w:hAnsi="한컴바탕" w:cs="한컴바탕"/>
                <w:spacing w:val="-8"/>
                <w:szCs w:val="21"/>
                <w:lang w:eastAsia="ko-KR"/>
              </w:rPr>
              <w:t xml:space="preserve"> 보존해야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8"/>
                <w:szCs w:val="21"/>
                <w:lang w:eastAsia="ko-KR"/>
              </w:rPr>
            </w:pPr>
            <w:r w:rsidRPr="001434C4">
              <w:rPr>
                <w:rFonts w:ascii="한컴바탕" w:eastAsia="한컴바탕" w:hAnsi="한컴바탕" w:cs="한컴바탕" w:hint="eastAsia"/>
                <w:spacing w:val="-8"/>
                <w:szCs w:val="21"/>
                <w:lang w:eastAsia="ko-KR"/>
              </w:rPr>
              <w:t>각</w:t>
            </w:r>
            <w:r w:rsidRPr="001434C4">
              <w:rPr>
                <w:rFonts w:ascii="한컴바탕" w:eastAsia="한컴바탕" w:hAnsi="한컴바탕" w:cs="한컴바탕"/>
                <w:spacing w:val="-8"/>
                <w:szCs w:val="21"/>
                <w:lang w:eastAsia="ko-KR"/>
              </w:rPr>
              <w:t xml:space="preserve"> 성(구, 시) 국가세무국은 본 성의 실제상황에 근거하여, 종합서비스 기업의 기타 이행해야 할 세금</w:t>
            </w:r>
            <w:r w:rsidRPr="001434C4">
              <w:rPr>
                <w:rFonts w:ascii="한컴바탕" w:eastAsia="한컴바탕" w:hAnsi="한컴바탕" w:cs="한컴바탕"/>
                <w:spacing w:val="-8"/>
                <w:szCs w:val="21"/>
                <w:lang w:eastAsia="ko-KR"/>
              </w:rPr>
              <w:lastRenderedPageBreak/>
              <w:t xml:space="preserve">환급 대행 내부 </w:t>
            </w:r>
            <w:proofErr w:type="spellStart"/>
            <w:r w:rsidRPr="001434C4">
              <w:rPr>
                <w:rFonts w:ascii="한컴바탕" w:eastAsia="한컴바탕" w:hAnsi="한컴바탕" w:cs="한컴바탕"/>
                <w:spacing w:val="-8"/>
                <w:szCs w:val="21"/>
                <w:lang w:eastAsia="ko-KR"/>
              </w:rPr>
              <w:t>리스크</w:t>
            </w:r>
            <w:proofErr w:type="spellEnd"/>
            <w:r w:rsidRPr="001434C4">
              <w:rPr>
                <w:rFonts w:ascii="한컴바탕" w:eastAsia="한컴바탕" w:hAnsi="한컴바탕" w:cs="한컴바탕"/>
                <w:spacing w:val="-8"/>
                <w:szCs w:val="21"/>
                <w:lang w:eastAsia="ko-KR"/>
              </w:rPr>
              <w:t xml:space="preserve"> 관리통제 직책을 규정하고, 아울러 본 조 제(3), 제(4)항 규정에 따라 현장검사가 필요한 생산기업의 세금환급 대행 세액과 생산기업 </w:t>
            </w:r>
            <w:proofErr w:type="spellStart"/>
            <w:r w:rsidRPr="001434C4">
              <w:rPr>
                <w:rFonts w:ascii="한컴바탕" w:eastAsia="한컴바탕" w:hAnsi="한컴바탕" w:cs="한컴바탕"/>
                <w:spacing w:val="-8"/>
                <w:szCs w:val="21"/>
                <w:lang w:eastAsia="ko-KR"/>
              </w:rPr>
              <w:t>검사커버율에</w:t>
            </w:r>
            <w:proofErr w:type="spellEnd"/>
            <w:r w:rsidRPr="001434C4">
              <w:rPr>
                <w:rFonts w:ascii="한컴바탕" w:eastAsia="한컴바탕" w:hAnsi="한컴바탕" w:cs="한컴바탕"/>
                <w:spacing w:val="-8"/>
                <w:szCs w:val="21"/>
                <w:lang w:eastAsia="ko-KR"/>
              </w:rPr>
              <w:t xml:space="preserve"> 대해 조정을 진행한다.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10. 종합서비스 기업은 본 공고 제9조 직책을 이행한 상세한 기록 등 정보와 모든 세금환급 대행 수출업무와 관련되는 계약(협의) 및 증빙 등 자료에 대해 제본, 보관, 보존보존</w:t>
            </w:r>
            <w:r w:rsidRPr="001434C4">
              <w:rPr>
                <w:rFonts w:ascii="한컴바탕" w:eastAsia="한컴바탕" w:hAnsi="한컴바탕" w:cs="한컴바탕"/>
                <w:spacing w:val="-6"/>
                <w:szCs w:val="21"/>
                <w:lang w:eastAsia="ko-KR"/>
              </w:rPr>
              <w:t>비치를 규범화 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10"/>
                <w:szCs w:val="21"/>
                <w:lang w:eastAsia="ko-KR"/>
              </w:rPr>
            </w:pPr>
            <w:r w:rsidRPr="001434C4">
              <w:rPr>
                <w:rFonts w:ascii="한컴바탕" w:eastAsia="한컴바탕" w:hAnsi="한컴바탕" w:cs="한컴바탕" w:hint="eastAsia"/>
                <w:spacing w:val="-10"/>
                <w:szCs w:val="21"/>
                <w:lang w:eastAsia="ko-KR"/>
              </w:rPr>
              <w:t>종합서비스</w:t>
            </w:r>
            <w:r w:rsidRPr="001434C4">
              <w:rPr>
                <w:rFonts w:ascii="한컴바탕" w:eastAsia="한컴바탕" w:hAnsi="한컴바탕" w:cs="한컴바탕"/>
                <w:spacing w:val="-10"/>
                <w:szCs w:val="21"/>
                <w:lang w:eastAsia="ko-KR"/>
              </w:rPr>
              <w:t xml:space="preserve"> 기업은 세금환급을 대행하는 수출업무에 대해, 대외무역기업의 자가수출업무 유관 </w:t>
            </w:r>
            <w:proofErr w:type="spellStart"/>
            <w:r w:rsidRPr="001434C4">
              <w:rPr>
                <w:rFonts w:ascii="한컴바탕" w:eastAsia="한컴바탕" w:hAnsi="한컴바탕" w:cs="한컴바탕"/>
                <w:spacing w:val="-10"/>
                <w:szCs w:val="21"/>
                <w:lang w:eastAsia="ko-KR"/>
              </w:rPr>
              <w:t>비안</w:t>
            </w:r>
            <w:proofErr w:type="spellEnd"/>
            <w:r w:rsidRPr="001434C4">
              <w:rPr>
                <w:rFonts w:ascii="한컴바탕" w:eastAsia="한컴바탕" w:hAnsi="한컴바탕" w:cs="한컴바탕"/>
                <w:spacing w:val="-10"/>
                <w:szCs w:val="21"/>
                <w:lang w:eastAsia="ko-KR"/>
              </w:rPr>
              <w:t xml:space="preserve"> 서류의 규정을 참조하여, 서류 </w:t>
            </w:r>
            <w:proofErr w:type="spellStart"/>
            <w:r w:rsidRPr="001434C4">
              <w:rPr>
                <w:rFonts w:ascii="한컴바탕" w:eastAsia="한컴바탕" w:hAnsi="한컴바탕" w:cs="한컴바탕"/>
                <w:spacing w:val="-10"/>
                <w:szCs w:val="21"/>
                <w:lang w:eastAsia="ko-KR"/>
              </w:rPr>
              <w:t>비안을</w:t>
            </w:r>
            <w:proofErr w:type="spellEnd"/>
            <w:r w:rsidRPr="001434C4">
              <w:rPr>
                <w:rFonts w:ascii="한컴바탕" w:eastAsia="한컴바탕" w:hAnsi="한컴바탕" w:cs="한컴바탕"/>
                <w:spacing w:val="-10"/>
                <w:szCs w:val="21"/>
                <w:lang w:eastAsia="ko-KR"/>
              </w:rPr>
              <w:t xml:space="preserve"> 진행해야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11. 종합서비스 기업 주관 세무기관은 종합서비스 기업의 수출기업 관리유형에 따라, 그 세금환급 대행을 심사 처리해야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10"/>
                <w:szCs w:val="21"/>
                <w:lang w:eastAsia="ko-KR"/>
              </w:rPr>
            </w:pPr>
            <w:r w:rsidRPr="001434C4">
              <w:rPr>
                <w:rFonts w:ascii="한컴바탕" w:eastAsia="한컴바탕" w:hAnsi="한컴바탕" w:cs="한컴바탕"/>
                <w:spacing w:val="-6"/>
                <w:szCs w:val="21"/>
                <w:lang w:eastAsia="ko-KR"/>
              </w:rPr>
              <w:t xml:space="preserve">12. </w:t>
            </w:r>
            <w:r w:rsidRPr="001434C4">
              <w:rPr>
                <w:rFonts w:ascii="한컴바탕" w:eastAsia="한컴바탕" w:hAnsi="한컴바탕" w:cs="한컴바탕"/>
                <w:spacing w:val="-10"/>
                <w:szCs w:val="21"/>
                <w:lang w:eastAsia="ko-KR"/>
              </w:rPr>
              <w:t>종합서비스 기업 주관 세무기관은 심사비준을 통과한 세금환급 대행 금액을 생산기업이 제공한 세금환급 대행 계좌번호로 환급하고, 세금환급 대행을 종결한 후, 종합서비스 기업에게 각 생산기업에 환급한 세금명세서에 대해 피드백을 해주어야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13. 생산기업 주관 세무기관은 납품기업 수출환급(면세)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 유관 규정을 참조하여, 생산기업에 대한 </w:t>
            </w:r>
            <w:proofErr w:type="spellStart"/>
            <w:r w:rsidRPr="001434C4">
              <w:rPr>
                <w:rFonts w:ascii="한컴바탕" w:eastAsia="한컴바탕" w:hAnsi="한컴바탕" w:cs="한컴바탕"/>
                <w:spacing w:val="-6"/>
                <w:szCs w:val="21"/>
                <w:lang w:eastAsia="ko-KR"/>
              </w:rPr>
              <w:t>리스크</w:t>
            </w:r>
            <w:proofErr w:type="spellEnd"/>
            <w:r w:rsidRPr="001434C4">
              <w:rPr>
                <w:rFonts w:ascii="한컴바탕" w:eastAsia="한컴바탕" w:hAnsi="한컴바탕" w:cs="한컴바탕"/>
                <w:spacing w:val="-6"/>
                <w:szCs w:val="21"/>
                <w:lang w:eastAsia="ko-KR"/>
              </w:rPr>
              <w:t xml:space="preserve"> 관리 업무를 강화해야 한다. 생산기업에 이상 상황이 발견된 경우, 맞춤형 평가검사 업무를 전개해야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14. 세금환급을 대행하는 수출업무에 이상 상황이 존재하거나 규정에 따라 잠시 세금환급을 처리하지 않는 상황일 경우, 종합서비스 기업 주관 세무기관은 아래의 규칙에 따라 처리해야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14.1 세금환급을 처리하지 않은 경우, 해당 수출업무에 대해 세금환급을 유예 처리한다.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14.2 이미 세금환급을 처리한 경우, 관련된 환급세액에 따라 이미 심사비준을 통과하여 세금환급을 대행한 환급세액에 대해서는 같은 금액만큼 세금환급을 유예 처리한다.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14.3 상응하는 의문점을 배제한 후, 의문점을 배제한 결론에 따라야 비로소 지속적으로 세금환급 </w:t>
            </w:r>
            <w:r w:rsidRPr="001434C4">
              <w:rPr>
                <w:rFonts w:ascii="한컴바탕" w:eastAsia="한컴바탕" w:hAnsi="한컴바탕" w:cs="한컴바탕"/>
                <w:spacing w:val="-6"/>
                <w:szCs w:val="21"/>
                <w:lang w:eastAsia="ko-KR"/>
              </w:rPr>
              <w:lastRenderedPageBreak/>
              <w:t>대행을 처리할 수 있다.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15. 세금환급을 대행한 수출업무가 규정에 따라 환급세액을 회수해야 하는 상황이 생길 경우, 생산기업 주관 세무기관은 생산기업에 추징한다. 종합서비스 기업 주관 세무기관은 생산기업 주관 세무기관의 통지에 근거하여, 관련된 환급세액에 따라 해당 생산기업의 이미 심사비준을 통과한 환급세액에 대해 가압류를 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16. 세금환급을 대행한 수출업무에 규정에 따라 환급세액을 회수해야 하는 상황이 생길 경우, 종합서비스 기업이 본 공고 제9조 규정에 따라 그 직책을 이행하지 않았으며, 생산기업이 규정에 따라 세액을 추가 납부하지 않았다면 종합서비스 기업은 연대책임을 져야 하며 생산기업이 추가 납부하지 않은 관련 세액을 추가 납부해야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17. 종합서비스 기업의 세금환급 대행에 아래의 상항이 존재할 경우, 종합서비스 기업 주관 세무기관은 발견한 날로부터 20 업무일 내, 그 수출기업 관리유형을 조정해야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17.1 연속 12개월 내, 심사를 거쳐 세금환급을 하지 않은 세금환급 대행 세액이 신고한 세금환급 대행 세액의 5% 이상임을 발견한 경우, 관리유형을 1급으로 하향 조정한다.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17.2 연속 12개월 내, 심사를 거쳐 세금환급을 하지 않은 세금환급 대행 업무와 관련된 생산기업 수가 신고한 세금환급 대행 생산기업 수의 3% 이상임을 발견할 경우, 관리유형을 1급으로 하향 조정한다.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17.3 연속 12개월 내, 수출 세금환급 사취로 인정된 세금환급 대행 세액이 신고한 세금환급 대행 세액의 2% 이상일 경우, 관리유형을 4류로 조정한다.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18. 종합서비스 기업이 연속 12개월 내, 수출 세금환급 사취로 인정된 세금환급 대행 세액이 신고한 세금환급 대행 세액의 5% 이상일 경우, 36개월 내 본 공고 규정에 따라, 세금환급 대행 업무에 종사할 수 없다.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상술한</w:t>
            </w:r>
            <w:r w:rsidRPr="001434C4">
              <w:rPr>
                <w:rFonts w:ascii="한컴바탕" w:eastAsia="한컴바탕" w:hAnsi="한컴바탕" w:cs="한컴바탕"/>
                <w:spacing w:val="-6"/>
                <w:szCs w:val="21"/>
                <w:lang w:eastAsia="ko-KR"/>
              </w:rPr>
              <w:t xml:space="preserve"> 36개월은 종합서비스 기업이 세무기관의 </w:t>
            </w:r>
            <w:r w:rsidRPr="001434C4">
              <w:rPr>
                <w:rFonts w:ascii="한컴바탕" w:eastAsia="한컴바탕" w:hAnsi="한컴바탕" w:cs="한컴바탕"/>
                <w:spacing w:val="-6"/>
                <w:szCs w:val="21"/>
                <w:lang w:eastAsia="ko-KR"/>
              </w:rPr>
              <w:lastRenderedPageBreak/>
              <w:t>서면통지서를 수취한 익월부터 계산되며, 구체적인 날짜는 수출화물 세관신고서에 명기된 수출날짜를 기준으로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19. 세금환급을 대행한 수출업무에 만약 수출 </w:t>
            </w:r>
            <w:proofErr w:type="spellStart"/>
            <w:r w:rsidRPr="001434C4">
              <w:rPr>
                <w:rFonts w:ascii="한컴바탕" w:eastAsia="한컴바탕" w:hAnsi="한컴바탕" w:cs="한컴바탕"/>
                <w:spacing w:val="-6"/>
                <w:szCs w:val="21"/>
                <w:lang w:eastAsia="ko-KR"/>
              </w:rPr>
              <w:t>환급세</w:t>
            </w:r>
            <w:proofErr w:type="spellEnd"/>
            <w:r w:rsidRPr="001434C4">
              <w:rPr>
                <w:rFonts w:ascii="한컴바탕" w:eastAsia="한컴바탕" w:hAnsi="한컴바탕" w:cs="한컴바탕"/>
                <w:spacing w:val="-6"/>
                <w:szCs w:val="21"/>
                <w:lang w:eastAsia="ko-KR"/>
              </w:rPr>
              <w:t xml:space="preserve"> 사취 등 세금과 관련된 불법행위가 발생한 경우, 생산기업이 책임주체로서 </w:t>
            </w:r>
            <w:proofErr w:type="spellStart"/>
            <w:r w:rsidRPr="001434C4">
              <w:rPr>
                <w:rFonts w:ascii="한컴바탕" w:eastAsia="한컴바탕" w:hAnsi="한컴바탕" w:cs="한컴바탕"/>
                <w:spacing w:val="-6"/>
                <w:szCs w:val="21"/>
                <w:lang w:eastAsia="ko-KR"/>
              </w:rPr>
              <w:t>법적책임을</w:t>
            </w:r>
            <w:proofErr w:type="spellEnd"/>
            <w:r w:rsidRPr="001434C4">
              <w:rPr>
                <w:rFonts w:ascii="한컴바탕" w:eastAsia="한컴바탕" w:hAnsi="한컴바탕" w:cs="한컴바탕"/>
                <w:spacing w:val="-6"/>
                <w:szCs w:val="21"/>
                <w:lang w:eastAsia="ko-KR"/>
              </w:rPr>
              <w:t xml:space="preserve"> 져야 한다. 종합서비스 기업이 불법으로 은행 계좌번호, 세금계산서, 증명 또는 기타 편의를 제공하여 수출 </w:t>
            </w:r>
            <w:proofErr w:type="spellStart"/>
            <w:r w:rsidRPr="001434C4">
              <w:rPr>
                <w:rFonts w:ascii="한컴바탕" w:eastAsia="한컴바탕" w:hAnsi="한컴바탕" w:cs="한컴바탕"/>
                <w:spacing w:val="-6"/>
                <w:szCs w:val="21"/>
                <w:lang w:eastAsia="ko-KR"/>
              </w:rPr>
              <w:t>환급세</w:t>
            </w:r>
            <w:proofErr w:type="spellEnd"/>
            <w:r w:rsidRPr="001434C4">
              <w:rPr>
                <w:rFonts w:ascii="한컴바탕" w:eastAsia="한컴바탕" w:hAnsi="한컴바탕" w:cs="한컴바탕"/>
                <w:spacing w:val="-6"/>
                <w:szCs w:val="21"/>
                <w:lang w:eastAsia="ko-KR"/>
              </w:rPr>
              <w:t xml:space="preserve"> 사취를 초래하는 경우, 이에 대해 &lt;중화인민공화국 세수징수관리법 실시세칙&gt; 제93조의 규정에 따라 처벌해야 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종합서비스</w:t>
            </w:r>
            <w:r w:rsidRPr="001434C4">
              <w:rPr>
                <w:rFonts w:ascii="한컴바탕" w:eastAsia="한컴바탕" w:hAnsi="한컴바탕" w:cs="한컴바탕"/>
                <w:spacing w:val="-6"/>
                <w:szCs w:val="21"/>
                <w:lang w:eastAsia="ko-KR"/>
              </w:rPr>
              <w:t xml:space="preserve"> 기업이 생산기업과 </w:t>
            </w:r>
            <w:proofErr w:type="spellStart"/>
            <w:r w:rsidRPr="001434C4">
              <w:rPr>
                <w:rFonts w:ascii="한컴바탕" w:eastAsia="한컴바탕" w:hAnsi="한컴바탕" w:cs="한컴바탕"/>
                <w:spacing w:val="-6"/>
                <w:szCs w:val="21"/>
                <w:lang w:eastAsia="ko-KR"/>
              </w:rPr>
              <w:t>수출환급세를</w:t>
            </w:r>
            <w:proofErr w:type="spellEnd"/>
            <w:r w:rsidRPr="001434C4">
              <w:rPr>
                <w:rFonts w:ascii="한컴바탕" w:eastAsia="한컴바탕" w:hAnsi="한컴바탕" w:cs="한컴바탕"/>
                <w:spacing w:val="-6"/>
                <w:szCs w:val="21"/>
                <w:lang w:eastAsia="ko-KR"/>
              </w:rPr>
              <w:t xml:space="preserve"> 사취하는 등 세금과 관련된 불법행위에 참여한 상황이 발생할 경우, 법에 의거 상응하는 </w:t>
            </w:r>
            <w:proofErr w:type="spellStart"/>
            <w:r w:rsidRPr="001434C4">
              <w:rPr>
                <w:rFonts w:ascii="한컴바탕" w:eastAsia="한컴바탕" w:hAnsi="한컴바탕" w:cs="한컴바탕"/>
                <w:spacing w:val="-6"/>
                <w:szCs w:val="21"/>
                <w:lang w:eastAsia="ko-KR"/>
              </w:rPr>
              <w:t>법적책임을</w:t>
            </w:r>
            <w:proofErr w:type="spellEnd"/>
            <w:r w:rsidRPr="001434C4">
              <w:rPr>
                <w:rFonts w:ascii="한컴바탕" w:eastAsia="한컴바탕" w:hAnsi="한컴바탕" w:cs="한컴바탕"/>
                <w:spacing w:val="-6"/>
                <w:szCs w:val="21"/>
                <w:lang w:eastAsia="ko-KR"/>
              </w:rPr>
              <w:t xml:space="preserve"> 져야 하고, 36개월 내 본 공고 규정에 따라 세금환급 대행 업무에 종사할 수 없다.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상술한</w:t>
            </w:r>
            <w:r w:rsidRPr="001434C4">
              <w:rPr>
                <w:rFonts w:ascii="한컴바탕" w:eastAsia="한컴바탕" w:hAnsi="한컴바탕" w:cs="한컴바탕"/>
                <w:spacing w:val="-6"/>
                <w:szCs w:val="21"/>
                <w:lang w:eastAsia="ko-KR"/>
              </w:rPr>
              <w:t xml:space="preserve"> 36개월은 종합서비스 기업이 세무기관의 행정처벌 결정(또는 재판기관의 판결 및 재정문서)을 수취한 익월부터 계산되며, 구체적인 날짜는 수출화물 세관신고서에 명기된 수출날짜를 기준으로 한다. </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20. 종합서비스 기업이 생산기업에 통관, 검역신고, 물류, 세금환급 및 정산 등 종합서비스를 대행 처리하고 취득한 수익은 규정에 따라 </w:t>
            </w:r>
            <w:proofErr w:type="spellStart"/>
            <w:r w:rsidRPr="001434C4">
              <w:rPr>
                <w:rFonts w:ascii="한컴바탕" w:eastAsia="한컴바탕" w:hAnsi="한컴바탕" w:cs="한컴바탕"/>
                <w:spacing w:val="-6"/>
                <w:szCs w:val="21"/>
                <w:lang w:eastAsia="ko-KR"/>
              </w:rPr>
              <w:t>증치세를</w:t>
            </w:r>
            <w:proofErr w:type="spellEnd"/>
            <w:r w:rsidRPr="001434C4">
              <w:rPr>
                <w:rFonts w:ascii="한컴바탕" w:eastAsia="한컴바탕" w:hAnsi="한컴바탕" w:cs="한컴바탕"/>
                <w:spacing w:val="-6"/>
                <w:szCs w:val="21"/>
                <w:lang w:eastAsia="ko-KR"/>
              </w:rPr>
              <w:t xml:space="preserve"> 신고</w:t>
            </w:r>
            <w:r w:rsidRPr="001434C4">
              <w:rPr>
                <w:rFonts w:ascii="한컴바탕" w:eastAsia="한컴바탕" w:hAnsi="한컴바탕" w:cs="한컴바탕"/>
                <w:spacing w:val="-6"/>
                <w:szCs w:val="21"/>
                <w:lang w:eastAsia="ko-KR"/>
              </w:rPr>
              <w:t>납부해야 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21. 본 공고에서 미진한 사항은 현행 수출 세금환급(면세)과 </w:t>
            </w:r>
            <w:proofErr w:type="spellStart"/>
            <w:r w:rsidRPr="001434C4">
              <w:rPr>
                <w:rFonts w:ascii="한컴바탕" w:eastAsia="한컴바탕" w:hAnsi="한컴바탕" w:cs="한컴바탕"/>
                <w:spacing w:val="-6"/>
                <w:szCs w:val="21"/>
                <w:lang w:eastAsia="ko-KR"/>
              </w:rPr>
              <w:t>증치세</w:t>
            </w:r>
            <w:proofErr w:type="spellEnd"/>
            <w:r w:rsidRPr="001434C4">
              <w:rPr>
                <w:rFonts w:ascii="한컴바탕" w:eastAsia="한컴바탕" w:hAnsi="한컴바탕" w:cs="한컴바탕"/>
                <w:spacing w:val="-6"/>
                <w:szCs w:val="21"/>
                <w:lang w:eastAsia="ko-KR"/>
              </w:rPr>
              <w:t xml:space="preserve"> 관련 규정에 따라 집행한다.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각</w:t>
            </w:r>
            <w:r w:rsidRPr="001434C4">
              <w:rPr>
                <w:rFonts w:ascii="한컴바탕" w:eastAsia="한컴바탕" w:hAnsi="한컴바탕" w:cs="한컴바탕"/>
                <w:spacing w:val="-6"/>
                <w:szCs w:val="21"/>
                <w:lang w:eastAsia="ko-KR"/>
              </w:rPr>
              <w:t xml:space="preserve"> 성(구, 시)국가세무국은 본 공고 규정에 근거, 본 지역의 실제와 연관 지어 구체적인 실시 방법을 제정할 수 있다.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22. 본 공고는 2017년 11월 1일부터 시행한다. 구체적인 시간은 수출화물 통관신고서에 명기된 수출날짜를 기준으로 한다. &lt;국가세무총국의 대외무역 종합서비스 기업 수출화물 세금환급(면세) 유관 문제에 관한 공고&gt;(국가세무총국 공고 2014년 제13호)는 동시에 폐지한다.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 xml:space="preserve">2017년 11월 1일 후에 세관에 신고하여 수출하는 화물에 대해 만약 생산기업이 2017년 11월 1일 </w:t>
            </w:r>
            <w:r w:rsidRPr="001434C4">
              <w:rPr>
                <w:rFonts w:ascii="한컴바탕" w:eastAsia="한컴바탕" w:hAnsi="한컴바탕" w:cs="한컴바탕"/>
                <w:spacing w:val="-6"/>
                <w:szCs w:val="21"/>
                <w:lang w:eastAsia="ko-KR"/>
              </w:rPr>
              <w:lastRenderedPageBreak/>
              <w:t xml:space="preserve">전에 이미 종합서비스 기업에 </w:t>
            </w:r>
            <w:proofErr w:type="spellStart"/>
            <w:r w:rsidRPr="001434C4">
              <w:rPr>
                <w:rFonts w:ascii="한컴바탕" w:eastAsia="한컴바탕" w:hAnsi="한컴바탕" w:cs="한컴바탕"/>
                <w:spacing w:val="-6"/>
                <w:szCs w:val="21"/>
                <w:lang w:eastAsia="ko-KR"/>
              </w:rPr>
              <w:t>증치세</w:t>
            </w:r>
            <w:proofErr w:type="spellEnd"/>
            <w:r w:rsidRPr="001434C4">
              <w:rPr>
                <w:rFonts w:ascii="한컴바탕" w:eastAsia="한컴바탕" w:hAnsi="한컴바탕" w:cs="한컴바탕"/>
                <w:spacing w:val="-6"/>
                <w:szCs w:val="21"/>
                <w:lang w:eastAsia="ko-KR"/>
              </w:rPr>
              <w:t xml:space="preserve"> 전용 세금계산서(세금환급 대행 전용 세금계산서 제외)를 발행한 경우일지라도 여전히 국가세무총국 공고 2014년 제13호의 규정에 따라 수출 세금환급을 처리한다.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이에</w:t>
            </w:r>
            <w:r w:rsidRPr="001434C4">
              <w:rPr>
                <w:rFonts w:ascii="한컴바탕" w:eastAsia="한컴바탕" w:hAnsi="한컴바탕" w:cs="한컴바탕"/>
                <w:spacing w:val="-6"/>
                <w:szCs w:val="21"/>
                <w:lang w:eastAsia="ko-KR"/>
              </w:rPr>
              <w:t xml:space="preserve"> 특별히 공고한다.</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w:t>
            </w: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hint="eastAsia"/>
                <w:spacing w:val="-6"/>
                <w:szCs w:val="21"/>
                <w:lang w:eastAsia="ko-KR"/>
              </w:rPr>
              <w:t>별첨</w:t>
            </w:r>
            <w:r w:rsidRPr="001434C4">
              <w:rPr>
                <w:rFonts w:ascii="한컴바탕" w:eastAsia="한컴바탕" w:hAnsi="한컴바탕" w:cs="한컴바탕"/>
                <w:spacing w:val="-6"/>
                <w:szCs w:val="21"/>
                <w:lang w:eastAsia="ko-KR"/>
              </w:rPr>
              <w:t xml:space="preserve">: 1. 세금환급 대행 상황 </w:t>
            </w:r>
            <w:proofErr w:type="spellStart"/>
            <w:r w:rsidRPr="001434C4">
              <w:rPr>
                <w:rFonts w:ascii="한컴바탕" w:eastAsia="한컴바탕" w:hAnsi="한컴바탕" w:cs="한컴바탕"/>
                <w:spacing w:val="-6"/>
                <w:szCs w:val="21"/>
                <w:lang w:eastAsia="ko-KR"/>
              </w:rPr>
              <w:t>비안표</w:t>
            </w:r>
            <w:proofErr w:type="spellEnd"/>
            <w:r w:rsidRPr="001434C4">
              <w:rPr>
                <w:rFonts w:ascii="한컴바탕" w:eastAsia="한컴바탕" w:hAnsi="한컴바탕" w:cs="한컴바탕"/>
                <w:spacing w:val="-6"/>
                <w:szCs w:val="21"/>
                <w:lang w:eastAsia="ko-KR"/>
              </w:rPr>
              <w:t>.</w:t>
            </w:r>
            <w:proofErr w:type="spellStart"/>
            <w:r w:rsidRPr="001434C4">
              <w:rPr>
                <w:rFonts w:ascii="한컴바탕" w:eastAsia="한컴바탕" w:hAnsi="한컴바탕" w:cs="한컴바탕"/>
                <w:spacing w:val="-6"/>
                <w:szCs w:val="21"/>
                <w:lang w:eastAsia="ko-KR"/>
              </w:rPr>
              <w:t>xls</w:t>
            </w:r>
            <w:proofErr w:type="spellEnd"/>
          </w:p>
          <w:p w:rsid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E73C4D">
                <w:rPr>
                  <w:rStyle w:val="a7"/>
                  <w:rFonts w:ascii="한컴바탕" w:eastAsia="한컴바탕" w:hAnsi="한컴바탕" w:cs="한컴바탕"/>
                  <w:spacing w:val="-6"/>
                  <w:szCs w:val="21"/>
                  <w:lang w:eastAsia="ko-KR"/>
                </w:rPr>
                <w:t>http://hb.ah-n-tax.gov.cn/module/download/downfile.jsp?classid=0&amp;filename=15b5eee77f5a497797f9ca6d5d4c20fb.xls</w:t>
              </w:r>
            </w:hyperlink>
          </w:p>
          <w:p w:rsidR="001434C4" w:rsidRP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 대외무역 종합서비스 기업 세금환급 대행 신고서.</w:t>
            </w:r>
            <w:proofErr w:type="spellStart"/>
            <w:r w:rsidRPr="001434C4">
              <w:rPr>
                <w:rFonts w:ascii="한컴바탕" w:eastAsia="한컴바탕" w:hAnsi="한컴바탕" w:cs="한컴바탕"/>
                <w:spacing w:val="-6"/>
                <w:szCs w:val="21"/>
                <w:lang w:eastAsia="ko-KR"/>
              </w:rPr>
              <w:t>xls</w:t>
            </w:r>
            <w:proofErr w:type="spellEnd"/>
          </w:p>
          <w:p w:rsid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hyperlink r:id="rId9" w:history="1">
              <w:r w:rsidRPr="00E73C4D">
                <w:rPr>
                  <w:rStyle w:val="a7"/>
                  <w:rFonts w:ascii="한컴바탕" w:eastAsia="한컴바탕" w:hAnsi="한컴바탕" w:cs="한컴바탕"/>
                  <w:spacing w:val="-6"/>
                  <w:szCs w:val="21"/>
                  <w:lang w:eastAsia="ko-KR"/>
                </w:rPr>
                <w:t>http://hb.ah-n-tax.gov.cn/module/download/downfile.jsp?classid=0&amp;filename=aaedb60c853d411b86f701cf461057d2.xls</w:t>
              </w:r>
            </w:hyperlink>
          </w:p>
          <w:p w:rsidR="001434C4" w:rsidRPr="001434C4" w:rsidRDefault="001434C4" w:rsidP="001434C4">
            <w:pPr>
              <w:wordWrap w:val="0"/>
              <w:autoSpaceDN w:val="0"/>
              <w:snapToGrid w:val="0"/>
              <w:spacing w:line="290" w:lineRule="atLeast"/>
              <w:jc w:val="left"/>
              <w:rPr>
                <w:rFonts w:ascii="한컴바탕" w:eastAsia="한컴바탕" w:hAnsi="한컴바탕" w:cs="한컴바탕" w:hint="eastAsia"/>
                <w:spacing w:val="-6"/>
                <w:szCs w:val="21"/>
              </w:rPr>
            </w:pPr>
          </w:p>
          <w:p w:rsidR="001434C4" w:rsidRPr="001434C4" w:rsidRDefault="001434C4" w:rsidP="001434C4">
            <w:pPr>
              <w:wordWrap w:val="0"/>
              <w:autoSpaceDN w:val="0"/>
              <w:snapToGrid w:val="0"/>
              <w:spacing w:line="290" w:lineRule="atLeast"/>
              <w:jc w:val="left"/>
              <w:rPr>
                <w:rFonts w:ascii="한컴바탕" w:eastAsia="한컴바탕" w:hAnsi="한컴바탕" w:cs="한컴바탕"/>
                <w:spacing w:val="-6"/>
                <w:szCs w:val="21"/>
                <w:lang w:eastAsia="ko-KR"/>
              </w:rPr>
            </w:pPr>
          </w:p>
          <w:p w:rsidR="001434C4" w:rsidRPr="001434C4" w:rsidRDefault="001434C4" w:rsidP="001434C4">
            <w:pPr>
              <w:wordWrap w:val="0"/>
              <w:autoSpaceDN w:val="0"/>
              <w:snapToGrid w:val="0"/>
              <w:spacing w:line="290" w:lineRule="atLeast"/>
              <w:jc w:val="right"/>
              <w:rPr>
                <w:rFonts w:ascii="한컴바탕" w:eastAsia="한컴바탕" w:hAnsi="한컴바탕" w:cs="한컴바탕" w:hint="eastAsia"/>
                <w:spacing w:val="-6"/>
                <w:szCs w:val="21"/>
              </w:rPr>
            </w:pPr>
            <w:bookmarkStart w:id="0" w:name="_GoBack"/>
            <w:r w:rsidRPr="001434C4">
              <w:rPr>
                <w:rFonts w:ascii="한컴바탕" w:eastAsia="한컴바탕" w:hAnsi="한컴바탕" w:cs="한컴바탕" w:hint="eastAsia"/>
                <w:spacing w:val="-6"/>
                <w:szCs w:val="21"/>
                <w:lang w:eastAsia="ko-KR"/>
              </w:rPr>
              <w:t>국가세무총국</w:t>
            </w:r>
          </w:p>
          <w:p w:rsidR="00F6633C" w:rsidRPr="00F6633C" w:rsidRDefault="001434C4" w:rsidP="001434C4">
            <w:pPr>
              <w:wordWrap w:val="0"/>
              <w:autoSpaceDN w:val="0"/>
              <w:snapToGrid w:val="0"/>
              <w:spacing w:line="290" w:lineRule="atLeast"/>
              <w:jc w:val="right"/>
              <w:rPr>
                <w:rFonts w:ascii="한컴바탕" w:eastAsia="한컴바탕" w:hAnsi="한컴바탕" w:cs="한컴바탕"/>
                <w:spacing w:val="-6"/>
                <w:szCs w:val="21"/>
                <w:lang w:eastAsia="ko-KR"/>
              </w:rPr>
            </w:pPr>
            <w:r w:rsidRPr="001434C4">
              <w:rPr>
                <w:rFonts w:ascii="한컴바탕" w:eastAsia="한컴바탕" w:hAnsi="한컴바탕" w:cs="한컴바탕"/>
                <w:spacing w:val="-6"/>
                <w:szCs w:val="21"/>
                <w:lang w:eastAsia="ko-KR"/>
              </w:rPr>
              <w:t>2017년 9월 13일</w:t>
            </w:r>
          </w:p>
          <w:bookmarkEnd w:id="0"/>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434C4" w:rsidRPr="001434C4" w:rsidRDefault="001434C4" w:rsidP="001434C4">
            <w:pPr>
              <w:wordWrap w:val="0"/>
              <w:autoSpaceDE w:val="0"/>
              <w:autoSpaceDN w:val="0"/>
              <w:snapToGrid w:val="0"/>
              <w:spacing w:line="290" w:lineRule="atLeast"/>
              <w:jc w:val="center"/>
              <w:rPr>
                <w:rFonts w:ascii="SimSun" w:eastAsia="SimSun" w:hAnsi="SimSun"/>
                <w:b/>
                <w:spacing w:val="-14"/>
                <w:sz w:val="26"/>
                <w:szCs w:val="26"/>
              </w:rPr>
            </w:pPr>
            <w:r w:rsidRPr="001434C4">
              <w:rPr>
                <w:rFonts w:ascii="SimSun" w:eastAsia="SimSun" w:hAnsi="SimSun" w:hint="eastAsia"/>
                <w:b/>
                <w:spacing w:val="-14"/>
                <w:sz w:val="26"/>
                <w:szCs w:val="26"/>
              </w:rPr>
              <w:t>国家税务总局关于调整完善外贸综合服务企业办理出口货物退（免）税有关事项的公告</w:t>
            </w:r>
          </w:p>
          <w:p w:rsidR="001434C4" w:rsidRPr="001434C4" w:rsidRDefault="001434C4" w:rsidP="001434C4">
            <w:pPr>
              <w:wordWrap w:val="0"/>
              <w:autoSpaceDE w:val="0"/>
              <w:autoSpaceDN w:val="0"/>
              <w:snapToGrid w:val="0"/>
              <w:spacing w:line="290" w:lineRule="atLeast"/>
              <w:jc w:val="center"/>
              <w:rPr>
                <w:rFonts w:ascii="SimSun" w:eastAsia="SimSun" w:hAnsi="SimSun"/>
                <w:szCs w:val="21"/>
              </w:rPr>
            </w:pPr>
            <w:r w:rsidRPr="001434C4">
              <w:rPr>
                <w:rFonts w:ascii="SimSun" w:eastAsia="SimSun" w:hAnsi="SimSun" w:hint="eastAsia"/>
                <w:szCs w:val="21"/>
              </w:rPr>
              <w:t>国家税务总局公告</w:t>
            </w:r>
            <w:r w:rsidRPr="001434C4">
              <w:rPr>
                <w:rFonts w:ascii="SimSun" w:eastAsia="SimSun" w:hAnsi="SimSun"/>
                <w:szCs w:val="21"/>
              </w:rPr>
              <w:t>2017</w:t>
            </w:r>
            <w:r w:rsidRPr="001434C4">
              <w:rPr>
                <w:rFonts w:ascii="SimSun" w:eastAsia="SimSun" w:hAnsi="SimSun" w:hint="eastAsia"/>
                <w:szCs w:val="21"/>
              </w:rPr>
              <w:t>年第</w:t>
            </w:r>
            <w:r w:rsidRPr="001434C4">
              <w:rPr>
                <w:rFonts w:ascii="SimSun" w:eastAsia="SimSun" w:hAnsi="SimSun"/>
                <w:szCs w:val="21"/>
              </w:rPr>
              <w:t>35</w:t>
            </w:r>
            <w:r w:rsidRPr="001434C4">
              <w:rPr>
                <w:rFonts w:ascii="SimSun" w:eastAsia="SimSun" w:hAnsi="SimSun" w:hint="eastAsia"/>
                <w:szCs w:val="21"/>
              </w:rPr>
              <w:t>号</w:t>
            </w: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为促进外贸综合服务企业规范健康发展，建立与企业发展相适应的出口退（免）税管理模式，根据《商务部</w:t>
            </w:r>
            <w:r w:rsidRPr="001434C4">
              <w:rPr>
                <w:rFonts w:ascii="SimSun" w:eastAsia="SimSun" w:hAnsi="SimSun"/>
                <w:szCs w:val="21"/>
              </w:rPr>
              <w:t xml:space="preserve"> </w:t>
            </w:r>
            <w:r w:rsidRPr="001434C4">
              <w:rPr>
                <w:rFonts w:ascii="SimSun" w:eastAsia="SimSun" w:hAnsi="SimSun" w:hint="eastAsia"/>
                <w:szCs w:val="21"/>
              </w:rPr>
              <w:t>海关总署</w:t>
            </w:r>
            <w:r w:rsidRPr="001434C4">
              <w:rPr>
                <w:rFonts w:ascii="SimSun" w:eastAsia="SimSun" w:hAnsi="SimSun"/>
                <w:szCs w:val="21"/>
              </w:rPr>
              <w:t xml:space="preserve"> </w:t>
            </w:r>
            <w:r w:rsidRPr="001434C4">
              <w:rPr>
                <w:rFonts w:ascii="SimSun" w:eastAsia="SimSun" w:hAnsi="SimSun" w:hint="eastAsia"/>
                <w:szCs w:val="21"/>
              </w:rPr>
              <w:t>税务总局</w:t>
            </w:r>
            <w:r w:rsidRPr="001434C4">
              <w:rPr>
                <w:rFonts w:ascii="SimSun" w:eastAsia="SimSun" w:hAnsi="SimSun"/>
                <w:szCs w:val="21"/>
              </w:rPr>
              <w:t xml:space="preserve"> </w:t>
            </w:r>
            <w:r w:rsidRPr="001434C4">
              <w:rPr>
                <w:rFonts w:ascii="SimSun" w:eastAsia="SimSun" w:hAnsi="SimSun" w:hint="eastAsia"/>
                <w:szCs w:val="21"/>
              </w:rPr>
              <w:t>质检总局</w:t>
            </w:r>
            <w:r w:rsidRPr="001434C4">
              <w:rPr>
                <w:rFonts w:ascii="SimSun" w:eastAsia="SimSun" w:hAnsi="SimSun"/>
                <w:szCs w:val="21"/>
              </w:rPr>
              <w:t xml:space="preserve"> </w:t>
            </w:r>
            <w:r w:rsidRPr="001434C4">
              <w:rPr>
                <w:rFonts w:ascii="SimSun" w:eastAsia="SimSun" w:hAnsi="SimSun" w:hint="eastAsia"/>
                <w:szCs w:val="21"/>
              </w:rPr>
              <w:t>外汇局关于促进外贸综合服务企业健康发展有关工作的通知》（商贸函〔</w:t>
            </w:r>
            <w:r w:rsidRPr="001434C4">
              <w:rPr>
                <w:rFonts w:ascii="SimSun" w:eastAsia="SimSun" w:hAnsi="SimSun"/>
                <w:szCs w:val="21"/>
              </w:rPr>
              <w:t>2017〕759</w:t>
            </w:r>
            <w:r w:rsidRPr="001434C4">
              <w:rPr>
                <w:rFonts w:ascii="SimSun" w:eastAsia="SimSun" w:hAnsi="SimSun" w:hint="eastAsia"/>
                <w:szCs w:val="21"/>
              </w:rPr>
              <w:t>号）的精神，现将外贸综合服务企业代生产企业办理出口退（免）税事项的有关问题公告如下：</w:t>
            </w: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Default="001434C4" w:rsidP="001434C4">
            <w:pPr>
              <w:wordWrap w:val="0"/>
              <w:autoSpaceDE w:val="0"/>
              <w:autoSpaceDN w:val="0"/>
              <w:snapToGrid w:val="0"/>
              <w:spacing w:line="290" w:lineRule="atLeast"/>
              <w:rPr>
                <w:rFonts w:ascii="SimSun" w:eastAsia="SimSun" w:hAnsi="SimSun" w:hint="eastAsia"/>
                <w:spacing w:val="16"/>
                <w:szCs w:val="21"/>
              </w:rPr>
            </w:pPr>
            <w:r w:rsidRPr="001434C4">
              <w:rPr>
                <w:rFonts w:ascii="SimSun" w:eastAsia="SimSun" w:hAnsi="SimSun" w:hint="eastAsia"/>
                <w:szCs w:val="21"/>
              </w:rPr>
              <w:t xml:space="preserve">　　一、</w:t>
            </w:r>
            <w:r w:rsidRPr="001434C4">
              <w:rPr>
                <w:rFonts w:ascii="SimSun" w:eastAsia="SimSun" w:hAnsi="SimSun" w:hint="eastAsia"/>
                <w:spacing w:val="16"/>
                <w:szCs w:val="21"/>
              </w:rPr>
              <w:t>外贸综合服务企业（以下简称综服企业）代国内生产企业办理出口退（免）税事项同时符合下列条件的，可由综服企业向综服企业所在地主管税务机关集中代为办理出口退（免）税事项（以下称代办退税）</w:t>
            </w:r>
            <w:r w:rsidRPr="001434C4">
              <w:rPr>
                <w:rFonts w:ascii="SimSun" w:eastAsia="SimSun" w:hAnsi="SimSun"/>
                <w:spacing w:val="16"/>
                <w:szCs w:val="21"/>
              </w:rPr>
              <w:t>:</w:t>
            </w: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Pr>
                <w:rFonts w:ascii="SimSun" w:eastAsia="SimSun" w:hAnsi="SimSun" w:hint="eastAsia"/>
                <w:szCs w:val="21"/>
              </w:rPr>
              <w:t>（一）</w:t>
            </w:r>
            <w:r w:rsidRPr="001434C4">
              <w:rPr>
                <w:rFonts w:ascii="SimSun" w:eastAsia="SimSun" w:hAnsi="SimSun" w:hint="eastAsia"/>
                <w:szCs w:val="21"/>
              </w:rPr>
              <w:t>符合商务部等部门规定的综服企业定义并向主管税务机关备案。</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（二）企业内部已建立较为完善的代办退税内部风险管控制度并已向主管税务机关备案。</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sidRPr="001434C4">
              <w:rPr>
                <w:rFonts w:ascii="SimSun" w:eastAsia="SimSun" w:hAnsi="SimSun"/>
                <w:szCs w:val="21"/>
              </w:rPr>
              <w:t xml:space="preserve"> </w:t>
            </w:r>
            <w:r w:rsidRPr="001434C4">
              <w:rPr>
                <w:rFonts w:ascii="SimSun" w:eastAsia="SimSun" w:hAnsi="SimSun" w:hint="eastAsia"/>
                <w:szCs w:val="21"/>
              </w:rPr>
              <w:t>二、</w:t>
            </w:r>
            <w:r w:rsidRPr="001434C4">
              <w:rPr>
                <w:rFonts w:ascii="SimSun" w:eastAsia="SimSun" w:hAnsi="SimSun" w:hint="eastAsia"/>
                <w:spacing w:val="10"/>
                <w:szCs w:val="21"/>
              </w:rPr>
              <w:t>生产企业出口货物，同时符合以下条件的，可由综服企业代办退税：</w:t>
            </w: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cs="바탕" w:hint="eastAsia"/>
                <w:szCs w:val="21"/>
              </w:rPr>
              <w:t xml:space="preserve">　　</w:t>
            </w:r>
            <w:r>
              <w:rPr>
                <w:rFonts w:ascii="SimSun" w:eastAsia="SimSun" w:hAnsi="SimSun" w:cs="바탕" w:hint="eastAsia"/>
                <w:szCs w:val="21"/>
              </w:rPr>
              <w:t>（一）</w:t>
            </w:r>
            <w:r w:rsidRPr="001434C4">
              <w:rPr>
                <w:rFonts w:ascii="SimSun" w:eastAsia="SimSun" w:hAnsi="SimSun" w:cs="바탕" w:hint="eastAsia"/>
                <w:szCs w:val="21"/>
              </w:rPr>
              <w:t>出口</w:t>
            </w:r>
            <w:r w:rsidRPr="001434C4">
              <w:rPr>
                <w:rFonts w:ascii="SimSun" w:eastAsia="SimSun" w:hAnsi="SimSun" w:cs="새굴림" w:hint="eastAsia"/>
                <w:szCs w:val="21"/>
              </w:rPr>
              <w:t>货物为生产企业的自产货物或视同自产货物</w:t>
            </w:r>
            <w:r w:rsidRPr="001434C4">
              <w:rPr>
                <w:rFonts w:ascii="SimSun" w:eastAsia="SimSun" w:hAnsi="SimSun" w:cs="맑은 고딕" w:hint="eastAsia"/>
                <w:szCs w:val="21"/>
              </w:rPr>
              <w:t>。</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（二）生产企业为增值税一般纳税人并已按规定办理出口退（免）税备案。</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（三）生产企业已与境外单位或个人签订出口合同。</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lastRenderedPageBreak/>
              <w:t>（四）生产企业已与综服企业签订外贸综合服务合同（协议），约定由综服企业提供包括报关报检、物流、代办退税、结算等在内的综合服务，并明确相关法律责任。</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（五）生产企业向主管税务机关提供代办退税的开户银行和账号（以下简称代办退税账户）。</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三、生产企业应当办理委托代办退税备案。生产企业在已办理出口退（免）税备案后，首次委托综服企业代办退税前，向其所在地主管税务机关报送《代办退税情况备案表》（附件</w:t>
            </w:r>
            <w:r w:rsidRPr="001434C4">
              <w:rPr>
                <w:rFonts w:ascii="SimSun" w:eastAsia="SimSun" w:hAnsi="SimSun"/>
                <w:szCs w:val="21"/>
              </w:rPr>
              <w:t>1）</w:t>
            </w:r>
            <w:r w:rsidRPr="001434C4">
              <w:rPr>
                <w:rFonts w:ascii="SimSun" w:eastAsia="SimSun" w:hAnsi="SimSun" w:hint="eastAsia"/>
                <w:szCs w:val="21"/>
              </w:rPr>
              <w:t>并提供代办退税账户，同时将与综服企业签订的外贸综合服务合同（协议）留存备查。</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《代办退税情况备案表》内容发生变化时，生产企业应自发生变化之日起</w:t>
            </w:r>
            <w:r w:rsidRPr="001434C4">
              <w:rPr>
                <w:rFonts w:ascii="SimSun" w:eastAsia="SimSun" w:hAnsi="SimSun"/>
                <w:szCs w:val="21"/>
              </w:rPr>
              <w:t>30</w:t>
            </w:r>
            <w:r w:rsidRPr="001434C4">
              <w:rPr>
                <w:rFonts w:ascii="SimSun" w:eastAsia="SimSun" w:hAnsi="SimSun" w:hint="eastAsia"/>
                <w:szCs w:val="21"/>
              </w:rPr>
              <w:t>日内重新报送该表。</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生产企业办理撤回委托代办退税备案事项的</w:t>
            </w:r>
            <w:r w:rsidRPr="001434C4">
              <w:rPr>
                <w:rFonts w:ascii="SimSun" w:eastAsia="SimSun" w:hAnsi="SimSun"/>
                <w:szCs w:val="21"/>
              </w:rPr>
              <w:t>,</w:t>
            </w:r>
            <w:r w:rsidRPr="001434C4">
              <w:rPr>
                <w:rFonts w:ascii="SimSun" w:eastAsia="SimSun" w:hAnsi="SimSun" w:hint="eastAsia"/>
                <w:szCs w:val="21"/>
              </w:rPr>
              <w:t>应在综服企业主管税务机关按规定向综服企业结清该生产企业的代办退税款后办理。</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生产企业办理撤回出口退（免）税备案事项的，应按规定先办理撤回委托代办退税备案事项。</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四、综服企业应当办理代办退税备案。综服企业办理出口退（免）税备案后，在为每户生产企业首次代办退税前，向其所在地主管税务机关报送《代办退税情况备案表》，同时将下列资料留存备查：</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Pr>
                <w:rFonts w:ascii="SimSun" w:eastAsia="SimSun" w:hAnsi="SimSun" w:hint="eastAsia"/>
                <w:szCs w:val="21"/>
              </w:rPr>
              <w:t>（一）</w:t>
            </w:r>
            <w:r w:rsidRPr="001434C4">
              <w:rPr>
                <w:rFonts w:ascii="SimSun" w:eastAsia="SimSun" w:hAnsi="SimSun" w:hint="eastAsia"/>
                <w:szCs w:val="21"/>
              </w:rPr>
              <w:t>与生产企业签订的外贸综合服务合同（协议）。</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（二）每户委托代办退税生产企业的《代办退税情况备案表》。</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（三）综服企业代办退税内部风险</w:t>
            </w:r>
            <w:r w:rsidRPr="001434C4">
              <w:rPr>
                <w:rFonts w:ascii="SimSun" w:eastAsia="SimSun" w:hAnsi="SimSun" w:hint="eastAsia"/>
                <w:szCs w:val="21"/>
              </w:rPr>
              <w:lastRenderedPageBreak/>
              <w:t>管控信息系统建设及应用情况。</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《代办退税情况备案表》的内容发生变化时，综服企业应自发生变化之日起</w:t>
            </w:r>
            <w:r w:rsidRPr="001434C4">
              <w:rPr>
                <w:rFonts w:ascii="SimSun" w:eastAsia="SimSun" w:hAnsi="SimSun"/>
                <w:szCs w:val="21"/>
              </w:rPr>
              <w:t>30</w:t>
            </w:r>
            <w:r w:rsidRPr="001434C4">
              <w:rPr>
                <w:rFonts w:ascii="SimSun" w:eastAsia="SimSun" w:hAnsi="SimSun" w:hint="eastAsia"/>
                <w:szCs w:val="21"/>
              </w:rPr>
              <w:t>日内重新报送该表。</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pacing w:val="20"/>
                <w:szCs w:val="21"/>
              </w:rPr>
            </w:pPr>
            <w:r w:rsidRPr="001434C4">
              <w:rPr>
                <w:rFonts w:ascii="SimSun" w:eastAsia="SimSun" w:hAnsi="SimSun" w:hint="eastAsia"/>
                <w:szCs w:val="21"/>
              </w:rPr>
              <w:t xml:space="preserve">　　</w:t>
            </w:r>
            <w:r w:rsidRPr="001434C4">
              <w:rPr>
                <w:rFonts w:ascii="SimSun" w:eastAsia="SimSun" w:hAnsi="SimSun"/>
                <w:szCs w:val="21"/>
              </w:rPr>
              <w:t xml:space="preserve"> </w:t>
            </w:r>
            <w:r w:rsidRPr="001434C4">
              <w:rPr>
                <w:rFonts w:ascii="SimSun" w:eastAsia="SimSun" w:hAnsi="SimSun" w:hint="eastAsia"/>
                <w:spacing w:val="20"/>
                <w:szCs w:val="21"/>
              </w:rPr>
              <w:t>综服企业首次办理代办退税备案时，应将企业代办退税内部风险管控制度一次性报主管税务机关。</w:t>
            </w: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五、综服企业主管税务机关应将综服企业报送的《代办退税情况备案表》内容与相应生产企业的《代办退税情况备案表》内容进行比对，比对相符的，应予以办理代办退税备案；比对不符的，将比对不符情况一次性告知综服企业。</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80"/>
              <w:rPr>
                <w:rFonts w:ascii="SimSun" w:eastAsia="SimSun" w:hAnsi="SimSun" w:hint="eastAsia"/>
                <w:szCs w:val="21"/>
              </w:rPr>
            </w:pPr>
            <w:r w:rsidRPr="001434C4">
              <w:rPr>
                <w:rFonts w:ascii="SimSun" w:eastAsia="SimSun" w:hAnsi="SimSun" w:hint="eastAsia"/>
                <w:szCs w:val="21"/>
              </w:rPr>
              <w:t>六、</w:t>
            </w:r>
            <w:r w:rsidRPr="001434C4">
              <w:rPr>
                <w:rFonts w:ascii="SimSun" w:eastAsia="SimSun" w:hAnsi="SimSun" w:hint="eastAsia"/>
                <w:spacing w:val="16"/>
                <w:szCs w:val="21"/>
              </w:rPr>
              <w:t>生产企业代办退税的出口货物，应先按出口货物离岸价和增值税适用税率计算销项税额并按规定申报缴纳增值税，同时向综服企业开具备注栏内注明“代办退税专用”的增值税专用发票（以下称代办退税专用发票），作为综服企业代办退税的凭证。</w:t>
            </w:r>
          </w:p>
          <w:p w:rsidR="001434C4" w:rsidRPr="001434C4" w:rsidRDefault="001434C4" w:rsidP="001434C4">
            <w:pPr>
              <w:wordWrap w:val="0"/>
              <w:autoSpaceDE w:val="0"/>
              <w:autoSpaceDN w:val="0"/>
              <w:snapToGrid w:val="0"/>
              <w:spacing w:line="290" w:lineRule="atLeast"/>
              <w:ind w:firstLine="48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出口货物离岸价以人民币以外的货币结算的，其人民币折合率可以选择销售额发生的当天或者当月</w:t>
            </w:r>
            <w:r w:rsidRPr="001434C4">
              <w:rPr>
                <w:rFonts w:ascii="SimSun" w:eastAsia="SimSun" w:hAnsi="SimSun"/>
                <w:szCs w:val="21"/>
              </w:rPr>
              <w:t>1</w:t>
            </w:r>
            <w:r w:rsidRPr="001434C4">
              <w:rPr>
                <w:rFonts w:ascii="SimSun" w:eastAsia="SimSun" w:hAnsi="SimSun" w:hint="eastAsia"/>
                <w:szCs w:val="21"/>
              </w:rPr>
              <w:t>日的人民币汇率中间价。</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代办退税专用发票上的“金额”栏次须按照换算成人民币金额的出口货物离岸价填写。</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七、综服企业向其主管税务机关申报代办退税，应退税额按代办退税专用发票上注明的“金额”和出口货物适用的出口退税率计算。</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30"/>
              <w:rPr>
                <w:rFonts w:ascii="SimSun" w:eastAsia="SimSun" w:hAnsi="SimSun" w:hint="eastAsia"/>
                <w:spacing w:val="-6"/>
                <w:szCs w:val="21"/>
              </w:rPr>
            </w:pPr>
            <w:r w:rsidRPr="001434C4">
              <w:rPr>
                <w:rFonts w:ascii="SimSun" w:eastAsia="SimSun" w:hAnsi="SimSun" w:hint="eastAsia"/>
                <w:spacing w:val="-6"/>
                <w:szCs w:val="21"/>
              </w:rPr>
              <w:t>应退税额</w:t>
            </w:r>
            <w:r w:rsidRPr="001434C4">
              <w:rPr>
                <w:rFonts w:ascii="SimSun" w:eastAsia="SimSun" w:hAnsi="SimSun"/>
                <w:spacing w:val="-6"/>
                <w:szCs w:val="21"/>
              </w:rPr>
              <w:t>=</w:t>
            </w:r>
            <w:r w:rsidRPr="001434C4">
              <w:rPr>
                <w:rFonts w:ascii="SimSun" w:eastAsia="SimSun" w:hAnsi="SimSun" w:hint="eastAsia"/>
                <w:spacing w:val="-6"/>
                <w:szCs w:val="21"/>
              </w:rPr>
              <w:t>代办退税专用发票上注明的“金额”×出口货物适用的出口退税率</w:t>
            </w:r>
          </w:p>
          <w:p w:rsidR="001434C4" w:rsidRPr="001434C4" w:rsidRDefault="001434C4" w:rsidP="001434C4">
            <w:pPr>
              <w:wordWrap w:val="0"/>
              <w:autoSpaceDE w:val="0"/>
              <w:autoSpaceDN w:val="0"/>
              <w:snapToGrid w:val="0"/>
              <w:spacing w:line="290" w:lineRule="atLeast"/>
              <w:ind w:firstLine="430"/>
              <w:rPr>
                <w:rFonts w:ascii="SimSun" w:eastAsia="SimSun" w:hAnsi="SimSun"/>
                <w:spacing w:val="-6"/>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代办退税专用发票不得作为综服企</w:t>
            </w:r>
            <w:r w:rsidRPr="001434C4">
              <w:rPr>
                <w:rFonts w:ascii="SimSun" w:eastAsia="SimSun" w:hAnsi="SimSun" w:hint="eastAsia"/>
                <w:szCs w:val="21"/>
              </w:rPr>
              <w:lastRenderedPageBreak/>
              <w:t>业的增值税扣税凭证。</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八、综服企业应参照外贸企业出口退税申报相关规定，向主管税务机关单独申报代办退税，报送《外贸综合服务企业代办退税申报表》（附件</w:t>
            </w:r>
            <w:r w:rsidRPr="001434C4">
              <w:rPr>
                <w:rFonts w:ascii="SimSun" w:eastAsia="SimSun" w:hAnsi="SimSun"/>
                <w:szCs w:val="21"/>
              </w:rPr>
              <w:t>2）、</w:t>
            </w:r>
            <w:r w:rsidRPr="001434C4">
              <w:rPr>
                <w:rFonts w:ascii="SimSun" w:eastAsia="SimSun" w:hAnsi="SimSun" w:hint="eastAsia"/>
                <w:szCs w:val="21"/>
              </w:rPr>
              <w:t>代办退税专用发票（抵扣联）和其他申报资料。</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九、综服企业应履行代办退税内部风险管控职责，严格审核委托代办退税的生产企业生产经营情况、生产能力及出口业务的真实性。代办退税内部风险管控职责包括：</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Pr>
                <w:rFonts w:ascii="SimSun" w:eastAsia="SimSun" w:hAnsi="SimSun" w:hint="eastAsia"/>
                <w:szCs w:val="21"/>
              </w:rPr>
              <w:t>（一）</w:t>
            </w:r>
            <w:r w:rsidRPr="001434C4">
              <w:rPr>
                <w:rFonts w:ascii="SimSun" w:eastAsia="SimSun" w:hAnsi="SimSun" w:hint="eastAsia"/>
                <w:szCs w:val="21"/>
              </w:rPr>
              <w:t>制定代办退税内部风险管控制度，包括风险控制流程、规则、管理制度等。</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（二）建立代办退税风险管控信息系统，对生产企业的经营情况和生产能力进行分析，对代办退税的出口业务进行事前、事中、事后的风险识别、分析。</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（三）对年度内委托代办退税税额超过</w:t>
            </w:r>
            <w:r w:rsidRPr="001434C4">
              <w:rPr>
                <w:rFonts w:ascii="SimSun" w:eastAsia="SimSun" w:hAnsi="SimSun"/>
                <w:szCs w:val="21"/>
              </w:rPr>
              <w:t>100</w:t>
            </w:r>
            <w:r w:rsidRPr="001434C4">
              <w:rPr>
                <w:rFonts w:ascii="SimSun" w:eastAsia="SimSun" w:hAnsi="SimSun" w:hint="eastAsia"/>
                <w:szCs w:val="21"/>
              </w:rPr>
              <w:t>万元的生产企业，应实地核查其经营情况和生产能力，核查内容包括货物出口合同或订单、生产设备、经营场所、企业人员、会计账簿、生产能力等，对有关核查情况应有完备记录和留存相关资料。</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（四）对年度内委托代办退税税额超过</w:t>
            </w:r>
            <w:r w:rsidRPr="001434C4">
              <w:rPr>
                <w:rFonts w:ascii="SimSun" w:eastAsia="SimSun" w:hAnsi="SimSun"/>
                <w:szCs w:val="21"/>
              </w:rPr>
              <w:t>100</w:t>
            </w:r>
            <w:r w:rsidRPr="001434C4">
              <w:rPr>
                <w:rFonts w:ascii="SimSun" w:eastAsia="SimSun" w:hAnsi="SimSun" w:hint="eastAsia"/>
                <w:szCs w:val="21"/>
              </w:rPr>
              <w:t>万元的生产企业，应进行出口货物的贸易真实性核查。核查内容包括出口货物真实性，出口货物与报关单信息一致性，与生产企业生产能力的匹配性，有相应的物流凭证和出口收入凭证等。每户委托代办退税的生产企业核查覆盖率不应低于其代办退税业务的</w:t>
            </w:r>
            <w:r w:rsidRPr="001434C4">
              <w:rPr>
                <w:rFonts w:ascii="SimSun" w:eastAsia="SimSun" w:hAnsi="SimSun"/>
                <w:szCs w:val="21"/>
              </w:rPr>
              <w:t>75%，</w:t>
            </w:r>
            <w:r w:rsidRPr="001434C4">
              <w:rPr>
                <w:rFonts w:ascii="SimSun" w:eastAsia="SimSun" w:hAnsi="SimSun" w:hint="eastAsia"/>
                <w:szCs w:val="21"/>
              </w:rPr>
              <w:t>对有关核查情况应有完备记录和留存相关资料。</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各省（区、市）国家税务局可根据本省实际情况规定综服企业其他应履行</w:t>
            </w:r>
            <w:r w:rsidRPr="001434C4">
              <w:rPr>
                <w:rFonts w:ascii="SimSun" w:eastAsia="SimSun" w:hAnsi="SimSun" w:hint="eastAsia"/>
                <w:szCs w:val="21"/>
              </w:rPr>
              <w:lastRenderedPageBreak/>
              <w:t>代办退税内部风险管控职责，并对本条第（三）、（四）项规定需实地核查的生产企业代办退税税额和生产企业核查覆盖率进行调整。</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十、综服企业应对履行本公告第九条职责的详细记录等信息和每笔代办退税出口业务涉及的合同（协议）、凭证等资料，规范装订、存放、保管并留存备查。</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综服企业对代办退税的出口业务，应参照外贸企业自营出口业务有关备案单证的规定进行单证备案。</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十一、综服企业主管税务机关应按照综服企业的出口企业管理类别审核办理其代办退税。</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十二、综服企业主管税务机关应将核准通过的代办退税款退还至生产企业提供的代办退税账户，并在办结代办退税后，向综服企业反馈退还给每户生产企业的税款明细。</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十三、生产企业主管税务机关应参照对供货企业出口退（免）税风险管理有关规定，加强对生产企业的风险管理工作。发现生产企业存在异常情形的，应有针对性的开展评估核查工作。</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十四、代办退税的出口业务存在异常情形或者有按规定暂不办理退税情形的，综服企业主管税务机关应按下列规则处理：</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Pr>
                <w:rFonts w:ascii="SimSun" w:eastAsia="SimSun" w:hAnsi="SimSun" w:hint="eastAsia"/>
                <w:szCs w:val="21"/>
              </w:rPr>
              <w:t>（一）</w:t>
            </w:r>
            <w:r w:rsidRPr="001434C4">
              <w:rPr>
                <w:rFonts w:ascii="SimSun" w:eastAsia="SimSun" w:hAnsi="SimSun" w:hint="eastAsia"/>
                <w:szCs w:val="21"/>
              </w:rPr>
              <w:t>未办理退税的，对该出口业务暂缓办理退税。</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w:t>
            </w:r>
            <w:r w:rsidRPr="001434C4">
              <w:rPr>
                <w:rFonts w:ascii="SimSun" w:eastAsia="SimSun" w:hAnsi="SimSun" w:hint="eastAsia"/>
                <w:spacing w:val="20"/>
                <w:szCs w:val="21"/>
              </w:rPr>
              <w:t>已办理退税的，按所涉及的退税额，对其已核准通过的应退代办退税税款，等额暂缓办理退税。</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pacing w:val="20"/>
                <w:szCs w:val="21"/>
              </w:rPr>
            </w:pPr>
            <w:r w:rsidRPr="001434C4">
              <w:rPr>
                <w:rFonts w:ascii="SimSun" w:eastAsia="SimSun" w:hAnsi="SimSun" w:hint="eastAsia"/>
                <w:szCs w:val="21"/>
              </w:rPr>
              <w:t>（三）</w:t>
            </w:r>
            <w:r w:rsidRPr="001434C4">
              <w:rPr>
                <w:rFonts w:ascii="SimSun" w:eastAsia="SimSun" w:hAnsi="SimSun" w:hint="eastAsia"/>
                <w:spacing w:val="20"/>
                <w:szCs w:val="21"/>
              </w:rPr>
              <w:t>排除相应疑点后，按排除疑点的结论，方可继续办理代</w:t>
            </w:r>
            <w:r w:rsidRPr="001434C4">
              <w:rPr>
                <w:rFonts w:ascii="SimSun" w:eastAsia="SimSun" w:hAnsi="SimSun" w:hint="eastAsia"/>
                <w:spacing w:val="20"/>
                <w:szCs w:val="21"/>
              </w:rPr>
              <w:lastRenderedPageBreak/>
              <w:t>办退税。</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五、代办退税的出口业务有按规定应予追回退税款情形的，由生产企业主管税务机关向生产企业进行追缴。综服企业主管税务机关应根据生产企业主管税务机关的通知，按照所涉及的退税额对该生产企业已核准通过的应退税款予以暂扣。</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六、代办退税的出口业务有按规定应予追回退税款情形，如果综服企业未能按照本公告第九条规定履行其职责，且生产企业未能按规定将税款补缴入库的，综服企业应当承担连带责任，将生产企业未能补缴入库所涉及的税款进行补缴。</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十七、综服企业代办退税存在下列情形的，综服企业主管税务机关应自发现之日起</w:t>
            </w:r>
            <w:r w:rsidRPr="001434C4">
              <w:rPr>
                <w:rFonts w:ascii="SimSun" w:eastAsia="SimSun" w:hAnsi="SimSun"/>
                <w:szCs w:val="21"/>
              </w:rPr>
              <w:t xml:space="preserve"> 20 </w:t>
            </w:r>
            <w:r w:rsidRPr="001434C4">
              <w:rPr>
                <w:rFonts w:ascii="SimSun" w:eastAsia="SimSun" w:hAnsi="SimSun" w:hint="eastAsia"/>
                <w:szCs w:val="21"/>
              </w:rPr>
              <w:t>个工作日内，调整其出口企业管理类别：</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hint="eastAsia"/>
                <w:szCs w:val="21"/>
              </w:rPr>
            </w:pPr>
            <w:r w:rsidRPr="001434C4">
              <w:rPr>
                <w:rFonts w:ascii="SimSun" w:eastAsia="SimSun" w:hAnsi="SimSun" w:hint="eastAsia"/>
                <w:szCs w:val="21"/>
              </w:rPr>
              <w:t xml:space="preserve">　　</w:t>
            </w:r>
            <w:r>
              <w:rPr>
                <w:rFonts w:ascii="SimSun" w:eastAsia="SimSun" w:hAnsi="SimSun" w:hint="eastAsia"/>
                <w:szCs w:val="21"/>
              </w:rPr>
              <w:t>（一）</w:t>
            </w:r>
            <w:r w:rsidRPr="001434C4">
              <w:rPr>
                <w:rFonts w:ascii="SimSun" w:eastAsia="SimSun" w:hAnsi="SimSun" w:hint="eastAsia"/>
                <w:spacing w:val="20"/>
                <w:szCs w:val="21"/>
              </w:rPr>
              <w:t>连续</w:t>
            </w:r>
            <w:r w:rsidRPr="001434C4">
              <w:rPr>
                <w:rFonts w:ascii="SimSun" w:eastAsia="SimSun" w:hAnsi="SimSun"/>
                <w:spacing w:val="20"/>
                <w:szCs w:val="21"/>
              </w:rPr>
              <w:t>12</w:t>
            </w:r>
            <w:r w:rsidRPr="001434C4">
              <w:rPr>
                <w:rFonts w:ascii="SimSun" w:eastAsia="SimSun" w:hAnsi="SimSun" w:hint="eastAsia"/>
                <w:spacing w:val="20"/>
                <w:szCs w:val="21"/>
              </w:rPr>
              <w:t>个月内，经审核发现不予退税的代办退税税额占申报代办退税税额</w:t>
            </w:r>
            <w:r w:rsidRPr="001434C4">
              <w:rPr>
                <w:rFonts w:ascii="SimSun" w:eastAsia="SimSun" w:hAnsi="SimSun"/>
                <w:spacing w:val="20"/>
                <w:szCs w:val="21"/>
              </w:rPr>
              <w:t>5%</w:t>
            </w:r>
            <w:r w:rsidRPr="001434C4">
              <w:rPr>
                <w:rFonts w:ascii="SimSun" w:eastAsia="SimSun" w:hAnsi="SimSun" w:hint="eastAsia"/>
                <w:spacing w:val="20"/>
                <w:szCs w:val="21"/>
              </w:rPr>
              <w:t>以上的，管理类别下调一级。</w:t>
            </w:r>
          </w:p>
          <w:p w:rsidR="001434C4" w:rsidRPr="001434C4" w:rsidRDefault="001434C4" w:rsidP="001434C4"/>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w:t>
            </w:r>
            <w:r w:rsidRPr="001434C4">
              <w:rPr>
                <w:rFonts w:ascii="SimSun" w:eastAsia="SimSun" w:hAnsi="SimSun" w:hint="eastAsia"/>
                <w:spacing w:val="20"/>
                <w:szCs w:val="21"/>
              </w:rPr>
              <w:t>连续</w:t>
            </w:r>
            <w:r w:rsidRPr="001434C4">
              <w:rPr>
                <w:rFonts w:ascii="SimSun" w:eastAsia="SimSun" w:hAnsi="SimSun"/>
                <w:spacing w:val="20"/>
                <w:szCs w:val="21"/>
              </w:rPr>
              <w:t>12</w:t>
            </w:r>
            <w:r w:rsidRPr="001434C4">
              <w:rPr>
                <w:rFonts w:ascii="SimSun" w:eastAsia="SimSun" w:hAnsi="SimSun" w:hint="eastAsia"/>
                <w:spacing w:val="20"/>
                <w:szCs w:val="21"/>
              </w:rPr>
              <w:t>个月内，经审核发现不予退税的代办退税业务涉及的生产企业户数占申报代办退税生产企业户数</w:t>
            </w:r>
            <w:r w:rsidRPr="001434C4">
              <w:rPr>
                <w:rFonts w:ascii="SimSun" w:eastAsia="SimSun" w:hAnsi="SimSun"/>
                <w:spacing w:val="20"/>
                <w:szCs w:val="21"/>
              </w:rPr>
              <w:t>3%</w:t>
            </w:r>
            <w:r w:rsidRPr="001434C4">
              <w:rPr>
                <w:rFonts w:ascii="SimSun" w:eastAsia="SimSun" w:hAnsi="SimSun" w:hint="eastAsia"/>
                <w:spacing w:val="20"/>
                <w:szCs w:val="21"/>
              </w:rPr>
              <w:t>以上的，管理类别下调一级。</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（三）连续</w:t>
            </w:r>
            <w:r w:rsidRPr="001434C4">
              <w:rPr>
                <w:rFonts w:ascii="SimSun" w:eastAsia="SimSun" w:hAnsi="SimSun"/>
                <w:szCs w:val="21"/>
              </w:rPr>
              <w:t>12</w:t>
            </w:r>
            <w:r w:rsidRPr="001434C4">
              <w:rPr>
                <w:rFonts w:ascii="SimSun" w:eastAsia="SimSun" w:hAnsi="SimSun" w:hint="eastAsia"/>
                <w:szCs w:val="21"/>
              </w:rPr>
              <w:t>个月内，被认定为骗取出口退税的代办退税税额占申报代办退税税额</w:t>
            </w:r>
            <w:r w:rsidRPr="001434C4">
              <w:rPr>
                <w:rFonts w:ascii="SimSun" w:eastAsia="SimSun" w:hAnsi="SimSun"/>
                <w:szCs w:val="21"/>
              </w:rPr>
              <w:t>2%</w:t>
            </w:r>
            <w:r w:rsidRPr="001434C4">
              <w:rPr>
                <w:rFonts w:ascii="SimSun" w:eastAsia="SimSun" w:hAnsi="SimSun" w:hint="eastAsia"/>
                <w:szCs w:val="21"/>
              </w:rPr>
              <w:t>以上的，管理类别调整为四类。</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十八、</w:t>
            </w:r>
            <w:r w:rsidRPr="001434C4">
              <w:rPr>
                <w:rFonts w:ascii="SimSun" w:eastAsia="SimSun" w:hAnsi="SimSun" w:hint="eastAsia"/>
                <w:spacing w:val="20"/>
                <w:szCs w:val="21"/>
              </w:rPr>
              <w:t>综服企业连续</w:t>
            </w:r>
            <w:r w:rsidRPr="001434C4">
              <w:rPr>
                <w:rFonts w:ascii="SimSun" w:eastAsia="SimSun" w:hAnsi="SimSun"/>
                <w:spacing w:val="20"/>
                <w:szCs w:val="21"/>
              </w:rPr>
              <w:t>12</w:t>
            </w:r>
            <w:r w:rsidRPr="001434C4">
              <w:rPr>
                <w:rFonts w:ascii="SimSun" w:eastAsia="SimSun" w:hAnsi="SimSun" w:hint="eastAsia"/>
                <w:spacing w:val="20"/>
                <w:szCs w:val="21"/>
              </w:rPr>
              <w:t>个月内被认定为骗取出口退税的代办退税税额占申报代办退税税额</w:t>
            </w:r>
            <w:r w:rsidRPr="001434C4">
              <w:rPr>
                <w:rFonts w:ascii="SimSun" w:eastAsia="SimSun" w:hAnsi="SimSun"/>
                <w:spacing w:val="20"/>
                <w:szCs w:val="21"/>
              </w:rPr>
              <w:t>5%</w:t>
            </w:r>
            <w:r w:rsidRPr="001434C4">
              <w:rPr>
                <w:rFonts w:ascii="SimSun" w:eastAsia="SimSun" w:hAnsi="SimSun" w:hint="eastAsia"/>
                <w:spacing w:val="20"/>
                <w:szCs w:val="21"/>
              </w:rPr>
              <w:t>以上的，</w:t>
            </w:r>
            <w:r w:rsidRPr="001434C4">
              <w:rPr>
                <w:rFonts w:ascii="SimSun" w:eastAsia="SimSun" w:hAnsi="SimSun"/>
                <w:spacing w:val="20"/>
                <w:szCs w:val="21"/>
              </w:rPr>
              <w:t>36</w:t>
            </w:r>
            <w:r w:rsidRPr="001434C4">
              <w:rPr>
                <w:rFonts w:ascii="SimSun" w:eastAsia="SimSun" w:hAnsi="SimSun" w:hint="eastAsia"/>
                <w:spacing w:val="20"/>
                <w:szCs w:val="21"/>
              </w:rPr>
              <w:t>个月内不得按照本公告规定从事代办退税业务。</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pacing w:val="20"/>
                <w:szCs w:val="21"/>
              </w:rPr>
              <w:t>上述</w:t>
            </w:r>
            <w:r w:rsidRPr="001434C4">
              <w:rPr>
                <w:rFonts w:ascii="SimSun" w:eastAsia="SimSun" w:hAnsi="SimSun"/>
                <w:spacing w:val="20"/>
                <w:szCs w:val="21"/>
              </w:rPr>
              <w:t>36</w:t>
            </w:r>
            <w:r w:rsidRPr="001434C4">
              <w:rPr>
                <w:rFonts w:ascii="SimSun" w:eastAsia="SimSun" w:hAnsi="SimSun" w:hint="eastAsia"/>
                <w:spacing w:val="20"/>
                <w:szCs w:val="21"/>
              </w:rPr>
              <w:t>个月，自综服企业收到</w:t>
            </w:r>
            <w:r w:rsidRPr="001434C4">
              <w:rPr>
                <w:rFonts w:ascii="SimSun" w:eastAsia="SimSun" w:hAnsi="SimSun" w:hint="eastAsia"/>
                <w:spacing w:val="20"/>
                <w:szCs w:val="21"/>
              </w:rPr>
              <w:lastRenderedPageBreak/>
              <w:t>税务机关书面通知书次月算起，具体日期以出口货物报关单注明的出口日期为准</w:t>
            </w:r>
            <w:r w:rsidRPr="001434C4">
              <w:rPr>
                <w:rFonts w:ascii="SimSun" w:eastAsia="SimSun" w:hAnsi="SimSun" w:hint="eastAsia"/>
                <w:szCs w:val="21"/>
              </w:rPr>
              <w:t>。</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十九、代办退税的出口业务，如发生骗取出口退税等涉税违法行为的，生产企业应作为责任主体承担法律责任。综服企业非法提供银行账户、发票、证明或者其他方便，导致发生骗取出口退税的，对其应按照《中华人民共和国税收征收管理法实施细则》第九十三条的规定进行处罚。</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ind w:firstLine="440"/>
              <w:rPr>
                <w:rFonts w:ascii="SimSun" w:eastAsia="SimSun" w:hAnsi="SimSun" w:hint="eastAsia"/>
                <w:spacing w:val="20"/>
                <w:szCs w:val="21"/>
              </w:rPr>
            </w:pPr>
            <w:r w:rsidRPr="001434C4">
              <w:rPr>
                <w:rFonts w:ascii="SimSun" w:eastAsia="SimSun" w:hAnsi="SimSun" w:hint="eastAsia"/>
                <w:spacing w:val="20"/>
                <w:szCs w:val="21"/>
              </w:rPr>
              <w:t>综服企业发生参与生产企业骗取出口退税等涉税违法行为的，应依法承担相应法律责任，且</w:t>
            </w:r>
            <w:r w:rsidRPr="001434C4">
              <w:rPr>
                <w:rFonts w:ascii="SimSun" w:eastAsia="SimSun" w:hAnsi="SimSun"/>
                <w:spacing w:val="20"/>
                <w:szCs w:val="21"/>
              </w:rPr>
              <w:t>36</w:t>
            </w:r>
            <w:r w:rsidRPr="001434C4">
              <w:rPr>
                <w:rFonts w:ascii="SimSun" w:eastAsia="SimSun" w:hAnsi="SimSun" w:hint="eastAsia"/>
                <w:spacing w:val="20"/>
                <w:szCs w:val="21"/>
              </w:rPr>
              <w:t>个月内不得按照本公告规定从事代办退税业务。</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Pr="001434C4" w:rsidRDefault="001434C4" w:rsidP="001434C4">
            <w:pPr>
              <w:wordWrap w:val="0"/>
              <w:autoSpaceDE w:val="0"/>
              <w:autoSpaceDN w:val="0"/>
              <w:snapToGrid w:val="0"/>
              <w:spacing w:line="290" w:lineRule="atLeast"/>
              <w:ind w:firstLine="440"/>
              <w:rPr>
                <w:rFonts w:ascii="SimSun" w:eastAsia="SimSun" w:hAnsi="SimSun" w:hint="eastAsia"/>
                <w:spacing w:val="20"/>
                <w:szCs w:val="21"/>
              </w:rPr>
            </w:pPr>
            <w:r w:rsidRPr="001434C4">
              <w:rPr>
                <w:rFonts w:ascii="SimSun" w:eastAsia="SimSun" w:hAnsi="SimSun" w:hint="eastAsia"/>
                <w:spacing w:val="20"/>
                <w:szCs w:val="21"/>
              </w:rPr>
              <w:t>上述</w:t>
            </w:r>
            <w:r w:rsidRPr="001434C4">
              <w:rPr>
                <w:rFonts w:ascii="SimSun" w:eastAsia="SimSun" w:hAnsi="SimSun"/>
                <w:spacing w:val="20"/>
                <w:szCs w:val="21"/>
              </w:rPr>
              <w:t>36</w:t>
            </w:r>
            <w:r w:rsidRPr="001434C4">
              <w:rPr>
                <w:rFonts w:ascii="SimSun" w:eastAsia="SimSun" w:hAnsi="SimSun" w:hint="eastAsia"/>
                <w:spacing w:val="20"/>
                <w:szCs w:val="21"/>
              </w:rPr>
              <w:t>个月，自综服企业收到税务机关行政处罚决定（或审判机关判决、裁定文书）次月算起，具体日期以出口货物报关单注明的出口日期为准。</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二十、综服企业向生产企业代为办理报关、报检、物流、退税、结算等综合服务取得的收入，应按规定申报缴纳增值税。</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pacing w:val="-6"/>
                <w:szCs w:val="21"/>
              </w:rPr>
            </w:pPr>
            <w:r w:rsidRPr="001434C4">
              <w:rPr>
                <w:rFonts w:ascii="SimSun" w:eastAsia="SimSun" w:hAnsi="SimSun" w:hint="eastAsia"/>
                <w:szCs w:val="21"/>
              </w:rPr>
              <w:t>二十一、</w:t>
            </w:r>
            <w:r w:rsidRPr="001434C4">
              <w:rPr>
                <w:rFonts w:ascii="SimSun" w:eastAsia="SimSun" w:hAnsi="SimSun" w:hint="eastAsia"/>
                <w:spacing w:val="-6"/>
                <w:szCs w:val="21"/>
              </w:rPr>
              <w:t>本公告未尽事宜，按照现行出口退（免）税和增值税相关规定执行。</w:t>
            </w:r>
          </w:p>
          <w:p w:rsidR="001434C4" w:rsidRPr="001434C4" w:rsidRDefault="001434C4" w:rsidP="001434C4">
            <w:pPr>
              <w:wordWrap w:val="0"/>
              <w:autoSpaceDE w:val="0"/>
              <w:autoSpaceDN w:val="0"/>
              <w:snapToGrid w:val="0"/>
              <w:spacing w:line="290" w:lineRule="atLeast"/>
              <w:ind w:firstLine="440"/>
              <w:rPr>
                <w:rFonts w:ascii="SimSun" w:eastAsia="SimSun" w:hAnsi="SimSun"/>
                <w:spacing w:val="-6"/>
                <w:szCs w:val="21"/>
              </w:rPr>
            </w:pPr>
          </w:p>
          <w:p w:rsidR="001434C4" w:rsidRDefault="001434C4" w:rsidP="001434C4">
            <w:pPr>
              <w:wordWrap w:val="0"/>
              <w:autoSpaceDE w:val="0"/>
              <w:autoSpaceDN w:val="0"/>
              <w:snapToGrid w:val="0"/>
              <w:spacing w:line="290" w:lineRule="atLeast"/>
              <w:ind w:firstLine="440"/>
              <w:rPr>
                <w:rFonts w:ascii="SimSun" w:eastAsia="SimSun" w:hAnsi="SimSun" w:hint="eastAsia"/>
                <w:szCs w:val="21"/>
              </w:rPr>
            </w:pPr>
            <w:r w:rsidRPr="001434C4">
              <w:rPr>
                <w:rFonts w:ascii="SimSun" w:eastAsia="SimSun" w:hAnsi="SimSun" w:hint="eastAsia"/>
                <w:szCs w:val="21"/>
              </w:rPr>
              <w:t>各省（区、市）国家税务局可以根据本公告规定，结合本地实际，制定具体操作办法。</w:t>
            </w:r>
          </w:p>
          <w:p w:rsidR="001434C4" w:rsidRPr="001434C4" w:rsidRDefault="001434C4" w:rsidP="001434C4">
            <w:pPr>
              <w:wordWrap w:val="0"/>
              <w:autoSpaceDE w:val="0"/>
              <w:autoSpaceDN w:val="0"/>
              <w:snapToGrid w:val="0"/>
              <w:spacing w:line="290" w:lineRule="atLeast"/>
              <w:ind w:firstLine="440"/>
              <w:rPr>
                <w:rFonts w:ascii="SimSun" w:eastAsia="SimSun" w:hAnsi="SimSun"/>
                <w:szCs w:val="21"/>
              </w:rPr>
            </w:pPr>
          </w:p>
          <w:p w:rsidR="001434C4" w:rsidRDefault="001434C4" w:rsidP="001434C4">
            <w:pPr>
              <w:wordWrap w:val="0"/>
              <w:autoSpaceDE w:val="0"/>
              <w:autoSpaceDN w:val="0"/>
              <w:snapToGrid w:val="0"/>
              <w:spacing w:line="290" w:lineRule="atLeast"/>
              <w:ind w:firstLine="420"/>
              <w:rPr>
                <w:rFonts w:ascii="SimSun" w:eastAsia="SimSun" w:hAnsi="SimSun" w:hint="eastAsia"/>
                <w:szCs w:val="21"/>
              </w:rPr>
            </w:pPr>
            <w:r w:rsidRPr="001434C4">
              <w:rPr>
                <w:rFonts w:ascii="SimSun" w:eastAsia="SimSun" w:hAnsi="SimSun" w:hint="eastAsia"/>
                <w:szCs w:val="21"/>
              </w:rPr>
              <w:t>二十二、本公告自</w:t>
            </w:r>
            <w:r w:rsidRPr="001434C4">
              <w:rPr>
                <w:rFonts w:ascii="SimSun" w:eastAsia="SimSun" w:hAnsi="SimSun"/>
                <w:szCs w:val="21"/>
              </w:rPr>
              <w:t>2017</w:t>
            </w:r>
            <w:r w:rsidRPr="001434C4">
              <w:rPr>
                <w:rFonts w:ascii="SimSun" w:eastAsia="SimSun" w:hAnsi="SimSun" w:hint="eastAsia"/>
                <w:szCs w:val="21"/>
              </w:rPr>
              <w:t>年</w:t>
            </w:r>
            <w:r w:rsidRPr="001434C4">
              <w:rPr>
                <w:rFonts w:ascii="SimSun" w:eastAsia="SimSun" w:hAnsi="SimSun"/>
                <w:szCs w:val="21"/>
              </w:rPr>
              <w:t>11</w:t>
            </w:r>
            <w:r w:rsidRPr="001434C4">
              <w:rPr>
                <w:rFonts w:ascii="SimSun" w:eastAsia="SimSun" w:hAnsi="SimSun" w:hint="eastAsia"/>
                <w:szCs w:val="21"/>
              </w:rPr>
              <w:t>月</w:t>
            </w:r>
            <w:r w:rsidRPr="001434C4">
              <w:rPr>
                <w:rFonts w:ascii="SimSun" w:eastAsia="SimSun" w:hAnsi="SimSun"/>
                <w:szCs w:val="21"/>
              </w:rPr>
              <w:t>1</w:t>
            </w:r>
            <w:r w:rsidRPr="001434C4">
              <w:rPr>
                <w:rFonts w:ascii="SimSun" w:eastAsia="SimSun" w:hAnsi="SimSun" w:hint="eastAsia"/>
                <w:szCs w:val="21"/>
              </w:rPr>
              <w:t>日起施行。具体时间以出口货物报关单上注明的出口日期为准。《国家税务总局关于外贸综合服务企业出口货物退</w:t>
            </w:r>
            <w:r w:rsidRPr="001434C4">
              <w:rPr>
                <w:rFonts w:ascii="SimSun" w:eastAsia="SimSun" w:hAnsi="SimSun"/>
                <w:szCs w:val="21"/>
              </w:rPr>
              <w:t>(</w:t>
            </w:r>
            <w:r w:rsidRPr="001434C4">
              <w:rPr>
                <w:rFonts w:ascii="SimSun" w:eastAsia="SimSun" w:hAnsi="SimSun" w:hint="eastAsia"/>
                <w:szCs w:val="21"/>
              </w:rPr>
              <w:t>免</w:t>
            </w:r>
            <w:r w:rsidRPr="001434C4">
              <w:rPr>
                <w:rFonts w:ascii="SimSun" w:eastAsia="SimSun" w:hAnsi="SimSun"/>
                <w:szCs w:val="21"/>
              </w:rPr>
              <w:t>)</w:t>
            </w:r>
            <w:r w:rsidRPr="001434C4">
              <w:rPr>
                <w:rFonts w:ascii="SimSun" w:eastAsia="SimSun" w:hAnsi="SimSun" w:hint="eastAsia"/>
                <w:szCs w:val="21"/>
              </w:rPr>
              <w:t>税有关问题的公告》（国家税务总局公告</w:t>
            </w:r>
            <w:r w:rsidRPr="001434C4">
              <w:rPr>
                <w:rFonts w:ascii="SimSun" w:eastAsia="SimSun" w:hAnsi="SimSun"/>
                <w:szCs w:val="21"/>
              </w:rPr>
              <w:t>2014</w:t>
            </w:r>
            <w:r w:rsidRPr="001434C4">
              <w:rPr>
                <w:rFonts w:ascii="SimSun" w:eastAsia="SimSun" w:hAnsi="SimSun" w:hint="eastAsia"/>
                <w:szCs w:val="21"/>
              </w:rPr>
              <w:t>年第</w:t>
            </w:r>
            <w:r w:rsidRPr="001434C4">
              <w:rPr>
                <w:rFonts w:ascii="SimSun" w:eastAsia="SimSun" w:hAnsi="SimSun"/>
                <w:szCs w:val="21"/>
              </w:rPr>
              <w:t>13</w:t>
            </w:r>
            <w:r w:rsidRPr="001434C4">
              <w:rPr>
                <w:rFonts w:ascii="SimSun" w:eastAsia="SimSun" w:hAnsi="SimSun" w:hint="eastAsia"/>
                <w:szCs w:val="21"/>
              </w:rPr>
              <w:t>号）同时废止。</w:t>
            </w:r>
          </w:p>
          <w:p w:rsidR="001434C4" w:rsidRPr="001434C4" w:rsidRDefault="001434C4" w:rsidP="001434C4">
            <w:pPr>
              <w:wordWrap w:val="0"/>
              <w:autoSpaceDE w:val="0"/>
              <w:autoSpaceDN w:val="0"/>
              <w:snapToGrid w:val="0"/>
              <w:spacing w:line="290" w:lineRule="atLeast"/>
              <w:ind w:firstLine="420"/>
              <w:rPr>
                <w:rFonts w:ascii="SimSun" w:eastAsia="SimSun" w:hAnsi="SimSun"/>
                <w:szCs w:val="21"/>
              </w:rPr>
            </w:pPr>
          </w:p>
          <w:p w:rsidR="001434C4" w:rsidRDefault="001434C4" w:rsidP="001434C4">
            <w:pPr>
              <w:wordWrap w:val="0"/>
              <w:autoSpaceDE w:val="0"/>
              <w:autoSpaceDN w:val="0"/>
              <w:snapToGrid w:val="0"/>
              <w:spacing w:line="290" w:lineRule="atLeast"/>
              <w:ind w:firstLine="420"/>
              <w:rPr>
                <w:rFonts w:ascii="SimSun" w:eastAsia="SimSun" w:hAnsi="SimSun" w:hint="eastAsia"/>
                <w:szCs w:val="21"/>
              </w:rPr>
            </w:pPr>
            <w:r w:rsidRPr="001434C4">
              <w:rPr>
                <w:rFonts w:ascii="SimSun" w:eastAsia="SimSun" w:hAnsi="SimSun"/>
                <w:szCs w:val="21"/>
              </w:rPr>
              <w:t>2017</w:t>
            </w:r>
            <w:r w:rsidRPr="001434C4">
              <w:rPr>
                <w:rFonts w:ascii="SimSun" w:eastAsia="SimSun" w:hAnsi="SimSun" w:hint="eastAsia"/>
                <w:szCs w:val="21"/>
              </w:rPr>
              <w:t>年</w:t>
            </w:r>
            <w:r w:rsidRPr="001434C4">
              <w:rPr>
                <w:rFonts w:ascii="SimSun" w:eastAsia="SimSun" w:hAnsi="SimSun"/>
                <w:szCs w:val="21"/>
              </w:rPr>
              <w:t>11</w:t>
            </w:r>
            <w:r w:rsidRPr="001434C4">
              <w:rPr>
                <w:rFonts w:ascii="SimSun" w:eastAsia="SimSun" w:hAnsi="SimSun" w:hint="eastAsia"/>
                <w:szCs w:val="21"/>
              </w:rPr>
              <w:t>月</w:t>
            </w:r>
            <w:r w:rsidRPr="001434C4">
              <w:rPr>
                <w:rFonts w:ascii="SimSun" w:eastAsia="SimSun" w:hAnsi="SimSun"/>
                <w:szCs w:val="21"/>
              </w:rPr>
              <w:t>1</w:t>
            </w:r>
            <w:r w:rsidRPr="001434C4">
              <w:rPr>
                <w:rFonts w:ascii="SimSun" w:eastAsia="SimSun" w:hAnsi="SimSun" w:hint="eastAsia"/>
                <w:szCs w:val="21"/>
              </w:rPr>
              <w:t>日后报关出口的货物，如生产企业在</w:t>
            </w:r>
            <w:r w:rsidRPr="001434C4">
              <w:rPr>
                <w:rFonts w:ascii="SimSun" w:eastAsia="SimSun" w:hAnsi="SimSun"/>
                <w:szCs w:val="21"/>
              </w:rPr>
              <w:t>2017</w:t>
            </w:r>
            <w:r w:rsidRPr="001434C4">
              <w:rPr>
                <w:rFonts w:ascii="SimSun" w:eastAsia="SimSun" w:hAnsi="SimSun" w:hint="eastAsia"/>
                <w:szCs w:val="21"/>
              </w:rPr>
              <w:t>年</w:t>
            </w:r>
            <w:r w:rsidRPr="001434C4">
              <w:rPr>
                <w:rFonts w:ascii="SimSun" w:eastAsia="SimSun" w:hAnsi="SimSun"/>
                <w:szCs w:val="21"/>
              </w:rPr>
              <w:t>11</w:t>
            </w:r>
            <w:r w:rsidRPr="001434C4">
              <w:rPr>
                <w:rFonts w:ascii="SimSun" w:eastAsia="SimSun" w:hAnsi="SimSun" w:hint="eastAsia"/>
                <w:szCs w:val="21"/>
              </w:rPr>
              <w:t>月</w:t>
            </w:r>
            <w:r w:rsidRPr="001434C4">
              <w:rPr>
                <w:rFonts w:ascii="SimSun" w:eastAsia="SimSun" w:hAnsi="SimSun"/>
                <w:szCs w:val="21"/>
              </w:rPr>
              <w:t>1</w:t>
            </w:r>
            <w:r w:rsidRPr="001434C4">
              <w:rPr>
                <w:rFonts w:ascii="SimSun" w:eastAsia="SimSun" w:hAnsi="SimSun" w:hint="eastAsia"/>
                <w:szCs w:val="21"/>
              </w:rPr>
              <w:t>日前已向综服</w:t>
            </w:r>
            <w:r w:rsidRPr="001434C4">
              <w:rPr>
                <w:rFonts w:ascii="SimSun" w:eastAsia="SimSun" w:hAnsi="SimSun" w:hint="eastAsia"/>
                <w:szCs w:val="21"/>
              </w:rPr>
              <w:lastRenderedPageBreak/>
              <w:t>企业开具增值税专用发票（除代办退税专用发票外）的，仍按照国家税务总局公告</w:t>
            </w:r>
            <w:r w:rsidRPr="001434C4">
              <w:rPr>
                <w:rFonts w:ascii="SimSun" w:eastAsia="SimSun" w:hAnsi="SimSun"/>
                <w:szCs w:val="21"/>
              </w:rPr>
              <w:t>2014</w:t>
            </w:r>
            <w:r w:rsidRPr="001434C4">
              <w:rPr>
                <w:rFonts w:ascii="SimSun" w:eastAsia="SimSun" w:hAnsi="SimSun" w:hint="eastAsia"/>
                <w:szCs w:val="21"/>
              </w:rPr>
              <w:t>年第</w:t>
            </w:r>
            <w:r w:rsidRPr="001434C4">
              <w:rPr>
                <w:rFonts w:ascii="SimSun" w:eastAsia="SimSun" w:hAnsi="SimSun"/>
                <w:szCs w:val="21"/>
              </w:rPr>
              <w:t>13</w:t>
            </w:r>
            <w:r w:rsidRPr="001434C4">
              <w:rPr>
                <w:rFonts w:ascii="SimSun" w:eastAsia="SimSun" w:hAnsi="SimSun" w:hint="eastAsia"/>
                <w:szCs w:val="21"/>
              </w:rPr>
              <w:t>号的规定办理出口退税。</w:t>
            </w:r>
            <w:r w:rsidRPr="001434C4">
              <w:rPr>
                <w:rFonts w:ascii="SimSun" w:eastAsia="SimSun" w:hAnsi="SimSun"/>
                <w:szCs w:val="21"/>
              </w:rPr>
              <w:t xml:space="preserve"> </w:t>
            </w:r>
          </w:p>
          <w:p w:rsidR="001434C4" w:rsidRDefault="001434C4" w:rsidP="001434C4">
            <w:pPr>
              <w:wordWrap w:val="0"/>
              <w:autoSpaceDE w:val="0"/>
              <w:autoSpaceDN w:val="0"/>
              <w:snapToGrid w:val="0"/>
              <w:spacing w:line="290" w:lineRule="atLeast"/>
              <w:ind w:firstLine="420"/>
              <w:rPr>
                <w:rFonts w:ascii="SimSun" w:eastAsia="SimSun" w:hAnsi="SimSun" w:hint="eastAsia"/>
                <w:szCs w:val="21"/>
              </w:rPr>
            </w:pPr>
          </w:p>
          <w:p w:rsidR="001434C4" w:rsidRPr="001434C4" w:rsidRDefault="001434C4" w:rsidP="001434C4">
            <w:pPr>
              <w:wordWrap w:val="0"/>
              <w:autoSpaceDE w:val="0"/>
              <w:autoSpaceDN w:val="0"/>
              <w:snapToGrid w:val="0"/>
              <w:spacing w:line="290" w:lineRule="atLeast"/>
              <w:ind w:firstLine="420"/>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szCs w:val="21"/>
              </w:rPr>
            </w:pPr>
            <w:r w:rsidRPr="001434C4">
              <w:rPr>
                <w:rFonts w:ascii="SimSun" w:eastAsia="SimSun" w:hAnsi="SimSun" w:hint="eastAsia"/>
                <w:szCs w:val="21"/>
              </w:rPr>
              <w:t xml:space="preserve">　　特此公告。</w:t>
            </w:r>
          </w:p>
          <w:p w:rsidR="001434C4" w:rsidRPr="001434C4" w:rsidRDefault="001434C4" w:rsidP="001434C4">
            <w:pPr>
              <w:wordWrap w:val="0"/>
              <w:autoSpaceDE w:val="0"/>
              <w:autoSpaceDN w:val="0"/>
              <w:snapToGrid w:val="0"/>
              <w:spacing w:line="290" w:lineRule="atLeast"/>
              <w:rPr>
                <w:rFonts w:ascii="SimSun" w:eastAsia="SimSun" w:hAnsi="SimSun"/>
                <w:szCs w:val="21"/>
              </w:rPr>
            </w:pPr>
            <w:r w:rsidRPr="001434C4">
              <w:rPr>
                <w:rFonts w:ascii="SimSun" w:eastAsia="SimSun" w:hAnsi="SimSun" w:hint="eastAsia"/>
                <w:szCs w:val="21"/>
              </w:rPr>
              <w:t></w:t>
            </w:r>
          </w:p>
          <w:p w:rsidR="001434C4" w:rsidRPr="001434C4" w:rsidRDefault="001434C4" w:rsidP="001434C4">
            <w:pPr>
              <w:wordWrap w:val="0"/>
              <w:autoSpaceDE w:val="0"/>
              <w:autoSpaceDN w:val="0"/>
              <w:snapToGrid w:val="0"/>
              <w:spacing w:line="290" w:lineRule="atLeast"/>
              <w:rPr>
                <w:rFonts w:ascii="SimSun" w:eastAsia="SimSun" w:hAnsi="SimSun"/>
                <w:szCs w:val="21"/>
              </w:rPr>
            </w:pPr>
            <w:r w:rsidRPr="001434C4">
              <w:rPr>
                <w:rFonts w:ascii="SimSun" w:eastAsia="SimSun" w:hAnsi="SimSun" w:hint="eastAsia"/>
                <w:szCs w:val="21"/>
              </w:rPr>
              <w:t xml:space="preserve">　　附件</w:t>
            </w:r>
            <w:r w:rsidRPr="001434C4">
              <w:rPr>
                <w:rFonts w:ascii="SimSun" w:eastAsia="SimSun" w:hAnsi="SimSun"/>
                <w:szCs w:val="21"/>
              </w:rPr>
              <w:t>:1.</w:t>
            </w:r>
            <w:r w:rsidRPr="001434C4">
              <w:rPr>
                <w:rFonts w:ascii="SimSun" w:eastAsia="SimSun" w:hAnsi="SimSun" w:hint="eastAsia"/>
                <w:szCs w:val="21"/>
              </w:rPr>
              <w:t>代办退税情况备案表</w:t>
            </w:r>
            <w:r w:rsidRPr="001434C4">
              <w:rPr>
                <w:rFonts w:ascii="SimSun" w:eastAsia="SimSun" w:hAnsi="SimSun"/>
                <w:szCs w:val="21"/>
              </w:rPr>
              <w:t>.</w:t>
            </w:r>
            <w:proofErr w:type="spellStart"/>
            <w:r w:rsidRPr="001434C4">
              <w:rPr>
                <w:rFonts w:ascii="SimSun" w:eastAsia="SimSun" w:hAnsi="SimSun"/>
                <w:szCs w:val="21"/>
              </w:rPr>
              <w:t>xls</w:t>
            </w:r>
            <w:proofErr w:type="spellEnd"/>
          </w:p>
          <w:p w:rsidR="001434C4" w:rsidRDefault="001434C4" w:rsidP="001434C4">
            <w:pPr>
              <w:wordWrap w:val="0"/>
              <w:autoSpaceDE w:val="0"/>
              <w:autoSpaceDN w:val="0"/>
              <w:snapToGrid w:val="0"/>
              <w:spacing w:line="290" w:lineRule="atLeast"/>
              <w:rPr>
                <w:rFonts w:ascii="SimSun" w:eastAsia="SimSun" w:hAnsi="SimSun" w:hint="eastAsia"/>
                <w:szCs w:val="21"/>
              </w:rPr>
            </w:pPr>
            <w:hyperlink r:id="rId10" w:history="1">
              <w:r w:rsidRPr="00E73C4D">
                <w:rPr>
                  <w:rStyle w:val="a7"/>
                  <w:rFonts w:ascii="SimSun" w:eastAsia="SimSun" w:hAnsi="SimSun"/>
                  <w:szCs w:val="21"/>
                </w:rPr>
                <w:t>http://hb.ah-n-tax.gov.cn/module/download/downfile.jsp?classid=0&amp;filename=15b5eee77f5a497797f9ca6d5d4c20fb.xls</w:t>
              </w:r>
            </w:hyperlink>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ind w:firstLineChars="150" w:firstLine="315"/>
              <w:rPr>
                <w:rFonts w:ascii="SimSun" w:eastAsia="SimSun" w:hAnsi="SimSun"/>
                <w:szCs w:val="21"/>
              </w:rPr>
            </w:pPr>
            <w:r w:rsidRPr="001434C4">
              <w:rPr>
                <w:rFonts w:ascii="SimSun" w:eastAsia="SimSun" w:hAnsi="SimSun"/>
                <w:szCs w:val="21"/>
              </w:rPr>
              <w:t>2.</w:t>
            </w:r>
            <w:r w:rsidRPr="001434C4">
              <w:rPr>
                <w:rFonts w:ascii="SimSun" w:eastAsia="SimSun" w:hAnsi="SimSun" w:hint="eastAsia"/>
                <w:szCs w:val="21"/>
              </w:rPr>
              <w:t>外贸综合服务企业代办退税申报表</w:t>
            </w:r>
            <w:r w:rsidRPr="001434C4">
              <w:rPr>
                <w:rFonts w:ascii="SimSun" w:eastAsia="SimSun" w:hAnsi="SimSun"/>
                <w:szCs w:val="21"/>
              </w:rPr>
              <w:t>.</w:t>
            </w:r>
            <w:proofErr w:type="spellStart"/>
            <w:r w:rsidRPr="001434C4">
              <w:rPr>
                <w:rFonts w:ascii="SimSun" w:eastAsia="SimSun" w:hAnsi="SimSun"/>
                <w:szCs w:val="21"/>
              </w:rPr>
              <w:t>xls</w:t>
            </w:r>
            <w:proofErr w:type="spellEnd"/>
          </w:p>
          <w:p w:rsidR="001434C4" w:rsidRDefault="001434C4" w:rsidP="001434C4">
            <w:pPr>
              <w:wordWrap w:val="0"/>
              <w:autoSpaceDE w:val="0"/>
              <w:autoSpaceDN w:val="0"/>
              <w:snapToGrid w:val="0"/>
              <w:spacing w:line="290" w:lineRule="atLeast"/>
              <w:rPr>
                <w:rFonts w:ascii="SimSun" w:eastAsia="SimSun" w:hAnsi="SimSun" w:hint="eastAsia"/>
                <w:szCs w:val="21"/>
              </w:rPr>
            </w:pPr>
            <w:hyperlink r:id="rId11" w:history="1">
              <w:r w:rsidRPr="00E73C4D">
                <w:rPr>
                  <w:rStyle w:val="a7"/>
                  <w:rFonts w:ascii="SimSun" w:eastAsia="SimSun" w:hAnsi="SimSun"/>
                  <w:szCs w:val="21"/>
                </w:rPr>
                <w:t>http://hb.ah-n-tax.gov.cn/module/download/downfile.jsp?classid=0&amp;filename=aaedb60c853d411b86f701cf461057d2.xls</w:t>
              </w:r>
            </w:hyperlink>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rPr>
                <w:rFonts w:ascii="SimSun" w:eastAsia="SimSun" w:hAnsi="SimSun"/>
                <w:szCs w:val="21"/>
              </w:rPr>
            </w:pPr>
          </w:p>
          <w:p w:rsidR="001434C4" w:rsidRPr="001434C4" w:rsidRDefault="001434C4" w:rsidP="001434C4">
            <w:pPr>
              <w:wordWrap w:val="0"/>
              <w:autoSpaceDE w:val="0"/>
              <w:autoSpaceDN w:val="0"/>
              <w:snapToGrid w:val="0"/>
              <w:spacing w:line="290" w:lineRule="atLeast"/>
              <w:jc w:val="right"/>
              <w:rPr>
                <w:rFonts w:ascii="SimSun" w:eastAsia="SimSun" w:hAnsi="SimSun"/>
                <w:szCs w:val="21"/>
              </w:rPr>
            </w:pPr>
            <w:r w:rsidRPr="001434C4">
              <w:rPr>
                <w:rFonts w:ascii="SimSun" w:eastAsia="SimSun" w:hAnsi="SimSun" w:hint="eastAsia"/>
                <w:szCs w:val="21"/>
              </w:rPr>
              <w:t>国家税务总局</w:t>
            </w:r>
          </w:p>
          <w:p w:rsidR="00F6633C" w:rsidRPr="00F6633C" w:rsidRDefault="001434C4" w:rsidP="001434C4">
            <w:pPr>
              <w:wordWrap w:val="0"/>
              <w:autoSpaceDE w:val="0"/>
              <w:autoSpaceDN w:val="0"/>
              <w:snapToGrid w:val="0"/>
              <w:spacing w:line="290" w:lineRule="atLeast"/>
              <w:jc w:val="right"/>
              <w:rPr>
                <w:rFonts w:ascii="SimSun" w:eastAsia="SimSun" w:hAnsi="SimSun"/>
                <w:szCs w:val="21"/>
              </w:rPr>
            </w:pPr>
            <w:r w:rsidRPr="001434C4">
              <w:rPr>
                <w:rFonts w:ascii="SimSun" w:eastAsia="SimSun" w:hAnsi="SimSun"/>
                <w:szCs w:val="21"/>
              </w:rPr>
              <w:t>2017</w:t>
            </w:r>
            <w:r w:rsidRPr="001434C4">
              <w:rPr>
                <w:rFonts w:ascii="SimSun" w:eastAsia="SimSun" w:hAnsi="SimSun" w:hint="eastAsia"/>
                <w:szCs w:val="21"/>
              </w:rPr>
              <w:t>年</w:t>
            </w:r>
            <w:r w:rsidRPr="001434C4">
              <w:rPr>
                <w:rFonts w:ascii="SimSun" w:eastAsia="SimSun" w:hAnsi="SimSun"/>
                <w:szCs w:val="21"/>
              </w:rPr>
              <w:t>9</w:t>
            </w:r>
            <w:r w:rsidRPr="001434C4">
              <w:rPr>
                <w:rFonts w:ascii="SimSun" w:eastAsia="SimSun" w:hAnsi="SimSun" w:hint="eastAsia"/>
                <w:szCs w:val="21"/>
              </w:rPr>
              <w:t>月</w:t>
            </w:r>
            <w:r w:rsidRPr="001434C4">
              <w:rPr>
                <w:rFonts w:ascii="SimSun" w:eastAsia="SimSun" w:hAnsi="SimSun"/>
                <w:szCs w:val="21"/>
              </w:rPr>
              <w:t>13</w:t>
            </w:r>
            <w:r w:rsidRPr="001434C4">
              <w:rPr>
                <w:rFonts w:ascii="SimSun" w:eastAsia="SimSun" w:hAnsi="SimSun" w:hint="eastAsia"/>
                <w:szCs w:val="21"/>
              </w:rPr>
              <w:t>日</w:t>
            </w:r>
          </w:p>
          <w:p w:rsidR="001434C4" w:rsidRPr="00F6633C" w:rsidRDefault="00F6633C" w:rsidP="001434C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39" w:rsidRDefault="00E16539" w:rsidP="00C278F4">
      <w:r>
        <w:separator/>
      </w:r>
    </w:p>
  </w:endnote>
  <w:endnote w:type="continuationSeparator" w:id="0">
    <w:p w:rsidR="00E16539" w:rsidRDefault="00E1653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39" w:rsidRDefault="00E16539" w:rsidP="00C278F4">
      <w:r>
        <w:separator/>
      </w:r>
    </w:p>
  </w:footnote>
  <w:footnote w:type="continuationSeparator" w:id="0">
    <w:p w:rsidR="00E16539" w:rsidRDefault="00E1653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499682C"/>
    <w:multiLevelType w:val="hybridMultilevel"/>
    <w:tmpl w:val="5950B26E"/>
    <w:lvl w:ilvl="0" w:tplc="4E6E5370">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15F75B67"/>
    <w:multiLevelType w:val="hybridMultilevel"/>
    <w:tmpl w:val="13D8998C"/>
    <w:lvl w:ilvl="0" w:tplc="6ABE7B78">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E022E24"/>
    <w:multiLevelType w:val="hybridMultilevel"/>
    <w:tmpl w:val="52E22694"/>
    <w:lvl w:ilvl="0" w:tplc="41F25048">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6B10545"/>
    <w:multiLevelType w:val="hybridMultilevel"/>
    <w:tmpl w:val="03682C02"/>
    <w:lvl w:ilvl="0" w:tplc="EF180960">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2">
    <w:nsid w:val="587F42A9"/>
    <w:multiLevelType w:val="hybridMultilevel"/>
    <w:tmpl w:val="3B881A8C"/>
    <w:lvl w:ilvl="0" w:tplc="A9C44616">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A231372"/>
    <w:multiLevelType w:val="hybridMultilevel"/>
    <w:tmpl w:val="DD860D8E"/>
    <w:lvl w:ilvl="0" w:tplc="499C3B9A">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9">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0">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9"/>
  </w:num>
  <w:num w:numId="2">
    <w:abstractNumId w:val="15"/>
  </w:num>
  <w:num w:numId="3">
    <w:abstractNumId w:val="5"/>
  </w:num>
  <w:num w:numId="4">
    <w:abstractNumId w:val="8"/>
  </w:num>
  <w:num w:numId="5">
    <w:abstractNumId w:val="21"/>
  </w:num>
  <w:num w:numId="6">
    <w:abstractNumId w:val="22"/>
  </w:num>
  <w:num w:numId="7">
    <w:abstractNumId w:val="14"/>
  </w:num>
  <w:num w:numId="8">
    <w:abstractNumId w:val="0"/>
  </w:num>
  <w:num w:numId="9">
    <w:abstractNumId w:val="13"/>
  </w:num>
  <w:num w:numId="10">
    <w:abstractNumId w:val="9"/>
  </w:num>
  <w:num w:numId="11">
    <w:abstractNumId w:val="17"/>
  </w:num>
  <w:num w:numId="12">
    <w:abstractNumId w:val="23"/>
  </w:num>
  <w:num w:numId="13">
    <w:abstractNumId w:val="16"/>
  </w:num>
  <w:num w:numId="14">
    <w:abstractNumId w:val="10"/>
  </w:num>
  <w:num w:numId="15">
    <w:abstractNumId w:val="6"/>
  </w:num>
  <w:num w:numId="16">
    <w:abstractNumId w:val="20"/>
  </w:num>
  <w:num w:numId="17">
    <w:abstractNumId w:val="3"/>
  </w:num>
  <w:num w:numId="18">
    <w:abstractNumId w:val="7"/>
  </w:num>
  <w:num w:numId="19">
    <w:abstractNumId w:val="1"/>
  </w:num>
  <w:num w:numId="20">
    <w:abstractNumId w:val="18"/>
  </w:num>
  <w:num w:numId="21">
    <w:abstractNumId w:val="11"/>
  </w:num>
  <w:num w:numId="22">
    <w:abstractNumId w:val="2"/>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434C4"/>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16539"/>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b.ah-n-tax.gov.cn/module/download/downfile.jsp?classid=0&amp;filename=15b5eee77f5a497797f9ca6d5d4c20fb.xl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b.ah-n-tax.gov.cn/module/download/downfile.jsp?classid=0&amp;filename=aaedb60c853d411b86f701cf461057d2.xls" TargetMode="External"/><Relationship Id="rId5" Type="http://schemas.openxmlformats.org/officeDocument/2006/relationships/webSettings" Target="webSettings.xml"/><Relationship Id="rId10" Type="http://schemas.openxmlformats.org/officeDocument/2006/relationships/hyperlink" Target="http://hb.ah-n-tax.gov.cn/module/download/downfile.jsp?classid=0&amp;filename=15b5eee77f5a497797f9ca6d5d4c20fb.xls" TargetMode="External"/><Relationship Id="rId4" Type="http://schemas.openxmlformats.org/officeDocument/2006/relationships/settings" Target="settings.xml"/><Relationship Id="rId9" Type="http://schemas.openxmlformats.org/officeDocument/2006/relationships/hyperlink" Target="http://hb.ah-n-tax.gov.cn/module/download/downfile.jsp?classid=0&amp;filename=aaedb60c853d411b86f701cf461057d2.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8</Pages>
  <Words>1735</Words>
  <Characters>9890</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2017-11-02T03:16:00Z</dcterms:modified>
</cp:coreProperties>
</file>