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B8" w:rsidRPr="00E26DB8" w:rsidRDefault="00E26DB8" w:rsidP="00E26DB8">
      <w:pPr>
        <w:wordWrap w:val="0"/>
        <w:topLinePunct/>
        <w:adjustRightInd w:val="0"/>
        <w:jc w:val="center"/>
        <w:rPr>
          <w:rFonts w:ascii="굴림" w:eastAsia="굴림" w:hAnsi="굴림" w:cs="SimSun"/>
          <w:b/>
          <w:kern w:val="0"/>
          <w:sz w:val="40"/>
          <w:szCs w:val="40"/>
          <w:lang w:eastAsia="ko-KR"/>
        </w:rPr>
      </w:pPr>
      <w:bookmarkStart w:id="0" w:name="_GoBack"/>
      <w:bookmarkEnd w:id="0"/>
      <w:r w:rsidRPr="00E26DB8">
        <w:rPr>
          <w:rFonts w:ascii="굴림" w:eastAsia="굴림" w:hAnsi="굴림" w:cs="SimSun" w:hint="eastAsia"/>
          <w:b/>
          <w:kern w:val="0"/>
          <w:sz w:val="40"/>
          <w:szCs w:val="40"/>
          <w:lang w:eastAsia="ko-KR"/>
        </w:rPr>
        <w:t>외국인투자 특별관리조치</w:t>
      </w:r>
      <w:r w:rsidR="00956022">
        <w:rPr>
          <w:rFonts w:ascii="굴림" w:eastAsia="굴림" w:hAnsi="굴림" w:cs="SimSun" w:hint="eastAsia"/>
          <w:b/>
          <w:kern w:val="0"/>
          <w:sz w:val="40"/>
          <w:szCs w:val="40"/>
          <w:lang w:eastAsia="ko-KR"/>
        </w:rPr>
        <w:t xml:space="preserve"> </w:t>
      </w:r>
      <w:r w:rsidRPr="00E26DB8">
        <w:rPr>
          <w:rFonts w:ascii="굴림" w:eastAsia="굴림" w:hAnsi="굴림" w:cs="SimSun" w:hint="eastAsia"/>
          <w:b/>
          <w:kern w:val="0"/>
          <w:sz w:val="40"/>
          <w:szCs w:val="40"/>
          <w:lang w:eastAsia="ko-KR"/>
        </w:rPr>
        <w:t>(네거티브리스트) (2018년 버전)</w:t>
      </w:r>
    </w:p>
    <w:p w:rsidR="00E26DB8" w:rsidRDefault="00E26DB8" w:rsidP="00E26DB8">
      <w:pPr>
        <w:wordWrap w:val="0"/>
        <w:topLinePunct/>
        <w:adjustRightInd w:val="0"/>
        <w:jc w:val="center"/>
        <w:rPr>
          <w:rFonts w:ascii="굴림" w:eastAsia="굴림" w:hAnsi="굴림" w:cs="SimSun"/>
          <w:kern w:val="0"/>
          <w:szCs w:val="21"/>
          <w:lang w:eastAsia="ko-KR"/>
        </w:rPr>
      </w:pPr>
    </w:p>
    <w:p w:rsidR="00E26DB8" w:rsidRPr="00E26DB8" w:rsidRDefault="00E26DB8" w:rsidP="00E26DB8">
      <w:pPr>
        <w:wordWrap w:val="0"/>
        <w:topLinePunct/>
        <w:adjustRightInd w:val="0"/>
        <w:jc w:val="center"/>
        <w:rPr>
          <w:rFonts w:ascii="굴림" w:eastAsia="굴림" w:hAnsi="굴림" w:cs="SimSun"/>
          <w:b/>
          <w:kern w:val="0"/>
          <w:szCs w:val="21"/>
          <w:lang w:eastAsia="ko-KR"/>
        </w:rPr>
      </w:pPr>
      <w:r w:rsidRPr="00E26DB8">
        <w:rPr>
          <w:rFonts w:ascii="굴림" w:eastAsia="굴림" w:hAnsi="굴림" w:cs="SimSun" w:hint="eastAsia"/>
          <w:b/>
          <w:kern w:val="0"/>
          <w:szCs w:val="21"/>
          <w:lang w:eastAsia="ko-KR"/>
        </w:rPr>
        <w:t>설</w:t>
      </w:r>
      <w:r>
        <w:rPr>
          <w:rFonts w:ascii="굴림" w:eastAsia="굴림" w:hAnsi="굴림" w:cs="SimSun" w:hint="eastAsia"/>
          <w:b/>
          <w:kern w:val="0"/>
          <w:szCs w:val="21"/>
          <w:lang w:eastAsia="ko-KR"/>
        </w:rPr>
        <w:t xml:space="preserve">  </w:t>
      </w:r>
      <w:r w:rsidRPr="00E26DB8">
        <w:rPr>
          <w:rFonts w:ascii="굴림" w:eastAsia="굴림" w:hAnsi="굴림" w:cs="SimSun" w:hint="eastAsia"/>
          <w:b/>
          <w:kern w:val="0"/>
          <w:szCs w:val="21"/>
          <w:lang w:eastAsia="ko-KR"/>
        </w:rPr>
        <w:t>명</w:t>
      </w:r>
    </w:p>
    <w:p w:rsidR="00E26DB8" w:rsidRDefault="00E26DB8" w:rsidP="00011FEE">
      <w:pPr>
        <w:wordWrap w:val="0"/>
        <w:topLinePunct/>
        <w:adjustRightInd w:val="0"/>
        <w:rPr>
          <w:rFonts w:ascii="굴림" w:eastAsia="굴림" w:hAnsi="굴림" w:cs="SimSun"/>
          <w:kern w:val="0"/>
          <w:szCs w:val="21"/>
          <w:lang w:eastAsia="ko-KR"/>
        </w:rPr>
      </w:pPr>
    </w:p>
    <w:p w:rsidR="00011FEE" w:rsidRDefault="00C76B34" w:rsidP="00011FEE">
      <w:pPr>
        <w:pStyle w:val="a5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굴림" w:eastAsia="굴림" w:hAnsi="굴림" w:cs="SimSun"/>
          <w:kern w:val="0"/>
          <w:szCs w:val="21"/>
          <w:lang w:eastAsia="ko-KR"/>
        </w:rPr>
      </w:pPr>
      <w:r>
        <w:rPr>
          <w:rFonts w:ascii="굴림" w:eastAsia="굴림" w:hAnsi="굴림" w:cs="SimSun" w:hint="eastAsia"/>
          <w:kern w:val="0"/>
          <w:szCs w:val="21"/>
          <w:lang w:eastAsia="ko-KR"/>
        </w:rPr>
        <w:t>&lt;</w:t>
      </w:r>
      <w:r w:rsidR="00011FEE" w:rsidRPr="003B3FAB">
        <w:rPr>
          <w:rFonts w:ascii="굴림" w:eastAsia="굴림" w:hAnsi="굴림" w:cs="SimSun" w:hint="eastAsia"/>
          <w:kern w:val="0"/>
          <w:szCs w:val="21"/>
          <w:lang w:eastAsia="ko-KR"/>
        </w:rPr>
        <w:t>외국인</w:t>
      </w:r>
      <w:r w:rsidR="00956022">
        <w:rPr>
          <w:rFonts w:ascii="굴림" w:eastAsia="굴림" w:hAnsi="굴림" w:cs="SimSun" w:hint="eastAsia"/>
          <w:kern w:val="0"/>
          <w:szCs w:val="21"/>
          <w:lang w:eastAsia="ko-KR"/>
        </w:rPr>
        <w:t>투자</w:t>
      </w:r>
      <w:r w:rsidR="00011FEE" w:rsidRPr="003B3FAB">
        <w:rPr>
          <w:rFonts w:ascii="굴림" w:eastAsia="굴림" w:hAnsi="굴림" w:cs="SimSun" w:hint="eastAsia"/>
          <w:kern w:val="0"/>
          <w:szCs w:val="21"/>
          <w:lang w:eastAsia="ko-KR"/>
        </w:rPr>
        <w:t xml:space="preserve"> 특별관리조치</w:t>
      </w:r>
      <w:r w:rsidR="00081FFB">
        <w:rPr>
          <w:rFonts w:ascii="굴림" w:eastAsia="굴림" w:hAnsi="굴림" w:cs="SimSun" w:hint="eastAsia"/>
          <w:kern w:val="0"/>
          <w:szCs w:val="21"/>
          <w:lang w:eastAsia="ko-KR"/>
        </w:rPr>
        <w:t xml:space="preserve"> </w:t>
      </w:r>
      <w:r w:rsidR="00011FEE" w:rsidRPr="003B3FAB">
        <w:rPr>
          <w:rFonts w:ascii="굴림" w:eastAsia="굴림" w:hAnsi="굴림" w:cs="SimSun" w:hint="eastAsia"/>
          <w:kern w:val="0"/>
          <w:szCs w:val="21"/>
          <w:lang w:eastAsia="ko-KR"/>
        </w:rPr>
        <w:t>(네거티브리스트)</w:t>
      </w:r>
      <w:r>
        <w:rPr>
          <w:rFonts w:ascii="굴림" w:eastAsia="굴림" w:hAnsi="굴림" w:cs="SimSun" w:hint="eastAsia"/>
          <w:kern w:val="0"/>
          <w:szCs w:val="21"/>
          <w:lang w:eastAsia="ko-KR"/>
        </w:rPr>
        <w:t>&gt;(이하 &lt;외국인</w:t>
      </w:r>
      <w:r w:rsidR="00956022">
        <w:rPr>
          <w:rFonts w:ascii="굴림" w:eastAsia="굴림" w:hAnsi="굴림" w:cs="SimSun" w:hint="eastAsia"/>
          <w:kern w:val="0"/>
          <w:szCs w:val="21"/>
          <w:lang w:eastAsia="ko-KR"/>
        </w:rPr>
        <w:t>투자</w:t>
      </w:r>
      <w:r>
        <w:rPr>
          <w:rFonts w:ascii="굴림" w:eastAsia="굴림" w:hAnsi="굴림" w:cs="SimSun" w:hint="eastAsia"/>
          <w:kern w:val="0"/>
          <w:szCs w:val="21"/>
          <w:lang w:eastAsia="ko-KR"/>
        </w:rPr>
        <w:t xml:space="preserve"> 네거티브리스트&gt;로 약칭)</w:t>
      </w:r>
      <w:r w:rsidR="00011FEE" w:rsidRPr="003B3FAB">
        <w:rPr>
          <w:rFonts w:ascii="굴림" w:eastAsia="굴림" w:hAnsi="굴림" w:cs="SimSun" w:hint="eastAsia"/>
          <w:kern w:val="0"/>
          <w:szCs w:val="21"/>
          <w:lang w:eastAsia="ko-KR"/>
        </w:rPr>
        <w:t>는 지분</w:t>
      </w:r>
      <w:r w:rsidR="00011FEE">
        <w:rPr>
          <w:rFonts w:ascii="굴림" w:eastAsia="굴림" w:hAnsi="굴림" w:cs="SimSun" w:hint="eastAsia"/>
          <w:kern w:val="0"/>
          <w:szCs w:val="21"/>
          <w:lang w:eastAsia="ko-KR"/>
        </w:rPr>
        <w:t>비율</w:t>
      </w:r>
      <w:r w:rsidR="00011FEE" w:rsidRPr="003B3FAB">
        <w:rPr>
          <w:rFonts w:ascii="굴림" w:eastAsia="굴림" w:hAnsi="굴림" w:cs="SimSun" w:hint="eastAsia"/>
          <w:kern w:val="0"/>
          <w:szCs w:val="21"/>
          <w:lang w:eastAsia="ko-KR"/>
        </w:rPr>
        <w:t xml:space="preserve"> 요구사항, 고위경영자 요구사항 등 외국인투자에 </w:t>
      </w:r>
      <w:r w:rsidR="00BA4DA4">
        <w:rPr>
          <w:rFonts w:ascii="굴림" w:eastAsia="굴림" w:hAnsi="굴림" w:cs="SimSun" w:hint="eastAsia"/>
          <w:kern w:val="0"/>
          <w:szCs w:val="21"/>
          <w:lang w:eastAsia="ko-KR"/>
        </w:rPr>
        <w:t>관</w:t>
      </w:r>
      <w:r w:rsidR="00011FEE" w:rsidRPr="003B3FAB">
        <w:rPr>
          <w:rFonts w:ascii="굴림" w:eastAsia="굴림" w:hAnsi="굴림" w:cs="SimSun" w:hint="eastAsia"/>
          <w:kern w:val="0"/>
          <w:szCs w:val="21"/>
          <w:lang w:eastAsia="ko-KR"/>
        </w:rPr>
        <w:t xml:space="preserve">한 </w:t>
      </w:r>
      <w:r w:rsidR="00BA4DA4">
        <w:rPr>
          <w:rFonts w:ascii="굴림" w:eastAsia="굴림" w:hAnsi="굴림" w:cs="SimSun" w:hint="eastAsia"/>
          <w:kern w:val="0"/>
          <w:szCs w:val="21"/>
          <w:lang w:eastAsia="ko-KR"/>
        </w:rPr>
        <w:t>특별관리</w:t>
      </w:r>
      <w:r w:rsidR="00011FEE" w:rsidRPr="003B3FAB">
        <w:rPr>
          <w:rFonts w:ascii="굴림" w:eastAsia="굴림" w:hAnsi="굴림" w:cs="SimSun" w:hint="eastAsia"/>
          <w:kern w:val="0"/>
          <w:szCs w:val="21"/>
          <w:lang w:eastAsia="ko-KR"/>
        </w:rPr>
        <w:t>조치를</w:t>
      </w:r>
      <w:r w:rsidR="00011FEE">
        <w:rPr>
          <w:rFonts w:ascii="굴림" w:eastAsia="굴림" w:hAnsi="굴림" w:cs="SimSun" w:hint="eastAsia"/>
          <w:kern w:val="0"/>
          <w:szCs w:val="21"/>
          <w:lang w:eastAsia="ko-KR"/>
        </w:rPr>
        <w:t xml:space="preserve"> 통일적으로</w:t>
      </w:r>
      <w:r w:rsidR="00011FEE" w:rsidRPr="003B3FAB">
        <w:rPr>
          <w:rFonts w:ascii="굴림" w:eastAsia="굴림" w:hAnsi="굴림" w:cs="SimSun" w:hint="eastAsia"/>
          <w:kern w:val="0"/>
          <w:szCs w:val="21"/>
          <w:lang w:eastAsia="ko-KR"/>
        </w:rPr>
        <w:t xml:space="preserve"> </w:t>
      </w:r>
      <w:r w:rsidR="00011FEE">
        <w:rPr>
          <w:rFonts w:ascii="굴림" w:eastAsia="굴림" w:hAnsi="굴림" w:cs="SimSun" w:hint="eastAsia"/>
          <w:kern w:val="0"/>
          <w:szCs w:val="21"/>
          <w:lang w:eastAsia="ko-KR"/>
        </w:rPr>
        <w:t xml:space="preserve">명시하였다. </w:t>
      </w:r>
      <w:r w:rsidR="00BA4DA4">
        <w:rPr>
          <w:rFonts w:ascii="굴림" w:eastAsia="굴림" w:hAnsi="굴림" w:cs="SimSun" w:hint="eastAsia"/>
          <w:kern w:val="0"/>
          <w:szCs w:val="21"/>
          <w:lang w:eastAsia="ko-KR"/>
        </w:rPr>
        <w:t>&lt;외국인</w:t>
      </w:r>
      <w:r w:rsidR="00956022">
        <w:rPr>
          <w:rFonts w:ascii="굴림" w:eastAsia="굴림" w:hAnsi="굴림" w:cs="SimSun" w:hint="eastAsia"/>
          <w:kern w:val="0"/>
          <w:szCs w:val="21"/>
          <w:lang w:eastAsia="ko-KR"/>
        </w:rPr>
        <w:t>투자</w:t>
      </w:r>
      <w:r w:rsidR="00BA4DA4">
        <w:rPr>
          <w:rFonts w:ascii="굴림" w:eastAsia="굴림" w:hAnsi="굴림" w:cs="SimSun" w:hint="eastAsia"/>
          <w:kern w:val="0"/>
          <w:szCs w:val="21"/>
          <w:lang w:eastAsia="ko-KR"/>
        </w:rPr>
        <w:t xml:space="preserve"> 네거티브리스트&gt;에 수록되지 </w:t>
      </w:r>
      <w:r w:rsidR="00081FFB">
        <w:rPr>
          <w:rFonts w:ascii="굴림" w:eastAsia="굴림" w:hAnsi="굴림" w:cs="SimSun" w:hint="eastAsia"/>
          <w:kern w:val="0"/>
          <w:szCs w:val="21"/>
          <w:lang w:eastAsia="ko-KR"/>
        </w:rPr>
        <w:t>아니한</w:t>
      </w:r>
      <w:r w:rsidR="00BA4DA4">
        <w:rPr>
          <w:rFonts w:ascii="굴림" w:eastAsia="굴림" w:hAnsi="굴림" w:cs="SimSun" w:hint="eastAsia"/>
          <w:kern w:val="0"/>
          <w:szCs w:val="21"/>
          <w:lang w:eastAsia="ko-KR"/>
        </w:rPr>
        <w:t xml:space="preserve"> 분야는 내외자 일치의 원칙에 따라 관리를 실시한다.</w:t>
      </w:r>
    </w:p>
    <w:p w:rsidR="003D5868" w:rsidRDefault="005E7428" w:rsidP="00011FEE">
      <w:pPr>
        <w:pStyle w:val="a5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굴림" w:eastAsia="굴림" w:hAnsi="굴림" w:cs="SimSun"/>
          <w:kern w:val="0"/>
          <w:szCs w:val="21"/>
          <w:lang w:eastAsia="ko-KR"/>
        </w:rPr>
      </w:pPr>
      <w:r>
        <w:rPr>
          <w:rFonts w:ascii="굴림" w:eastAsia="굴림" w:hAnsi="굴림" w:cs="SimSun" w:hint="eastAsia"/>
          <w:kern w:val="0"/>
          <w:szCs w:val="21"/>
          <w:lang w:eastAsia="ko-KR"/>
        </w:rPr>
        <w:t>&lt;외국인</w:t>
      </w:r>
      <w:r w:rsidR="00956022">
        <w:rPr>
          <w:rFonts w:ascii="굴림" w:eastAsia="굴림" w:hAnsi="굴림" w:cs="SimSun" w:hint="eastAsia"/>
          <w:kern w:val="0"/>
          <w:szCs w:val="21"/>
          <w:lang w:eastAsia="ko-KR"/>
        </w:rPr>
        <w:t>투자</w:t>
      </w:r>
      <w:r>
        <w:rPr>
          <w:rFonts w:ascii="굴림" w:eastAsia="굴림" w:hAnsi="굴림" w:cs="SimSun" w:hint="eastAsia"/>
          <w:kern w:val="0"/>
          <w:szCs w:val="21"/>
          <w:lang w:eastAsia="ko-KR"/>
        </w:rPr>
        <w:t xml:space="preserve"> 네거티브리스트&gt;</w:t>
      </w:r>
      <w:r w:rsidR="00335CC2">
        <w:rPr>
          <w:rFonts w:ascii="굴림" w:eastAsia="굴림" w:hAnsi="굴림" w:cs="SimSun" w:hint="eastAsia"/>
          <w:kern w:val="0"/>
          <w:szCs w:val="21"/>
          <w:lang w:eastAsia="ko-KR"/>
        </w:rPr>
        <w:t>는 일부 분야의 진입규제</w:t>
      </w:r>
      <w:r w:rsidR="00081FFB">
        <w:rPr>
          <w:rFonts w:ascii="굴림" w:eastAsia="굴림" w:hAnsi="굴림" w:cs="SimSun" w:hint="eastAsia"/>
          <w:kern w:val="0"/>
          <w:szCs w:val="21"/>
          <w:lang w:eastAsia="ko-KR"/>
        </w:rPr>
        <w:t>를</w:t>
      </w:r>
      <w:r w:rsidR="00335CC2">
        <w:rPr>
          <w:rFonts w:ascii="굴림" w:eastAsia="굴림" w:hAnsi="굴림" w:cs="SimSun" w:hint="eastAsia"/>
          <w:kern w:val="0"/>
          <w:szCs w:val="21"/>
          <w:lang w:eastAsia="ko-KR"/>
        </w:rPr>
        <w:t xml:space="preserve"> 철폐</w:t>
      </w:r>
      <w:r w:rsidR="00081FFB">
        <w:rPr>
          <w:rFonts w:ascii="굴림" w:eastAsia="굴림" w:hAnsi="굴림" w:cs="SimSun" w:hint="eastAsia"/>
          <w:kern w:val="0"/>
          <w:szCs w:val="21"/>
          <w:lang w:eastAsia="ko-KR"/>
        </w:rPr>
        <w:t>하거나</w:t>
      </w:r>
      <w:r w:rsidR="00335CC2">
        <w:rPr>
          <w:rFonts w:ascii="굴림" w:eastAsia="굴림" w:hAnsi="굴림" w:cs="SimSun" w:hint="eastAsia"/>
          <w:kern w:val="0"/>
          <w:szCs w:val="21"/>
          <w:lang w:eastAsia="ko-KR"/>
        </w:rPr>
        <w:t xml:space="preserve"> 완화</w:t>
      </w:r>
      <w:r w:rsidR="00081FFB">
        <w:rPr>
          <w:rFonts w:ascii="굴림" w:eastAsia="굴림" w:hAnsi="굴림" w:cs="SimSun" w:hint="eastAsia"/>
          <w:kern w:val="0"/>
          <w:szCs w:val="21"/>
          <w:lang w:eastAsia="ko-KR"/>
        </w:rPr>
        <w:t>하는 것</w:t>
      </w:r>
      <w:r w:rsidR="00335CC2">
        <w:rPr>
          <w:rFonts w:ascii="굴림" w:eastAsia="굴림" w:hAnsi="굴림" w:cs="SimSun" w:hint="eastAsia"/>
          <w:kern w:val="0"/>
          <w:szCs w:val="21"/>
          <w:lang w:eastAsia="ko-KR"/>
        </w:rPr>
        <w:t>에 대한 과도기</w:t>
      </w:r>
      <w:r w:rsidR="00081FFB">
        <w:rPr>
          <w:rFonts w:ascii="굴림" w:eastAsia="굴림" w:hAnsi="굴림" w:cs="SimSun" w:hint="eastAsia"/>
          <w:kern w:val="0"/>
          <w:szCs w:val="21"/>
          <w:lang w:eastAsia="ko-KR"/>
        </w:rPr>
        <w:t>간을</w:t>
      </w:r>
      <w:r w:rsidR="00335CC2">
        <w:rPr>
          <w:rFonts w:ascii="굴림" w:eastAsia="굴림" w:hAnsi="굴림" w:cs="SimSun" w:hint="eastAsia"/>
          <w:kern w:val="0"/>
          <w:szCs w:val="21"/>
          <w:lang w:eastAsia="ko-KR"/>
        </w:rPr>
        <w:t xml:space="preserve"> 두었으며 </w:t>
      </w:r>
      <w:r w:rsidR="00081FFB">
        <w:rPr>
          <w:rFonts w:ascii="굴림" w:eastAsia="굴림" w:hAnsi="굴림" w:cs="SimSun" w:hint="eastAsia"/>
          <w:kern w:val="0"/>
          <w:szCs w:val="21"/>
          <w:lang w:eastAsia="ko-KR"/>
        </w:rPr>
        <w:t>과도기간이</w:t>
      </w:r>
      <w:r w:rsidR="00335CC2">
        <w:rPr>
          <w:rFonts w:ascii="굴림" w:eastAsia="굴림" w:hAnsi="굴림" w:cs="SimSun" w:hint="eastAsia"/>
          <w:kern w:val="0"/>
          <w:szCs w:val="21"/>
          <w:lang w:eastAsia="ko-KR"/>
        </w:rPr>
        <w:t xml:space="preserve"> 만료된 후 </w:t>
      </w:r>
      <w:r w:rsidR="003D5868">
        <w:rPr>
          <w:rFonts w:ascii="굴림" w:eastAsia="굴림" w:hAnsi="굴림" w:cs="SimSun" w:hint="eastAsia"/>
          <w:kern w:val="0"/>
          <w:szCs w:val="21"/>
          <w:lang w:eastAsia="ko-KR"/>
        </w:rPr>
        <w:t>규정된 시간에 따라 진입규제를 철폐하거나 완화한다.</w:t>
      </w:r>
    </w:p>
    <w:p w:rsidR="00011FEE" w:rsidRDefault="00011FEE" w:rsidP="00011FEE">
      <w:pPr>
        <w:pStyle w:val="a5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굴림" w:eastAsia="굴림" w:hAnsi="굴림" w:cs="SimSun"/>
          <w:kern w:val="0"/>
          <w:szCs w:val="21"/>
          <w:lang w:eastAsia="ko-KR"/>
        </w:rPr>
      </w:pPr>
      <w:r>
        <w:rPr>
          <w:rFonts w:ascii="굴림" w:eastAsia="굴림" w:hAnsi="굴림" w:cs="SimSun" w:hint="eastAsia"/>
          <w:kern w:val="0"/>
          <w:szCs w:val="21"/>
          <w:lang w:eastAsia="ko-KR"/>
        </w:rPr>
        <w:t>외국인투자자는 자영업자, 개인독자기업 투자자, 농민전문합작사 구성원의 신분으로 경영활동에 종사하여서는 아니된다.</w:t>
      </w:r>
    </w:p>
    <w:p w:rsidR="00011FEE" w:rsidRDefault="00011FEE" w:rsidP="00011FEE">
      <w:pPr>
        <w:pStyle w:val="a5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굴림" w:eastAsia="굴림" w:hAnsi="굴림" w:cs="SimSun"/>
          <w:kern w:val="0"/>
          <w:szCs w:val="21"/>
          <w:lang w:eastAsia="ko-KR"/>
        </w:rPr>
      </w:pPr>
      <w:r>
        <w:rPr>
          <w:rFonts w:ascii="굴림" w:eastAsia="굴림" w:hAnsi="굴림" w:cs="SimSun" w:hint="eastAsia"/>
          <w:kern w:val="0"/>
          <w:szCs w:val="21"/>
          <w:lang w:eastAsia="ko-KR"/>
        </w:rPr>
        <w:t xml:space="preserve">외국인투자자는 </w:t>
      </w:r>
      <w:r w:rsidR="00320CE3">
        <w:rPr>
          <w:rFonts w:ascii="굴림" w:eastAsia="굴림" w:hAnsi="굴림" w:cs="SimSun" w:hint="eastAsia"/>
          <w:kern w:val="0"/>
          <w:szCs w:val="21"/>
          <w:lang w:eastAsia="ko-KR"/>
        </w:rPr>
        <w:t>&lt;</w:t>
      </w:r>
      <w:r>
        <w:rPr>
          <w:rFonts w:ascii="굴림" w:eastAsia="굴림" w:hAnsi="굴림" w:cs="SimSun" w:hint="eastAsia"/>
          <w:kern w:val="0"/>
          <w:szCs w:val="21"/>
          <w:lang w:eastAsia="ko-KR"/>
        </w:rPr>
        <w:t>외국인</w:t>
      </w:r>
      <w:r w:rsidR="00956022">
        <w:rPr>
          <w:rFonts w:ascii="굴림" w:eastAsia="굴림" w:hAnsi="굴림" w:cs="SimSun" w:hint="eastAsia"/>
          <w:kern w:val="0"/>
          <w:szCs w:val="21"/>
          <w:lang w:eastAsia="ko-KR"/>
        </w:rPr>
        <w:t>투자</w:t>
      </w:r>
      <w:r>
        <w:rPr>
          <w:rFonts w:ascii="굴림" w:eastAsia="굴림" w:hAnsi="굴림" w:cs="SimSun" w:hint="eastAsia"/>
          <w:kern w:val="0"/>
          <w:szCs w:val="21"/>
          <w:lang w:eastAsia="ko-KR"/>
        </w:rPr>
        <w:t xml:space="preserve"> </w:t>
      </w:r>
      <w:r w:rsidR="00320CE3">
        <w:rPr>
          <w:rFonts w:ascii="굴림" w:eastAsia="굴림" w:hAnsi="굴림" w:cs="SimSun" w:hint="eastAsia"/>
          <w:kern w:val="0"/>
          <w:szCs w:val="21"/>
          <w:lang w:eastAsia="ko-KR"/>
        </w:rPr>
        <w:t>네</w:t>
      </w:r>
      <w:r>
        <w:rPr>
          <w:rFonts w:ascii="굴림" w:eastAsia="굴림" w:hAnsi="굴림" w:cs="SimSun" w:hint="eastAsia"/>
          <w:kern w:val="0"/>
          <w:szCs w:val="21"/>
          <w:lang w:eastAsia="ko-KR"/>
        </w:rPr>
        <w:t>거티브리스트</w:t>
      </w:r>
      <w:r w:rsidR="00081FFB">
        <w:rPr>
          <w:rFonts w:ascii="굴림" w:eastAsia="굴림" w:hAnsi="굴림" w:cs="SimSun" w:hint="eastAsia"/>
          <w:kern w:val="0"/>
          <w:szCs w:val="21"/>
          <w:lang w:eastAsia="ko-KR"/>
        </w:rPr>
        <w:t>&gt;</w:t>
      </w:r>
      <w:r>
        <w:rPr>
          <w:rFonts w:ascii="굴림" w:eastAsia="굴림" w:hAnsi="굴림" w:cs="SimSun" w:hint="eastAsia"/>
          <w:kern w:val="0"/>
          <w:szCs w:val="21"/>
          <w:lang w:eastAsia="ko-KR"/>
        </w:rPr>
        <w:t xml:space="preserve">에 </w:t>
      </w:r>
      <w:r w:rsidR="00320CE3">
        <w:rPr>
          <w:rFonts w:ascii="굴림" w:eastAsia="굴림" w:hAnsi="굴림" w:cs="SimSun" w:hint="eastAsia"/>
          <w:kern w:val="0"/>
          <w:szCs w:val="21"/>
          <w:lang w:eastAsia="ko-KR"/>
        </w:rPr>
        <w:t>수록된</w:t>
      </w:r>
      <w:r>
        <w:rPr>
          <w:rFonts w:ascii="굴림" w:eastAsia="굴림" w:hAnsi="굴림" w:cs="SimSun" w:hint="eastAsia"/>
          <w:kern w:val="0"/>
          <w:szCs w:val="21"/>
          <w:lang w:eastAsia="ko-KR"/>
        </w:rPr>
        <w:t xml:space="preserve"> 외국인투자 금지</w:t>
      </w:r>
      <w:r w:rsidR="00320CE3">
        <w:rPr>
          <w:rFonts w:ascii="굴림" w:eastAsia="굴림" w:hAnsi="굴림" w:cs="SimSun" w:hint="eastAsia"/>
          <w:kern w:val="0"/>
          <w:szCs w:val="21"/>
          <w:lang w:eastAsia="ko-KR"/>
        </w:rPr>
        <w:t>형 분야</w:t>
      </w:r>
      <w:r>
        <w:rPr>
          <w:rFonts w:ascii="굴림" w:eastAsia="굴림" w:hAnsi="굴림" w:cs="SimSun" w:hint="eastAsia"/>
          <w:kern w:val="0"/>
          <w:szCs w:val="21"/>
          <w:lang w:eastAsia="ko-KR"/>
        </w:rPr>
        <w:t xml:space="preserve">에 </w:t>
      </w:r>
      <w:r w:rsidR="00320CE3">
        <w:rPr>
          <w:rFonts w:ascii="굴림" w:eastAsia="굴림" w:hAnsi="굴림" w:cs="SimSun" w:hint="eastAsia"/>
          <w:kern w:val="0"/>
          <w:szCs w:val="21"/>
          <w:lang w:eastAsia="ko-KR"/>
        </w:rPr>
        <w:t>투자</w:t>
      </w:r>
      <w:r>
        <w:rPr>
          <w:rFonts w:ascii="굴림" w:eastAsia="굴림" w:hAnsi="굴림" w:cs="SimSun" w:hint="eastAsia"/>
          <w:kern w:val="0"/>
          <w:szCs w:val="21"/>
          <w:lang w:eastAsia="ko-KR"/>
        </w:rPr>
        <w:t xml:space="preserve">하여서는 </w:t>
      </w:r>
      <w:r w:rsidR="00320CE3">
        <w:rPr>
          <w:rFonts w:ascii="굴림" w:eastAsia="굴림" w:hAnsi="굴림" w:cs="SimSun" w:hint="eastAsia"/>
          <w:kern w:val="0"/>
          <w:szCs w:val="21"/>
          <w:lang w:eastAsia="ko-KR"/>
        </w:rPr>
        <w:t>아니된다. &lt;외국인</w:t>
      </w:r>
      <w:r w:rsidR="00956022">
        <w:rPr>
          <w:rFonts w:ascii="굴림" w:eastAsia="굴림" w:hAnsi="굴림" w:cs="SimSun" w:hint="eastAsia"/>
          <w:kern w:val="0"/>
          <w:szCs w:val="21"/>
          <w:lang w:eastAsia="ko-KR"/>
        </w:rPr>
        <w:t>투자</w:t>
      </w:r>
      <w:r w:rsidR="00320CE3">
        <w:rPr>
          <w:rFonts w:ascii="굴림" w:eastAsia="굴림" w:hAnsi="굴림" w:cs="SimSun" w:hint="eastAsia"/>
          <w:kern w:val="0"/>
          <w:szCs w:val="21"/>
          <w:lang w:eastAsia="ko-KR"/>
        </w:rPr>
        <w:t xml:space="preserve"> 네거티브리스트&gt;에 수록된 </w:t>
      </w:r>
      <w:r>
        <w:rPr>
          <w:rFonts w:ascii="굴림" w:eastAsia="굴림" w:hAnsi="굴림" w:cs="SimSun" w:hint="eastAsia"/>
          <w:kern w:val="0"/>
          <w:szCs w:val="21"/>
          <w:lang w:eastAsia="ko-KR"/>
        </w:rPr>
        <w:t>외국인투자</w:t>
      </w:r>
      <w:r w:rsidR="00320CE3">
        <w:rPr>
          <w:rFonts w:ascii="굴림" w:eastAsia="굴림" w:hAnsi="굴림" w:cs="SimSun" w:hint="eastAsia"/>
          <w:kern w:val="0"/>
          <w:szCs w:val="21"/>
          <w:lang w:eastAsia="ko-KR"/>
        </w:rPr>
        <w:t xml:space="preserve"> 비(非)금지형 분야에 투자함에 있어 반드시 외국인투자허가를 받아야 한다. 지분비율 요구사항이 있는 분야에 투자함에 있어 외국인투자동업기업을</w:t>
      </w:r>
      <w:r w:rsidR="00081FFB">
        <w:rPr>
          <w:rFonts w:ascii="굴림" w:eastAsia="굴림" w:hAnsi="굴림" w:cs="SimSun" w:hint="eastAsia"/>
          <w:kern w:val="0"/>
          <w:szCs w:val="21"/>
          <w:lang w:eastAsia="ko-KR"/>
        </w:rPr>
        <w:t xml:space="preserve"> </w:t>
      </w:r>
      <w:r>
        <w:rPr>
          <w:rFonts w:ascii="굴림" w:eastAsia="굴림" w:hAnsi="굴림" w:cs="SimSun" w:hint="eastAsia"/>
          <w:kern w:val="0"/>
          <w:szCs w:val="21"/>
          <w:lang w:eastAsia="ko-KR"/>
        </w:rPr>
        <w:t>설립하여서는 아니된다.</w:t>
      </w:r>
    </w:p>
    <w:p w:rsidR="00011FEE" w:rsidRDefault="00011FEE" w:rsidP="00011FEE">
      <w:pPr>
        <w:pStyle w:val="a5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굴림" w:eastAsia="굴림" w:hAnsi="굴림" w:cs="SimSun"/>
          <w:kern w:val="0"/>
          <w:szCs w:val="21"/>
          <w:lang w:eastAsia="ko-KR"/>
        </w:rPr>
      </w:pPr>
      <w:r>
        <w:rPr>
          <w:rFonts w:ascii="굴림" w:eastAsia="굴림" w:hAnsi="굴림" w:cs="SimSun" w:hint="eastAsia"/>
          <w:kern w:val="0"/>
          <w:szCs w:val="21"/>
          <w:lang w:eastAsia="ko-KR"/>
        </w:rPr>
        <w:t>국내의 회사</w:t>
      </w:r>
      <w:r w:rsidR="00320CE3">
        <w:rPr>
          <w:rFonts w:ascii="굴림" w:eastAsia="굴림" w:hAnsi="굴림" w:cs="SimSun" w:hint="eastAsia"/>
          <w:kern w:val="0"/>
          <w:szCs w:val="21"/>
          <w:lang w:eastAsia="ko-KR"/>
        </w:rPr>
        <w:t>·</w:t>
      </w:r>
      <w:r>
        <w:rPr>
          <w:rFonts w:ascii="굴림" w:eastAsia="굴림" w:hAnsi="굴림" w:cs="SimSun" w:hint="eastAsia"/>
          <w:kern w:val="0"/>
          <w:szCs w:val="21"/>
          <w:lang w:eastAsia="ko-KR"/>
        </w:rPr>
        <w:t xml:space="preserve">기업 또는 개인이 그가 해외에서 적법하게 설립하였거나 </w:t>
      </w:r>
      <w:r w:rsidR="00081FFB">
        <w:rPr>
          <w:rFonts w:ascii="굴림" w:eastAsia="굴림" w:hAnsi="굴림" w:cs="SimSun" w:hint="eastAsia"/>
          <w:kern w:val="0"/>
          <w:szCs w:val="21"/>
          <w:lang w:eastAsia="ko-KR"/>
        </w:rPr>
        <w:t>지배</w:t>
      </w:r>
      <w:r>
        <w:rPr>
          <w:rFonts w:ascii="굴림" w:eastAsia="굴림" w:hAnsi="굴림" w:cs="SimSun" w:hint="eastAsia"/>
          <w:kern w:val="0"/>
          <w:szCs w:val="21"/>
          <w:lang w:eastAsia="ko-KR"/>
        </w:rPr>
        <w:t xml:space="preserve">하고 있는 회사를 통하여 그와 특수관계에 있는 국내회사를 </w:t>
      </w:r>
      <w:r w:rsidR="00B20A8C">
        <w:rPr>
          <w:rFonts w:ascii="굴림" w:eastAsia="굴림" w:hAnsi="굴림" w:cs="SimSun" w:hint="eastAsia"/>
          <w:kern w:val="0"/>
          <w:szCs w:val="21"/>
          <w:lang w:eastAsia="ko-KR"/>
        </w:rPr>
        <w:t xml:space="preserve">인수합병함에 있어 </w:t>
      </w:r>
      <w:r>
        <w:rPr>
          <w:rFonts w:ascii="굴림" w:eastAsia="굴림" w:hAnsi="굴림" w:cs="SimSun" w:hint="eastAsia"/>
          <w:kern w:val="0"/>
          <w:szCs w:val="21"/>
          <w:lang w:eastAsia="ko-KR"/>
        </w:rPr>
        <w:t>외국인투자 프로젝트·기업</w:t>
      </w:r>
      <w:r w:rsidR="00081FFB">
        <w:rPr>
          <w:rFonts w:ascii="굴림" w:eastAsia="굴림" w:hAnsi="굴림" w:cs="SimSun" w:hint="eastAsia"/>
          <w:kern w:val="0"/>
          <w:szCs w:val="21"/>
          <w:lang w:eastAsia="ko-KR"/>
        </w:rPr>
        <w:t>의</w:t>
      </w:r>
      <w:r>
        <w:rPr>
          <w:rFonts w:ascii="굴림" w:eastAsia="굴림" w:hAnsi="굴림" w:cs="SimSun" w:hint="eastAsia"/>
          <w:kern w:val="0"/>
          <w:szCs w:val="21"/>
          <w:lang w:eastAsia="ko-KR"/>
        </w:rPr>
        <w:t xml:space="preserve"> 설립 및 변경을 필요로 하는 경우 현행 규정에 따라 처리한다.</w:t>
      </w:r>
    </w:p>
    <w:p w:rsidR="00B20A8C" w:rsidRDefault="00B20A8C" w:rsidP="00011FEE">
      <w:pPr>
        <w:pStyle w:val="a5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굴림" w:eastAsia="굴림" w:hAnsi="굴림" w:cs="SimSun"/>
          <w:kern w:val="0"/>
          <w:szCs w:val="21"/>
          <w:lang w:eastAsia="ko-KR"/>
        </w:rPr>
      </w:pPr>
      <w:r>
        <w:rPr>
          <w:rFonts w:ascii="굴림" w:eastAsia="굴림" w:hAnsi="굴림" w:cs="SimSun" w:hint="eastAsia"/>
          <w:kern w:val="0"/>
          <w:szCs w:val="21"/>
          <w:lang w:eastAsia="ko-KR"/>
        </w:rPr>
        <w:t>&lt;외국인</w:t>
      </w:r>
      <w:r w:rsidR="00956022">
        <w:rPr>
          <w:rFonts w:ascii="굴림" w:eastAsia="굴림" w:hAnsi="굴림" w:cs="SimSun" w:hint="eastAsia"/>
          <w:kern w:val="0"/>
          <w:szCs w:val="21"/>
          <w:lang w:eastAsia="ko-KR"/>
        </w:rPr>
        <w:t>투자</w:t>
      </w:r>
      <w:r>
        <w:rPr>
          <w:rFonts w:ascii="굴림" w:eastAsia="굴림" w:hAnsi="굴림" w:cs="SimSun" w:hint="eastAsia"/>
          <w:kern w:val="0"/>
          <w:szCs w:val="21"/>
          <w:lang w:eastAsia="ko-KR"/>
        </w:rPr>
        <w:t xml:space="preserve"> 네거티브리스트&gt;에 수록되지 아니한 문화, 금융 등 분야와 행정심사비준, 자격조건, 국가안전 등 관련 조치는 현행 규정에 따라 집행한다.</w:t>
      </w:r>
    </w:p>
    <w:p w:rsidR="00031F17" w:rsidRPr="00031F17" w:rsidRDefault="00011FEE" w:rsidP="00011FEE">
      <w:pPr>
        <w:pStyle w:val="a5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굴림" w:eastAsia="굴림" w:hAnsi="굴림" w:cs="SimSun"/>
          <w:kern w:val="0"/>
          <w:szCs w:val="21"/>
          <w:lang w:eastAsia="ko-KR"/>
        </w:rPr>
      </w:pPr>
      <w:r>
        <w:rPr>
          <w:rFonts w:ascii="굴림" w:eastAsia="굴림" w:hAnsi="굴림" w:hint="eastAsia"/>
          <w:lang w:eastAsia="ko-KR"/>
        </w:rPr>
        <w:t xml:space="preserve">&lt;내륙지역과 홍콩특별행정구의 긴밀한 경제무역 협력관계 구축에 관한 협정&gt; 및 그 보충협약, &lt;내륙지역과 마카오특별행정구의 긴밀한 경제무역 협력관계 구축에 관한 협정&gt; 및 그 보충협약, &lt;해협양안 경제협력 기본협정&gt; 및 그 </w:t>
      </w:r>
      <w:r w:rsidR="00B20A8C">
        <w:rPr>
          <w:rFonts w:ascii="굴림" w:eastAsia="굴림" w:hAnsi="굴림" w:hint="eastAsia"/>
          <w:lang w:eastAsia="ko-KR"/>
        </w:rPr>
        <w:t>보충</w:t>
      </w:r>
      <w:r>
        <w:rPr>
          <w:rFonts w:ascii="굴림" w:eastAsia="굴림" w:hAnsi="굴림" w:hint="eastAsia"/>
          <w:lang w:eastAsia="ko-KR"/>
        </w:rPr>
        <w:t xml:space="preserve">협약, </w:t>
      </w:r>
      <w:r w:rsidR="00B20A8C">
        <w:rPr>
          <w:rFonts w:ascii="굴림" w:eastAsia="굴림" w:hAnsi="굴림" w:hint="eastAsia"/>
          <w:lang w:eastAsia="ko-KR"/>
        </w:rPr>
        <w:t>우리나라가</w:t>
      </w:r>
      <w:r>
        <w:rPr>
          <w:rFonts w:ascii="굴림" w:eastAsia="굴림" w:hAnsi="굴림" w:hint="eastAsia"/>
          <w:lang w:eastAsia="ko-KR"/>
        </w:rPr>
        <w:t xml:space="preserve"> 관련 국가와 체결한 자유무역협정 및 투자협정, </w:t>
      </w:r>
      <w:r w:rsidR="00B20A8C">
        <w:rPr>
          <w:rFonts w:ascii="굴림" w:eastAsia="굴림" w:hAnsi="굴림" w:hint="eastAsia"/>
          <w:lang w:eastAsia="ko-KR"/>
        </w:rPr>
        <w:t>우리나라가</w:t>
      </w:r>
      <w:r>
        <w:rPr>
          <w:rFonts w:ascii="굴림" w:eastAsia="굴림" w:hAnsi="굴림" w:hint="eastAsia"/>
          <w:lang w:eastAsia="ko-KR"/>
        </w:rPr>
        <w:t xml:space="preserve"> 가입한 국제조약</w:t>
      </w:r>
      <w:r w:rsidR="00C5260D">
        <w:rPr>
          <w:rFonts w:ascii="굴림" w:eastAsia="굴림" w:hAnsi="굴림" w:hint="eastAsia"/>
          <w:lang w:eastAsia="ko-KR"/>
        </w:rPr>
        <w:t>에</w:t>
      </w:r>
      <w:r>
        <w:rPr>
          <w:rFonts w:ascii="굴림" w:eastAsia="굴림" w:hAnsi="굴림" w:hint="eastAsia"/>
          <w:lang w:eastAsia="ko-KR"/>
        </w:rPr>
        <w:t xml:space="preserve"> </w:t>
      </w:r>
      <w:r w:rsidR="00F25122">
        <w:rPr>
          <w:rFonts w:ascii="굴림" w:eastAsia="굴림" w:hAnsi="굴림" w:hint="eastAsia"/>
          <w:lang w:eastAsia="ko-KR"/>
        </w:rPr>
        <w:t>해당 조건을 갖춘</w:t>
      </w:r>
      <w:r w:rsidR="00FD140F">
        <w:rPr>
          <w:rFonts w:ascii="굴림" w:eastAsia="굴림" w:hAnsi="굴림" w:hint="eastAsia"/>
          <w:lang w:eastAsia="ko-KR"/>
        </w:rPr>
        <w:t xml:space="preserve"> 투자자에 대한 보다 </w:t>
      </w:r>
      <w:r w:rsidR="00C5260D">
        <w:rPr>
          <w:rFonts w:ascii="굴림" w:eastAsia="굴림" w:hAnsi="굴림" w:hint="eastAsia"/>
          <w:lang w:eastAsia="ko-KR"/>
        </w:rPr>
        <w:t>혜택적인 개방 조치를 규정하였</w:t>
      </w:r>
      <w:r w:rsidR="00C5260D">
        <w:rPr>
          <w:rFonts w:ascii="굴림" w:eastAsia="굴림" w:hAnsi="굴림" w:hint="eastAsia"/>
          <w:lang w:eastAsia="ko-KR"/>
        </w:rPr>
        <w:lastRenderedPageBreak/>
        <w:t>을 경우 관련 협약 또는 협정의 규정에 따라 집행한다. 자유무역시범구</w:t>
      </w:r>
      <w:r w:rsidR="00031F17">
        <w:rPr>
          <w:rFonts w:ascii="굴림" w:eastAsia="굴림" w:hAnsi="굴림" w:hint="eastAsia"/>
          <w:lang w:eastAsia="ko-KR"/>
        </w:rPr>
        <w:t xml:space="preserve"> 등 특수 경제구역 내에서 해당 조건을 갖춘 투자자에 대하여 보다 혜택적인 개방조치를 실시하는 경우 관련 규정에 따라 집행한다.</w:t>
      </w:r>
    </w:p>
    <w:p w:rsidR="001A0481" w:rsidRPr="00956022" w:rsidRDefault="00956022" w:rsidP="00956022">
      <w:pPr>
        <w:pStyle w:val="a5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굴림" w:eastAsia="굴림" w:hAnsi="굴림" w:cs="SimSun"/>
          <w:kern w:val="0"/>
          <w:szCs w:val="21"/>
          <w:lang w:eastAsia="ko-KR"/>
        </w:rPr>
      </w:pPr>
      <w:r>
        <w:rPr>
          <w:rFonts w:ascii="굴림" w:eastAsia="굴림" w:hAnsi="굴림" w:hint="eastAsia"/>
          <w:lang w:eastAsia="ko-KR"/>
        </w:rPr>
        <w:t>&lt;외국인투자 네거티브리스트&gt;는 발전개혁위원회, 상무부가 유관부서와 공동으로 해석한다.</w:t>
      </w:r>
    </w:p>
    <w:p w:rsidR="00956022" w:rsidRDefault="00956022">
      <w:pPr>
        <w:widowControl/>
        <w:jc w:val="left"/>
        <w:rPr>
          <w:rFonts w:ascii="굴림" w:eastAsia="굴림" w:hAnsi="굴림" w:cs="SimSun"/>
          <w:kern w:val="0"/>
          <w:szCs w:val="21"/>
          <w:lang w:eastAsia="ko-KR"/>
        </w:rPr>
      </w:pPr>
      <w:r>
        <w:rPr>
          <w:rFonts w:ascii="굴림" w:eastAsia="굴림" w:hAnsi="굴림" w:cs="SimSun"/>
          <w:kern w:val="0"/>
          <w:szCs w:val="21"/>
          <w:lang w:eastAsia="ko-KR"/>
        </w:rPr>
        <w:br w:type="page"/>
      </w:r>
    </w:p>
    <w:p w:rsidR="00956022" w:rsidRPr="00FD1A75" w:rsidRDefault="00956022" w:rsidP="00AB6B5E">
      <w:pPr>
        <w:wordWrap w:val="0"/>
        <w:topLinePunct/>
        <w:adjustRightInd w:val="0"/>
        <w:jc w:val="center"/>
        <w:rPr>
          <w:rFonts w:ascii="굴림" w:eastAsia="굴림" w:hAnsi="굴림" w:cs="SimSun"/>
          <w:b/>
          <w:kern w:val="0"/>
          <w:szCs w:val="21"/>
          <w:lang w:eastAsia="ko-KR"/>
        </w:rPr>
      </w:pPr>
      <w:r w:rsidRPr="00FD1A75">
        <w:rPr>
          <w:rFonts w:ascii="굴림" w:eastAsia="굴림" w:hAnsi="굴림" w:cs="SimSun" w:hint="eastAsia"/>
          <w:b/>
          <w:kern w:val="0"/>
          <w:szCs w:val="21"/>
          <w:lang w:eastAsia="ko-KR"/>
        </w:rPr>
        <w:lastRenderedPageBreak/>
        <w:t>외국인투자 특별관리조치 (네거티브리스트) (2018년 버전)</w:t>
      </w:r>
    </w:p>
    <w:p w:rsidR="00956022" w:rsidRDefault="00956022" w:rsidP="00956022">
      <w:pPr>
        <w:wordWrap w:val="0"/>
        <w:topLinePunct/>
        <w:adjustRightInd w:val="0"/>
        <w:rPr>
          <w:rFonts w:ascii="굴림" w:eastAsia="굴림" w:hAnsi="굴림" w:cs="SimSun"/>
          <w:kern w:val="0"/>
          <w:szCs w:val="21"/>
          <w:lang w:eastAsia="ko-KR"/>
        </w:rPr>
      </w:pPr>
    </w:p>
    <w:tbl>
      <w:tblPr>
        <w:tblStyle w:val="a6"/>
        <w:tblW w:w="8555" w:type="dxa"/>
        <w:tblLayout w:type="fixed"/>
        <w:tblLook w:val="04A0" w:firstRow="1" w:lastRow="0" w:firstColumn="1" w:lastColumn="0" w:noHBand="0" w:noVBand="1"/>
      </w:tblPr>
      <w:tblGrid>
        <w:gridCol w:w="680"/>
        <w:gridCol w:w="1304"/>
        <w:gridCol w:w="6571"/>
      </w:tblGrid>
      <w:tr w:rsidR="00AB6B5E" w:rsidRPr="00250B32" w:rsidTr="00BC56AC">
        <w:trPr>
          <w:tblHeader/>
        </w:trPr>
        <w:tc>
          <w:tcPr>
            <w:tcW w:w="680" w:type="dxa"/>
            <w:shd w:val="pct5" w:color="auto" w:fill="auto"/>
          </w:tcPr>
          <w:p w:rsidR="00AB6B5E" w:rsidRPr="00250B32" w:rsidRDefault="009C50F3" w:rsidP="002650F4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b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순번</w:t>
            </w:r>
          </w:p>
        </w:tc>
        <w:tc>
          <w:tcPr>
            <w:tcW w:w="1304" w:type="dxa"/>
            <w:shd w:val="pct5" w:color="auto" w:fill="auto"/>
          </w:tcPr>
          <w:p w:rsidR="00AB6B5E" w:rsidRPr="00250B32" w:rsidRDefault="00AB6B5E" w:rsidP="00AB6B5E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b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분야</w:t>
            </w:r>
          </w:p>
        </w:tc>
        <w:tc>
          <w:tcPr>
            <w:tcW w:w="6571" w:type="dxa"/>
            <w:shd w:val="pct5" w:color="auto" w:fill="auto"/>
          </w:tcPr>
          <w:p w:rsidR="00AB6B5E" w:rsidRPr="00250B32" w:rsidRDefault="00AB6B5E" w:rsidP="00AB6B5E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b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특별관리조치</w:t>
            </w:r>
          </w:p>
        </w:tc>
      </w:tr>
      <w:tr w:rsidR="002650F4" w:rsidRPr="00250B32" w:rsidTr="002650F4">
        <w:tc>
          <w:tcPr>
            <w:tcW w:w="8555" w:type="dxa"/>
            <w:gridSpan w:val="3"/>
          </w:tcPr>
          <w:p w:rsidR="002650F4" w:rsidRPr="00250B32" w:rsidRDefault="00CC6A70" w:rsidP="002650F4">
            <w:pPr>
              <w:wordWrap w:val="0"/>
              <w:topLinePunct/>
              <w:adjustRightInd w:val="0"/>
              <w:rPr>
                <w:rFonts w:ascii="굴림" w:eastAsia="굴림" w:hAnsi="굴림" w:cs="SimSun"/>
                <w:b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가</w:t>
            </w:r>
            <w:r w:rsidR="002650F4" w:rsidRPr="00250B32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. 농업, 임업, 목축업, 어업</w:t>
            </w:r>
          </w:p>
        </w:tc>
      </w:tr>
      <w:tr w:rsidR="00AB6B5E" w:rsidRPr="00250B32" w:rsidTr="00ED680B">
        <w:tc>
          <w:tcPr>
            <w:tcW w:w="680" w:type="dxa"/>
            <w:vAlign w:val="center"/>
          </w:tcPr>
          <w:p w:rsidR="00AB6B5E" w:rsidRPr="00250B32" w:rsidRDefault="002650F4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(1)</w:t>
            </w:r>
          </w:p>
        </w:tc>
        <w:tc>
          <w:tcPr>
            <w:tcW w:w="1304" w:type="dxa"/>
            <w:vAlign w:val="center"/>
          </w:tcPr>
          <w:p w:rsidR="00AB6B5E" w:rsidRPr="00250B32" w:rsidRDefault="002650F4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종자업</w:t>
            </w:r>
          </w:p>
        </w:tc>
        <w:tc>
          <w:tcPr>
            <w:tcW w:w="6571" w:type="dxa"/>
            <w:vAlign w:val="center"/>
          </w:tcPr>
          <w:p w:rsidR="00AB6B5E" w:rsidRPr="00250B32" w:rsidRDefault="00250B32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소맥·옥수수 </w:t>
            </w:r>
            <w:r w:rsidR="00CC6A70"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신품종의 </w:t>
            </w: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선종·육종</w:t>
            </w:r>
            <w:r w:rsidR="00CC6A70"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및 </w:t>
            </w: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종자</w:t>
            </w:r>
            <w:r w:rsidR="00CC6A70"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생산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은</w:t>
            </w: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반드시 중국측이 지분우위를 확보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하여야 한다</w:t>
            </w: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.</w:t>
            </w:r>
          </w:p>
          <w:p w:rsidR="00250B32" w:rsidRPr="00250B32" w:rsidRDefault="00250B32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중국</w:t>
            </w:r>
            <w:r w:rsidR="00966F9D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고유</w:t>
            </w: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의 희귀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·</w:t>
            </w:r>
            <w:r w:rsidR="00966F9D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우량 품종</w:t>
            </w: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연구개발, 양식, 재배 및 </w:t>
            </w:r>
            <w:r w:rsidR="00966F9D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관련</w:t>
            </w: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번식재료의 생산(재배업, 목축업, 수산업 우량 유전자 포함)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에 대한 투자를 금지한다.</w:t>
            </w: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</w:p>
          <w:p w:rsidR="00250B32" w:rsidRPr="00250B32" w:rsidRDefault="00250B32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농작물, 종축·종금, 수산물 종묘의 유전자 변형 </w:t>
            </w:r>
            <w:r w:rsidR="00966F9D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품종</w:t>
            </w: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선종·육종</w:t>
            </w: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및 그 유전자 변형 종자(묘) 생산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에 대한 투자를 금지한다. </w:t>
            </w:r>
          </w:p>
        </w:tc>
      </w:tr>
      <w:tr w:rsidR="00AB6B5E" w:rsidRPr="00250B32" w:rsidTr="00ED680B">
        <w:tc>
          <w:tcPr>
            <w:tcW w:w="680" w:type="dxa"/>
            <w:vAlign w:val="center"/>
          </w:tcPr>
          <w:p w:rsidR="00AB6B5E" w:rsidRPr="00250B32" w:rsidRDefault="002650F4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(2)</w:t>
            </w:r>
          </w:p>
        </w:tc>
        <w:tc>
          <w:tcPr>
            <w:tcW w:w="1304" w:type="dxa"/>
            <w:vAlign w:val="center"/>
          </w:tcPr>
          <w:p w:rsidR="00AB6B5E" w:rsidRPr="00250B32" w:rsidRDefault="00375AA5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어업</w:t>
            </w:r>
          </w:p>
        </w:tc>
        <w:tc>
          <w:tcPr>
            <w:tcW w:w="6571" w:type="dxa"/>
            <w:vAlign w:val="center"/>
          </w:tcPr>
          <w:p w:rsidR="00AB6B5E" w:rsidRPr="00250B32" w:rsidRDefault="00250B32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중국 관할 해역 및 내륙 수역의 수산물 포획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에 대한 투자를 금지한다. </w:t>
            </w:r>
          </w:p>
        </w:tc>
      </w:tr>
      <w:tr w:rsidR="00375AA5" w:rsidRPr="00250B32" w:rsidTr="001A0481">
        <w:tc>
          <w:tcPr>
            <w:tcW w:w="8555" w:type="dxa"/>
            <w:gridSpan w:val="3"/>
          </w:tcPr>
          <w:p w:rsidR="00375AA5" w:rsidRPr="00250B32" w:rsidRDefault="00CC6A70" w:rsidP="00956022">
            <w:pPr>
              <w:wordWrap w:val="0"/>
              <w:topLinePunct/>
              <w:adjustRightInd w:val="0"/>
              <w:rPr>
                <w:rFonts w:ascii="굴림" w:eastAsia="굴림" w:hAnsi="굴림" w:cs="SimSun"/>
                <w:b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나</w:t>
            </w:r>
            <w:r w:rsidR="00375AA5" w:rsidRPr="00250B32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. 채광업</w:t>
            </w:r>
          </w:p>
        </w:tc>
      </w:tr>
      <w:tr w:rsidR="00AB6B5E" w:rsidRPr="00250B32" w:rsidTr="00ED680B">
        <w:tc>
          <w:tcPr>
            <w:tcW w:w="680" w:type="dxa"/>
            <w:vAlign w:val="center"/>
          </w:tcPr>
          <w:p w:rsidR="00AB6B5E" w:rsidRPr="00250B32" w:rsidRDefault="00375AA5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(3)</w:t>
            </w:r>
          </w:p>
        </w:tc>
        <w:tc>
          <w:tcPr>
            <w:tcW w:w="1304" w:type="dxa"/>
            <w:vAlign w:val="center"/>
          </w:tcPr>
          <w:p w:rsidR="00AB6B5E" w:rsidRPr="00250B32" w:rsidRDefault="00CC6A70" w:rsidP="00593CB4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석유 및 천연가스 채굴업</w:t>
            </w:r>
          </w:p>
        </w:tc>
        <w:tc>
          <w:tcPr>
            <w:tcW w:w="6571" w:type="dxa"/>
            <w:vAlign w:val="center"/>
          </w:tcPr>
          <w:p w:rsidR="00AB6B5E" w:rsidRPr="00250B32" w:rsidRDefault="00CF3B5C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CF3B5C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석유, 천연가스(석탄층 가스, 오일셰일, 오일샌드, 셰일가스 등 제외)의 탐사 및 개발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은</w:t>
            </w:r>
            <w:r w:rsidRPr="00CF3B5C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합자·합작에 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한한다.</w:t>
            </w:r>
          </w:p>
        </w:tc>
      </w:tr>
      <w:tr w:rsidR="00AB6B5E" w:rsidRPr="00250B32" w:rsidTr="00ED680B">
        <w:tc>
          <w:tcPr>
            <w:tcW w:w="680" w:type="dxa"/>
            <w:vAlign w:val="center"/>
          </w:tcPr>
          <w:p w:rsidR="00AB6B5E" w:rsidRPr="00250B32" w:rsidRDefault="00375AA5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(4)</w:t>
            </w:r>
          </w:p>
        </w:tc>
        <w:tc>
          <w:tcPr>
            <w:tcW w:w="1304" w:type="dxa"/>
            <w:vAlign w:val="center"/>
          </w:tcPr>
          <w:p w:rsidR="00AB6B5E" w:rsidRPr="00250B32" w:rsidRDefault="00CC6A70" w:rsidP="00593CB4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비철금속 및 비금속광물 </w:t>
            </w:r>
            <w:r w:rsidR="00813D58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채굴·선광</w:t>
            </w: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및 채굴보조 활동</w:t>
            </w:r>
          </w:p>
        </w:tc>
        <w:tc>
          <w:tcPr>
            <w:tcW w:w="6571" w:type="dxa"/>
            <w:vAlign w:val="center"/>
          </w:tcPr>
          <w:p w:rsidR="00ED680B" w:rsidRPr="00ED680B" w:rsidRDefault="00ED680B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ED680B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텅스텐, 몰리브덴, 주석, 안티몬, 형석의 탐사 및 채굴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에 대한 투자를 금지한다.</w:t>
            </w:r>
          </w:p>
          <w:p w:rsidR="00ED680B" w:rsidRPr="00ED680B" w:rsidRDefault="00ED680B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ED680B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희토의 탐사, 채굴 및 선광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에 대한 투자를 금지한다.</w:t>
            </w:r>
          </w:p>
          <w:p w:rsidR="00AB6B5E" w:rsidRPr="00250B32" w:rsidRDefault="00ED680B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ED680B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방사성 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광물</w:t>
            </w:r>
            <w:r w:rsidRPr="00ED680B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의 탐사, 채굴 및 선광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에 대한 투자를 금지한다.</w:t>
            </w:r>
          </w:p>
        </w:tc>
      </w:tr>
      <w:tr w:rsidR="00375AA5" w:rsidRPr="00250B32" w:rsidTr="001A0481">
        <w:tc>
          <w:tcPr>
            <w:tcW w:w="8555" w:type="dxa"/>
            <w:gridSpan w:val="3"/>
          </w:tcPr>
          <w:p w:rsidR="00375AA5" w:rsidRPr="00250B32" w:rsidRDefault="00CC6A70" w:rsidP="00956022">
            <w:pPr>
              <w:wordWrap w:val="0"/>
              <w:topLinePunct/>
              <w:adjustRightInd w:val="0"/>
              <w:rPr>
                <w:rFonts w:ascii="굴림" w:eastAsia="굴림" w:hAnsi="굴림" w:cs="SimSun"/>
                <w:b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다</w:t>
            </w:r>
            <w:r w:rsidR="00375AA5" w:rsidRPr="00250B32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. 제조업</w:t>
            </w:r>
          </w:p>
        </w:tc>
      </w:tr>
      <w:tr w:rsidR="00AB6B5E" w:rsidRPr="00250B32" w:rsidTr="00A97314">
        <w:tc>
          <w:tcPr>
            <w:tcW w:w="680" w:type="dxa"/>
            <w:vAlign w:val="center"/>
          </w:tcPr>
          <w:p w:rsidR="00AB6B5E" w:rsidRPr="00250B32" w:rsidRDefault="00375AA5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(5)</w:t>
            </w:r>
          </w:p>
        </w:tc>
        <w:tc>
          <w:tcPr>
            <w:tcW w:w="1304" w:type="dxa"/>
            <w:vAlign w:val="center"/>
          </w:tcPr>
          <w:p w:rsidR="00AB6B5E" w:rsidRPr="00250B32" w:rsidRDefault="008D48C4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인쇄업</w:t>
            </w:r>
          </w:p>
        </w:tc>
        <w:tc>
          <w:tcPr>
            <w:tcW w:w="6571" w:type="dxa"/>
            <w:vAlign w:val="center"/>
          </w:tcPr>
          <w:p w:rsidR="00AB6B5E" w:rsidRPr="00250B32" w:rsidRDefault="008E1343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출판물 인쇄는 반드시 중국측이 지분우위를 확보하여야 한다.</w:t>
            </w:r>
          </w:p>
        </w:tc>
      </w:tr>
      <w:tr w:rsidR="00AB6B5E" w:rsidRPr="00250B32" w:rsidTr="00A97314">
        <w:tc>
          <w:tcPr>
            <w:tcW w:w="680" w:type="dxa"/>
            <w:vAlign w:val="center"/>
          </w:tcPr>
          <w:p w:rsidR="00AB6B5E" w:rsidRPr="00250B32" w:rsidRDefault="00375AA5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(6)</w:t>
            </w:r>
          </w:p>
        </w:tc>
        <w:tc>
          <w:tcPr>
            <w:tcW w:w="1304" w:type="dxa"/>
            <w:vAlign w:val="center"/>
          </w:tcPr>
          <w:p w:rsidR="00AB6B5E" w:rsidRPr="00250B32" w:rsidRDefault="009C5791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핵연료 및 핵방사선 가공업</w:t>
            </w:r>
          </w:p>
        </w:tc>
        <w:tc>
          <w:tcPr>
            <w:tcW w:w="6571" w:type="dxa"/>
            <w:vAlign w:val="center"/>
          </w:tcPr>
          <w:p w:rsidR="00AB6B5E" w:rsidRPr="00250B32" w:rsidRDefault="009C5791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방사성 광물 제련·가공, 핵연료 생산에 대한 투자를 금지한다.</w:t>
            </w:r>
          </w:p>
        </w:tc>
      </w:tr>
      <w:tr w:rsidR="00AB6B5E" w:rsidRPr="00250B32" w:rsidTr="00A97314">
        <w:tc>
          <w:tcPr>
            <w:tcW w:w="680" w:type="dxa"/>
            <w:vAlign w:val="center"/>
          </w:tcPr>
          <w:p w:rsidR="00AB6B5E" w:rsidRPr="00250B32" w:rsidRDefault="00375AA5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(7)</w:t>
            </w:r>
          </w:p>
        </w:tc>
        <w:tc>
          <w:tcPr>
            <w:tcW w:w="1304" w:type="dxa"/>
            <w:vAlign w:val="center"/>
          </w:tcPr>
          <w:p w:rsidR="00AB6B5E" w:rsidRPr="00250B32" w:rsidRDefault="00154F2B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한약차 가공 및 한약제제 생산</w:t>
            </w:r>
          </w:p>
        </w:tc>
        <w:tc>
          <w:tcPr>
            <w:tcW w:w="6571" w:type="dxa"/>
            <w:vAlign w:val="center"/>
          </w:tcPr>
          <w:p w:rsidR="00AB6B5E" w:rsidRPr="00250B32" w:rsidRDefault="009C5791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885C95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한약차의</w:t>
            </w:r>
            <w:r w:rsidRPr="00192975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 </w:t>
            </w:r>
            <w:r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찌기, 볶기, 뜨기, 굽기 등 가공기술의 응용</w:t>
            </w:r>
            <w:r w:rsidRPr="00192975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 및 </w:t>
            </w:r>
            <w:r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한약제제</w:t>
            </w:r>
            <w:r w:rsidRPr="00192975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 비밀처방 제품의 생산</w:t>
            </w:r>
            <w:r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에 대한 투자를 금지한다.</w:t>
            </w:r>
          </w:p>
        </w:tc>
      </w:tr>
      <w:tr w:rsidR="00AB6B5E" w:rsidRPr="00250B32" w:rsidTr="00A97314">
        <w:tc>
          <w:tcPr>
            <w:tcW w:w="680" w:type="dxa"/>
            <w:vAlign w:val="center"/>
          </w:tcPr>
          <w:p w:rsidR="00AB6B5E" w:rsidRPr="00250B32" w:rsidRDefault="00375AA5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(8)</w:t>
            </w:r>
          </w:p>
        </w:tc>
        <w:tc>
          <w:tcPr>
            <w:tcW w:w="1304" w:type="dxa"/>
            <w:vAlign w:val="center"/>
          </w:tcPr>
          <w:p w:rsidR="00AB6B5E" w:rsidRPr="00250B32" w:rsidRDefault="009C5791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자동차 제조업</w:t>
            </w:r>
          </w:p>
        </w:tc>
        <w:tc>
          <w:tcPr>
            <w:tcW w:w="6571" w:type="dxa"/>
            <w:vAlign w:val="center"/>
          </w:tcPr>
          <w:p w:rsidR="00AB6B5E" w:rsidRPr="00250B32" w:rsidRDefault="00154F2B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전용 자동차</w:t>
            </w:r>
            <w:r w:rsidR="001779F7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, </w:t>
            </w:r>
            <w:r w:rsidR="00A538B3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신에너지 자동차를 </w:t>
            </w:r>
            <w:r w:rsidR="001779F7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제외한</w:t>
            </w:r>
            <w:r w:rsidR="00A538B3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 </w:t>
            </w:r>
            <w:r w:rsidR="001F6923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자동차 완성차 </w:t>
            </w:r>
            <w:r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제조</w:t>
            </w:r>
            <w:r w:rsidR="001F6923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는</w:t>
            </w:r>
            <w:r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 중국측 지분비율이 50% </w:t>
            </w:r>
            <w:r w:rsidR="001F6923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미만이어서는 아니되며,</w:t>
            </w:r>
            <w:r w:rsidR="00372159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 </w:t>
            </w:r>
            <w:r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동일 </w:t>
            </w:r>
            <w:r w:rsidR="00372159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외국인투자자는</w:t>
            </w:r>
            <w:r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 중국 </w:t>
            </w:r>
            <w:r w:rsidR="00372159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내에</w:t>
            </w:r>
            <w:r w:rsidR="003A4D3F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 </w:t>
            </w:r>
            <w:r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동종류</w:t>
            </w:r>
            <w:r w:rsidR="00372159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 </w:t>
            </w:r>
            <w:r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완성차 제품을 생산하는 합자기업</w:t>
            </w:r>
            <w:r w:rsidR="00372159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을 </w:t>
            </w:r>
            <w:r w:rsidR="003A4D3F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두개 및 그 이하의 개수를 </w:t>
            </w:r>
            <w:r w:rsidR="008E2BE4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설립할 수 있다.</w:t>
            </w:r>
            <w:r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 </w:t>
            </w:r>
            <w:r w:rsidR="008E2BE4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(2020년에 상용</w:t>
            </w:r>
            <w:r w:rsidR="001779F7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 </w:t>
            </w:r>
            <w:r w:rsidR="008E2BE4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자동차 제조업의 외국</w:t>
            </w:r>
            <w:r w:rsidR="001779F7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인</w:t>
            </w:r>
            <w:r w:rsidR="008E2BE4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투자자 지분비율 제한을 철폐한다. 2020년에 승용차 제조업의 외국</w:t>
            </w:r>
            <w:r w:rsidR="001779F7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인</w:t>
            </w:r>
            <w:r w:rsidR="008E2BE4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투자자 지분비율 제한과 동일 외국인투자자가 중국 내에 </w:t>
            </w:r>
            <w:r w:rsidR="003A4D3F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동종류 완성차 제품을 생산하는 합자기업을 </w:t>
            </w:r>
            <w:r w:rsidR="008E2BE4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두개 및 그 이하</w:t>
            </w:r>
            <w:r w:rsidR="003A4D3F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 개수를 설립할 수 있다는 제한을 철폐한다.</w:t>
            </w:r>
            <w:r w:rsidR="008E2BE4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)</w:t>
            </w:r>
          </w:p>
        </w:tc>
      </w:tr>
      <w:tr w:rsidR="00AB6B5E" w:rsidRPr="00250B32" w:rsidTr="00A97314">
        <w:tc>
          <w:tcPr>
            <w:tcW w:w="680" w:type="dxa"/>
            <w:vAlign w:val="center"/>
          </w:tcPr>
          <w:p w:rsidR="00AB6B5E" w:rsidRPr="00250B32" w:rsidRDefault="00375AA5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(9)</w:t>
            </w:r>
          </w:p>
        </w:tc>
        <w:tc>
          <w:tcPr>
            <w:tcW w:w="1304" w:type="dxa"/>
            <w:vAlign w:val="center"/>
          </w:tcPr>
          <w:p w:rsidR="00AB6B5E" w:rsidRPr="00250B32" w:rsidRDefault="009C5791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통신설비 제조</w:t>
            </w:r>
          </w:p>
        </w:tc>
        <w:tc>
          <w:tcPr>
            <w:tcW w:w="6571" w:type="dxa"/>
            <w:vAlign w:val="center"/>
          </w:tcPr>
          <w:p w:rsidR="00AB6B5E" w:rsidRPr="00250B32" w:rsidRDefault="003A4D3F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92975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위성</w:t>
            </w:r>
            <w:r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TV·라디오방송</w:t>
            </w:r>
            <w:r w:rsidRPr="00192975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 지면</w:t>
            </w:r>
            <w:r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수신설비</w:t>
            </w:r>
            <w:r w:rsidRPr="00192975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 및 핵심부품</w:t>
            </w:r>
            <w:r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의</w:t>
            </w:r>
            <w:r w:rsidRPr="00192975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 생산</w:t>
            </w:r>
            <w:r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.</w:t>
            </w:r>
          </w:p>
        </w:tc>
      </w:tr>
      <w:tr w:rsidR="00AB6B5E" w:rsidRPr="00250B32" w:rsidTr="00A97314">
        <w:tc>
          <w:tcPr>
            <w:tcW w:w="680" w:type="dxa"/>
            <w:vAlign w:val="center"/>
          </w:tcPr>
          <w:p w:rsidR="00AB6B5E" w:rsidRPr="00250B32" w:rsidRDefault="00375AA5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(10)</w:t>
            </w:r>
          </w:p>
        </w:tc>
        <w:tc>
          <w:tcPr>
            <w:tcW w:w="1304" w:type="dxa"/>
            <w:vAlign w:val="center"/>
          </w:tcPr>
          <w:p w:rsidR="00AB6B5E" w:rsidRPr="00250B32" w:rsidRDefault="009C5791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기타 제조업</w:t>
            </w:r>
          </w:p>
        </w:tc>
        <w:tc>
          <w:tcPr>
            <w:tcW w:w="6571" w:type="dxa"/>
            <w:vAlign w:val="center"/>
          </w:tcPr>
          <w:p w:rsidR="00AB6B5E" w:rsidRPr="00250B32" w:rsidRDefault="003A4D3F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192975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선지 및 </w:t>
            </w:r>
            <w:r w:rsidRPr="00885C95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묵정</w:t>
            </w:r>
            <w:r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(墨錠)</w:t>
            </w:r>
            <w:r w:rsidRPr="00192975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의 생산</w:t>
            </w:r>
            <w:r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에 대한 투자를 금지한다.</w:t>
            </w:r>
          </w:p>
        </w:tc>
      </w:tr>
      <w:tr w:rsidR="00375AA5" w:rsidRPr="003A4D3F" w:rsidTr="001A0481">
        <w:tc>
          <w:tcPr>
            <w:tcW w:w="8555" w:type="dxa"/>
            <w:gridSpan w:val="3"/>
          </w:tcPr>
          <w:p w:rsidR="00375AA5" w:rsidRPr="003A4D3F" w:rsidRDefault="00CC6A70" w:rsidP="00956022">
            <w:pPr>
              <w:wordWrap w:val="0"/>
              <w:topLinePunct/>
              <w:adjustRightInd w:val="0"/>
              <w:rPr>
                <w:rFonts w:ascii="굴림" w:eastAsia="굴림" w:hAnsi="굴림" w:cs="SimSun"/>
                <w:b/>
                <w:kern w:val="0"/>
                <w:sz w:val="18"/>
                <w:szCs w:val="18"/>
                <w:lang w:eastAsia="ko-KR"/>
              </w:rPr>
            </w:pPr>
            <w:r w:rsidRPr="003A4D3F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라</w:t>
            </w:r>
            <w:r w:rsidR="00375AA5" w:rsidRPr="003A4D3F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 xml:space="preserve">. </w:t>
            </w:r>
            <w:r w:rsidR="00593CB4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전기·난방</w:t>
            </w:r>
            <w:r w:rsidR="00375AA5" w:rsidRPr="003A4D3F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·가스 및 용수 생산·공급업</w:t>
            </w:r>
          </w:p>
        </w:tc>
      </w:tr>
      <w:tr w:rsidR="00AB6B5E" w:rsidRPr="00250B32" w:rsidTr="00250B32">
        <w:tc>
          <w:tcPr>
            <w:tcW w:w="680" w:type="dxa"/>
            <w:vAlign w:val="center"/>
          </w:tcPr>
          <w:p w:rsidR="00AB6B5E" w:rsidRPr="00250B32" w:rsidRDefault="00375AA5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(11)</w:t>
            </w:r>
          </w:p>
        </w:tc>
        <w:tc>
          <w:tcPr>
            <w:tcW w:w="1304" w:type="dxa"/>
            <w:vAlign w:val="center"/>
          </w:tcPr>
          <w:p w:rsidR="00AB6B5E" w:rsidRPr="00250B32" w:rsidRDefault="003A4D3F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원자력 발전</w:t>
            </w:r>
          </w:p>
        </w:tc>
        <w:tc>
          <w:tcPr>
            <w:tcW w:w="6571" w:type="dxa"/>
          </w:tcPr>
          <w:p w:rsidR="00AB6B5E" w:rsidRPr="003A4D3F" w:rsidRDefault="003A4D3F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한컴바탕"/>
                <w:kern w:val="0"/>
                <w:szCs w:val="21"/>
                <w:lang w:eastAsia="ko-KR"/>
              </w:rPr>
            </w:pPr>
            <w:r w:rsidRPr="003A4D3F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원자력 발전소의 건설</w:t>
            </w:r>
            <w:r w:rsidR="00593CB4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과 </w:t>
            </w:r>
            <w:r w:rsidRPr="003A4D3F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경영은 반드시 중국측이 지분우위를 확보하여야 한다.</w:t>
            </w:r>
          </w:p>
        </w:tc>
      </w:tr>
      <w:tr w:rsidR="00AB6B5E" w:rsidRPr="00250B32" w:rsidTr="00250B32">
        <w:tc>
          <w:tcPr>
            <w:tcW w:w="680" w:type="dxa"/>
            <w:vAlign w:val="center"/>
          </w:tcPr>
          <w:p w:rsidR="00AB6B5E" w:rsidRPr="00250B32" w:rsidRDefault="00375AA5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(12)</w:t>
            </w:r>
          </w:p>
        </w:tc>
        <w:tc>
          <w:tcPr>
            <w:tcW w:w="1304" w:type="dxa"/>
            <w:vAlign w:val="center"/>
          </w:tcPr>
          <w:p w:rsidR="00AB6B5E" w:rsidRPr="00250B32" w:rsidRDefault="003A4D3F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관망시설</w:t>
            </w:r>
          </w:p>
        </w:tc>
        <w:tc>
          <w:tcPr>
            <w:tcW w:w="6571" w:type="dxa"/>
          </w:tcPr>
          <w:p w:rsidR="00AB6B5E" w:rsidRPr="003A4D3F" w:rsidRDefault="003A4D3F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한컴바탕"/>
                <w:kern w:val="0"/>
                <w:szCs w:val="21"/>
                <w:lang w:eastAsia="ko-KR"/>
              </w:rPr>
            </w:pPr>
            <w:r w:rsidRPr="00192975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인구 50만</w:t>
            </w:r>
            <w:r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명</w:t>
            </w:r>
            <w:r w:rsidRPr="00192975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 이상 도시의 가스</w:t>
            </w:r>
            <w:r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·난방</w:t>
            </w:r>
            <w:r w:rsidR="00593CB4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 </w:t>
            </w:r>
            <w:r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및 </w:t>
            </w:r>
            <w:r w:rsidR="00593CB4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급수·</w:t>
            </w:r>
            <w:r w:rsidRPr="00192975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배수 </w:t>
            </w:r>
            <w:r w:rsidR="00593CB4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관</w:t>
            </w:r>
            <w:r w:rsidRPr="00192975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망의 건설</w:t>
            </w:r>
            <w:r w:rsidR="00593CB4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과</w:t>
            </w:r>
            <w:r w:rsidRPr="00192975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 경영</w:t>
            </w:r>
            <w:r w:rsidR="00593CB4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은</w:t>
            </w:r>
            <w:r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 </w:t>
            </w:r>
            <w:r w:rsidR="00593CB4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반드시 </w:t>
            </w:r>
            <w:r w:rsidRPr="00192975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중국측</w:t>
            </w:r>
            <w:r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이</w:t>
            </w:r>
            <w:r w:rsidRPr="00192975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 지분</w:t>
            </w:r>
            <w:r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우위</w:t>
            </w:r>
            <w:r w:rsidR="00593CB4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를</w:t>
            </w:r>
            <w:r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 확보</w:t>
            </w:r>
            <w:r w:rsidR="00593CB4"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하여야 한다.</w:t>
            </w:r>
          </w:p>
        </w:tc>
      </w:tr>
      <w:tr w:rsidR="00375AA5" w:rsidRPr="00593CB4" w:rsidTr="001A0481">
        <w:tc>
          <w:tcPr>
            <w:tcW w:w="8555" w:type="dxa"/>
            <w:gridSpan w:val="3"/>
          </w:tcPr>
          <w:p w:rsidR="00375AA5" w:rsidRPr="00593CB4" w:rsidRDefault="00CC6A70" w:rsidP="00956022">
            <w:pPr>
              <w:wordWrap w:val="0"/>
              <w:topLinePunct/>
              <w:adjustRightInd w:val="0"/>
              <w:rPr>
                <w:rFonts w:ascii="굴림" w:eastAsia="굴림" w:hAnsi="굴림" w:cs="SimSun"/>
                <w:b/>
                <w:kern w:val="0"/>
                <w:sz w:val="18"/>
                <w:szCs w:val="18"/>
                <w:lang w:eastAsia="ko-KR"/>
              </w:rPr>
            </w:pPr>
            <w:r w:rsidRPr="00593CB4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마</w:t>
            </w:r>
            <w:r w:rsidR="00375AA5" w:rsidRPr="00593CB4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. 도소매업</w:t>
            </w:r>
          </w:p>
        </w:tc>
      </w:tr>
      <w:tr w:rsidR="00AB6B5E" w:rsidRPr="00250B32" w:rsidTr="00250B32">
        <w:tc>
          <w:tcPr>
            <w:tcW w:w="680" w:type="dxa"/>
            <w:vAlign w:val="center"/>
          </w:tcPr>
          <w:p w:rsidR="00AB6B5E" w:rsidRPr="00250B32" w:rsidRDefault="00375AA5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(13)</w:t>
            </w:r>
          </w:p>
        </w:tc>
        <w:tc>
          <w:tcPr>
            <w:tcW w:w="1304" w:type="dxa"/>
            <w:vAlign w:val="center"/>
          </w:tcPr>
          <w:p w:rsidR="00AB6B5E" w:rsidRPr="00250B32" w:rsidRDefault="00593CB4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연초 제품</w:t>
            </w:r>
          </w:p>
        </w:tc>
        <w:tc>
          <w:tcPr>
            <w:tcW w:w="6571" w:type="dxa"/>
          </w:tcPr>
          <w:p w:rsidR="00AB6B5E" w:rsidRPr="00250B32" w:rsidRDefault="00593CB4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연초, </w:t>
            </w:r>
            <w:r w:rsidRPr="00885C95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궐련</w:t>
            </w:r>
            <w:r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, 이중건조연초 및 기타 연초 제품의 도매와 소매에 대한 투자를 금지한다.</w:t>
            </w:r>
          </w:p>
        </w:tc>
      </w:tr>
      <w:tr w:rsidR="00375AA5" w:rsidRPr="00593CB4" w:rsidTr="001A0481">
        <w:tc>
          <w:tcPr>
            <w:tcW w:w="8555" w:type="dxa"/>
            <w:gridSpan w:val="3"/>
          </w:tcPr>
          <w:p w:rsidR="00375AA5" w:rsidRPr="00593CB4" w:rsidRDefault="00CC6A70" w:rsidP="00956022">
            <w:pPr>
              <w:wordWrap w:val="0"/>
              <w:topLinePunct/>
              <w:adjustRightInd w:val="0"/>
              <w:rPr>
                <w:rFonts w:ascii="굴림" w:eastAsia="굴림" w:hAnsi="굴림" w:cs="SimSun"/>
                <w:b/>
                <w:kern w:val="0"/>
                <w:sz w:val="18"/>
                <w:szCs w:val="18"/>
                <w:lang w:eastAsia="ko-KR"/>
              </w:rPr>
            </w:pPr>
            <w:r w:rsidRPr="00593CB4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바</w:t>
            </w:r>
            <w:r w:rsidR="00375AA5" w:rsidRPr="00593CB4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. 교통운수</w:t>
            </w:r>
            <w:r w:rsidR="006B6012" w:rsidRPr="00593CB4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 xml:space="preserve">, </w:t>
            </w:r>
            <w:r w:rsidR="001A0481" w:rsidRPr="00593CB4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저장 및 우정(郵政)업</w:t>
            </w:r>
          </w:p>
        </w:tc>
      </w:tr>
      <w:tr w:rsidR="00AB6B5E" w:rsidRPr="00250B32" w:rsidTr="00250B32">
        <w:tc>
          <w:tcPr>
            <w:tcW w:w="680" w:type="dxa"/>
            <w:vAlign w:val="center"/>
          </w:tcPr>
          <w:p w:rsidR="00AB6B5E" w:rsidRPr="00250B32" w:rsidRDefault="001A0481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(14)</w:t>
            </w:r>
          </w:p>
        </w:tc>
        <w:tc>
          <w:tcPr>
            <w:tcW w:w="1304" w:type="dxa"/>
            <w:vAlign w:val="center"/>
          </w:tcPr>
          <w:p w:rsidR="00AB6B5E" w:rsidRPr="00250B32" w:rsidRDefault="00593CB4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수로 운송업</w:t>
            </w:r>
          </w:p>
        </w:tc>
        <w:tc>
          <w:tcPr>
            <w:tcW w:w="6571" w:type="dxa"/>
          </w:tcPr>
          <w:p w:rsidR="00AB6B5E" w:rsidRDefault="008F400E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한컴바탕"/>
                <w:kern w:val="0"/>
                <w:szCs w:val="21"/>
                <w:lang w:eastAsia="ko-KR"/>
              </w:rPr>
            </w:pPr>
            <w:r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>국내 수로운송회사는 반드시 중국측이 지분우위를 확보햐여야 한다.</w:t>
            </w:r>
          </w:p>
          <w:p w:rsidR="00885C95" w:rsidRPr="00593CB4" w:rsidRDefault="00885C95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한컴바탕"/>
                <w:kern w:val="0"/>
                <w:szCs w:val="21"/>
                <w:lang w:eastAsia="ko-KR"/>
              </w:rPr>
            </w:pPr>
            <w:r>
              <w:rPr>
                <w:rFonts w:ascii="굴림" w:eastAsia="굴림" w:hAnsi="굴림" w:cs="한컴바탕" w:hint="eastAsia"/>
                <w:kern w:val="0"/>
                <w:szCs w:val="21"/>
                <w:lang w:eastAsia="ko-KR"/>
              </w:rPr>
              <w:t xml:space="preserve">국내 선박대리회사는 반드시 중국측이 지분우위를 확보하여야 한다. </w:t>
            </w:r>
          </w:p>
        </w:tc>
      </w:tr>
      <w:tr w:rsidR="00AB6B5E" w:rsidRPr="00250B32" w:rsidTr="00250B32">
        <w:tc>
          <w:tcPr>
            <w:tcW w:w="680" w:type="dxa"/>
            <w:vAlign w:val="center"/>
          </w:tcPr>
          <w:p w:rsidR="00AB6B5E" w:rsidRPr="00250B32" w:rsidRDefault="001A0481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(15)</w:t>
            </w:r>
          </w:p>
        </w:tc>
        <w:tc>
          <w:tcPr>
            <w:tcW w:w="1304" w:type="dxa"/>
            <w:vAlign w:val="center"/>
          </w:tcPr>
          <w:p w:rsidR="00AB6B5E" w:rsidRPr="00250B32" w:rsidRDefault="00593CB4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항공</w:t>
            </w:r>
            <w:r w:rsidR="0091473C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여객·화물 운송</w:t>
            </w:r>
          </w:p>
        </w:tc>
        <w:tc>
          <w:tcPr>
            <w:tcW w:w="6571" w:type="dxa"/>
          </w:tcPr>
          <w:p w:rsidR="00AB6B5E" w:rsidRPr="00885C95" w:rsidRDefault="00885C95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공공</w:t>
            </w:r>
            <w:r w:rsidR="00726CCF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항공운송회사는 반드시 중국측이 지분우위를 확보하여야 하고, 동일 외국인투자자 및 그 관계회사의 투자비율이 25%를 초과하여서는 아니되며, 법정대표인은 반드시 중국 국적을 가진 자가 맡아야 한다. </w:t>
            </w:r>
          </w:p>
        </w:tc>
      </w:tr>
      <w:tr w:rsidR="00AB6B5E" w:rsidRPr="00250B32" w:rsidTr="00250B32">
        <w:tc>
          <w:tcPr>
            <w:tcW w:w="680" w:type="dxa"/>
            <w:vAlign w:val="center"/>
          </w:tcPr>
          <w:p w:rsidR="00AB6B5E" w:rsidRPr="00250B32" w:rsidRDefault="001A0481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(16)</w:t>
            </w:r>
          </w:p>
        </w:tc>
        <w:tc>
          <w:tcPr>
            <w:tcW w:w="1304" w:type="dxa"/>
            <w:vAlign w:val="center"/>
          </w:tcPr>
          <w:p w:rsidR="00AB6B5E" w:rsidRPr="00250B32" w:rsidRDefault="00726CCF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일반</w:t>
            </w:r>
            <w:r w:rsidR="0091473C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항공 서비스</w:t>
            </w:r>
          </w:p>
        </w:tc>
        <w:tc>
          <w:tcPr>
            <w:tcW w:w="6571" w:type="dxa"/>
          </w:tcPr>
          <w:p w:rsidR="00AB6B5E" w:rsidRPr="00885C95" w:rsidRDefault="003375CD" w:rsidP="00321846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3375CD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일반항공운송회사의 법정대표인은 반드시 중국 국적을 가진 자가 맡아야 </w:t>
            </w:r>
            <w:r w:rsidR="00321846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한다.</w:t>
            </w:r>
            <w:r w:rsidRPr="003375CD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그중에서 농업·임업·어업 일반항공회사는 합자에만 한하며, 기타 일반항공회사는 중국측이 지분우위를 확보하여야 한다.</w:t>
            </w:r>
          </w:p>
        </w:tc>
      </w:tr>
      <w:tr w:rsidR="00AB6B5E" w:rsidRPr="00250B32" w:rsidTr="00250B32">
        <w:tc>
          <w:tcPr>
            <w:tcW w:w="680" w:type="dxa"/>
            <w:vAlign w:val="center"/>
          </w:tcPr>
          <w:p w:rsidR="00AB6B5E" w:rsidRPr="00250B32" w:rsidRDefault="001A0481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(17)</w:t>
            </w:r>
          </w:p>
        </w:tc>
        <w:tc>
          <w:tcPr>
            <w:tcW w:w="1304" w:type="dxa"/>
            <w:vAlign w:val="center"/>
          </w:tcPr>
          <w:p w:rsidR="00AB6B5E" w:rsidRPr="00250B32" w:rsidRDefault="0091473C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공항 및 공중교통 관리</w:t>
            </w:r>
          </w:p>
        </w:tc>
        <w:tc>
          <w:tcPr>
            <w:tcW w:w="6571" w:type="dxa"/>
          </w:tcPr>
          <w:p w:rsidR="00AB6B5E" w:rsidRDefault="003375CD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3375CD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민간용 공항의 건설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과</w:t>
            </w:r>
            <w:r w:rsidRPr="003375CD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경영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은 </w:t>
            </w:r>
            <w:r w:rsidRPr="003375CD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중국측이 상대적 지분우위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를</w:t>
            </w:r>
            <w:r w:rsidRPr="003375CD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확보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하여야 한다.</w:t>
            </w:r>
          </w:p>
          <w:p w:rsidR="003375CD" w:rsidRPr="00885C95" w:rsidRDefault="003375CD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공중교통 관제에 대한 투자를 금지한다.</w:t>
            </w:r>
          </w:p>
        </w:tc>
      </w:tr>
      <w:tr w:rsidR="00AB6B5E" w:rsidRPr="00250B32" w:rsidTr="00250B32">
        <w:tc>
          <w:tcPr>
            <w:tcW w:w="680" w:type="dxa"/>
            <w:vAlign w:val="center"/>
          </w:tcPr>
          <w:p w:rsidR="00AB6B5E" w:rsidRPr="00250B32" w:rsidRDefault="001A0481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(18)</w:t>
            </w:r>
          </w:p>
        </w:tc>
        <w:tc>
          <w:tcPr>
            <w:tcW w:w="1304" w:type="dxa"/>
            <w:vAlign w:val="center"/>
          </w:tcPr>
          <w:p w:rsidR="00AB6B5E" w:rsidRPr="00250B32" w:rsidRDefault="0091473C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우정(</w:t>
            </w:r>
            <w:r w:rsidRPr="0091473C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郵政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)업</w:t>
            </w:r>
          </w:p>
        </w:tc>
        <w:tc>
          <w:tcPr>
            <w:tcW w:w="6571" w:type="dxa"/>
          </w:tcPr>
          <w:p w:rsidR="00AB6B5E" w:rsidRPr="00885C95" w:rsidRDefault="003375CD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우정(</w:t>
            </w:r>
            <w:r w:rsidRPr="0091473C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郵政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)회사</w:t>
            </w:r>
            <w:r w:rsidR="00E437C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, 우편물의 국내 속달 사업에 대한 투자를 금지한다.</w:t>
            </w:r>
          </w:p>
        </w:tc>
      </w:tr>
      <w:tr w:rsidR="001A0481" w:rsidRPr="00593CB4" w:rsidTr="001A0481">
        <w:tc>
          <w:tcPr>
            <w:tcW w:w="8555" w:type="dxa"/>
            <w:gridSpan w:val="3"/>
          </w:tcPr>
          <w:p w:rsidR="001A0481" w:rsidRPr="00593CB4" w:rsidRDefault="00CC6A70" w:rsidP="00956022">
            <w:pPr>
              <w:wordWrap w:val="0"/>
              <w:topLinePunct/>
              <w:adjustRightInd w:val="0"/>
              <w:rPr>
                <w:rFonts w:ascii="굴림" w:eastAsia="굴림" w:hAnsi="굴림" w:cs="SimSun"/>
                <w:b/>
                <w:kern w:val="0"/>
                <w:sz w:val="18"/>
                <w:szCs w:val="18"/>
                <w:lang w:eastAsia="ko-KR"/>
              </w:rPr>
            </w:pPr>
            <w:r w:rsidRPr="00593CB4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사</w:t>
            </w:r>
            <w:r w:rsidR="001A0481" w:rsidRPr="00593CB4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. 정보</w:t>
            </w:r>
            <w:r w:rsidR="00321846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 xml:space="preserve"> </w:t>
            </w:r>
            <w:r w:rsidR="001A0481" w:rsidRPr="00593CB4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전송, 소프트웨어 및 정보기술 서비스업</w:t>
            </w:r>
          </w:p>
        </w:tc>
      </w:tr>
      <w:tr w:rsidR="00AB6B5E" w:rsidRPr="00250B32" w:rsidTr="00250B32">
        <w:tc>
          <w:tcPr>
            <w:tcW w:w="680" w:type="dxa"/>
            <w:vAlign w:val="center"/>
          </w:tcPr>
          <w:p w:rsidR="00AB6B5E" w:rsidRPr="00250B32" w:rsidRDefault="001A0481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(19)</w:t>
            </w:r>
          </w:p>
        </w:tc>
        <w:tc>
          <w:tcPr>
            <w:tcW w:w="1304" w:type="dxa"/>
            <w:vAlign w:val="center"/>
          </w:tcPr>
          <w:p w:rsidR="00AB6B5E" w:rsidRPr="00250B32" w:rsidRDefault="00355F23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통신</w:t>
            </w:r>
          </w:p>
        </w:tc>
        <w:tc>
          <w:tcPr>
            <w:tcW w:w="6571" w:type="dxa"/>
          </w:tcPr>
          <w:p w:rsidR="00AB6B5E" w:rsidRPr="00885C95" w:rsidRDefault="00E437C2" w:rsidP="00E437C2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E437C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통신회사 : WTO 가입 시 개방하기로 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약속</w:t>
            </w:r>
            <w:r w:rsidRPr="00E437C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한 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사업</w:t>
            </w:r>
            <w:r w:rsidRPr="00E437C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에만 한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한다.</w:t>
            </w:r>
            <w:r w:rsidRPr="00E437C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부가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통신 사업은</w:t>
            </w:r>
            <w:r w:rsidRPr="00E437C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외국인투자자의 지분</w:t>
            </w:r>
            <w:r w:rsidRPr="00E437C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비율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이</w:t>
            </w:r>
            <w:r w:rsidRPr="00E437C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50%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를</w:t>
            </w:r>
            <w:r w:rsidRPr="00E437C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초과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하여서는 아니되며(전자 상거래 제외), 기초통신 사업은 반드시 중국측이 지분우위를 확보하여야 한다.</w:t>
            </w:r>
          </w:p>
        </w:tc>
      </w:tr>
      <w:tr w:rsidR="00AB6B5E" w:rsidRPr="00250B32" w:rsidTr="00250B32">
        <w:tc>
          <w:tcPr>
            <w:tcW w:w="680" w:type="dxa"/>
            <w:vAlign w:val="center"/>
          </w:tcPr>
          <w:p w:rsidR="00AB6B5E" w:rsidRPr="00250B32" w:rsidRDefault="001A0481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(20)</w:t>
            </w:r>
          </w:p>
        </w:tc>
        <w:tc>
          <w:tcPr>
            <w:tcW w:w="1304" w:type="dxa"/>
            <w:vAlign w:val="center"/>
          </w:tcPr>
          <w:p w:rsidR="00AB6B5E" w:rsidRPr="00250B32" w:rsidRDefault="00355F23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인터넷 및 관련 서비스</w:t>
            </w:r>
          </w:p>
        </w:tc>
        <w:tc>
          <w:tcPr>
            <w:tcW w:w="6571" w:type="dxa"/>
          </w:tcPr>
          <w:p w:rsidR="00AB6B5E" w:rsidRPr="00885C95" w:rsidRDefault="000D4BBC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0D4BBC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인터넷 </w:t>
            </w:r>
            <w:r w:rsidR="003E513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뉴스</w:t>
            </w:r>
            <w:r w:rsidRPr="000D4BBC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서비스, 인터넷</w:t>
            </w:r>
            <w:r w:rsidR="003E513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0D4BBC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출판 서비스, 인터넷 시청 프로그램 서비스, 인터넷 문화 경영 (음악 제외), 인터넷 대중정보발표 서비스</w:t>
            </w:r>
            <w:r w:rsidR="003E513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에 대한 투자를 금지한다(상기 서비스 중에서 중국이 WTO 가입 시 </w:t>
            </w:r>
            <w:r w:rsidR="00CD5467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개방하기로 약속한 내용은 제외</w:t>
            </w:r>
            <w:r w:rsidR="003E5133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).</w:t>
            </w:r>
          </w:p>
        </w:tc>
      </w:tr>
      <w:tr w:rsidR="001A0481" w:rsidRPr="00593CB4" w:rsidTr="001A0481">
        <w:tc>
          <w:tcPr>
            <w:tcW w:w="8555" w:type="dxa"/>
            <w:gridSpan w:val="3"/>
          </w:tcPr>
          <w:p w:rsidR="001A0481" w:rsidRPr="00593CB4" w:rsidRDefault="00CC6A70" w:rsidP="00956022">
            <w:pPr>
              <w:wordWrap w:val="0"/>
              <w:topLinePunct/>
              <w:adjustRightInd w:val="0"/>
              <w:rPr>
                <w:rFonts w:ascii="굴림" w:eastAsia="굴림" w:hAnsi="굴림" w:cs="SimSun"/>
                <w:b/>
                <w:kern w:val="0"/>
                <w:sz w:val="18"/>
                <w:szCs w:val="18"/>
                <w:lang w:eastAsia="ko-KR"/>
              </w:rPr>
            </w:pPr>
            <w:r w:rsidRPr="00593CB4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하</w:t>
            </w:r>
            <w:r w:rsidR="001A0481" w:rsidRPr="00593CB4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. 금융업</w:t>
            </w:r>
          </w:p>
        </w:tc>
      </w:tr>
      <w:tr w:rsidR="00AB6B5E" w:rsidRPr="00250B32" w:rsidTr="00250B32">
        <w:tc>
          <w:tcPr>
            <w:tcW w:w="680" w:type="dxa"/>
            <w:vAlign w:val="center"/>
          </w:tcPr>
          <w:p w:rsidR="00AB6B5E" w:rsidRPr="00250B32" w:rsidRDefault="001A0481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(21)</w:t>
            </w:r>
          </w:p>
        </w:tc>
        <w:tc>
          <w:tcPr>
            <w:tcW w:w="1304" w:type="dxa"/>
            <w:vAlign w:val="center"/>
          </w:tcPr>
          <w:p w:rsidR="00AB6B5E" w:rsidRPr="00250B32" w:rsidRDefault="00990182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자본시장 서비스</w:t>
            </w:r>
          </w:p>
        </w:tc>
        <w:tc>
          <w:tcPr>
            <w:tcW w:w="6571" w:type="dxa"/>
          </w:tcPr>
          <w:p w:rsidR="00AB6B5E" w:rsidRDefault="00321846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증권회사는</w:t>
            </w:r>
            <w:r w:rsidR="004B678F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외국인투자자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의</w:t>
            </w:r>
            <w:r w:rsidR="004B678F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지분비율이 51%를 초과하여서는 아니되며, 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증권투자펀드관리회사는</w:t>
            </w:r>
            <w:r w:rsidR="004B678F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외국인투자자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의</w:t>
            </w:r>
            <w:r w:rsidR="004B678F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지분비율이 51%를 초과하여서는 아니된다. (2021년에 외국인투자자의 지분비율에 대한 제한을 철폐한다.)</w:t>
            </w:r>
          </w:p>
          <w:p w:rsidR="004B678F" w:rsidRPr="00885C95" w:rsidRDefault="00321846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선물회사는</w:t>
            </w:r>
            <w:r w:rsidR="004B678F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외국인투자자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의</w:t>
            </w:r>
            <w:r w:rsidR="004B678F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지분비율이 51%를 초과하여서는 아니된다. (2021년에 외국인투자자의 지분비율에 대한 제한을 철폐한다.)</w:t>
            </w:r>
          </w:p>
        </w:tc>
      </w:tr>
      <w:tr w:rsidR="00AB6B5E" w:rsidRPr="00250B32" w:rsidTr="00250B32">
        <w:tc>
          <w:tcPr>
            <w:tcW w:w="680" w:type="dxa"/>
            <w:vAlign w:val="center"/>
          </w:tcPr>
          <w:p w:rsidR="00AB6B5E" w:rsidRPr="00250B32" w:rsidRDefault="001A0481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(22)</w:t>
            </w:r>
          </w:p>
        </w:tc>
        <w:tc>
          <w:tcPr>
            <w:tcW w:w="1304" w:type="dxa"/>
            <w:vAlign w:val="center"/>
          </w:tcPr>
          <w:p w:rsidR="00AB6B5E" w:rsidRPr="00250B32" w:rsidRDefault="00990182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보험업</w:t>
            </w:r>
          </w:p>
        </w:tc>
        <w:tc>
          <w:tcPr>
            <w:tcW w:w="6571" w:type="dxa"/>
          </w:tcPr>
          <w:p w:rsidR="00AB6B5E" w:rsidRPr="00885C95" w:rsidRDefault="00321846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생명보험회사는</w:t>
            </w:r>
            <w:r w:rsidR="00E857FE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외국인투자자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의</w:t>
            </w:r>
            <w:r w:rsidR="00E857FE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지분비율이 51%를 초과하여서는 아니된다. (2021년에 외국인투자자의 지분비율에 대한 제한을 철폐한다.)</w:t>
            </w:r>
          </w:p>
        </w:tc>
      </w:tr>
      <w:tr w:rsidR="001A0481" w:rsidRPr="00593CB4" w:rsidTr="001A0481">
        <w:tc>
          <w:tcPr>
            <w:tcW w:w="8555" w:type="dxa"/>
            <w:gridSpan w:val="3"/>
          </w:tcPr>
          <w:p w:rsidR="001A0481" w:rsidRPr="00593CB4" w:rsidRDefault="00CC6A70" w:rsidP="00956022">
            <w:pPr>
              <w:wordWrap w:val="0"/>
              <w:topLinePunct/>
              <w:adjustRightInd w:val="0"/>
              <w:rPr>
                <w:rFonts w:ascii="굴림" w:eastAsia="굴림" w:hAnsi="굴림" w:cs="SimSun"/>
                <w:b/>
                <w:kern w:val="0"/>
                <w:sz w:val="18"/>
                <w:szCs w:val="18"/>
                <w:lang w:eastAsia="ko-KR"/>
              </w:rPr>
            </w:pPr>
            <w:r w:rsidRPr="00593CB4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자</w:t>
            </w:r>
            <w:r w:rsidR="001A0481" w:rsidRPr="00593CB4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. 임대 및 상용서비스업</w:t>
            </w:r>
          </w:p>
        </w:tc>
      </w:tr>
      <w:tr w:rsidR="00AB6B5E" w:rsidRPr="00250B32" w:rsidTr="00250B32">
        <w:tc>
          <w:tcPr>
            <w:tcW w:w="680" w:type="dxa"/>
            <w:vAlign w:val="center"/>
          </w:tcPr>
          <w:p w:rsidR="00AB6B5E" w:rsidRPr="00250B32" w:rsidRDefault="001A0481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(23)</w:t>
            </w:r>
          </w:p>
        </w:tc>
        <w:tc>
          <w:tcPr>
            <w:tcW w:w="1304" w:type="dxa"/>
            <w:vAlign w:val="center"/>
          </w:tcPr>
          <w:p w:rsidR="00AB6B5E" w:rsidRPr="00250B32" w:rsidRDefault="00990182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법률 서비스</w:t>
            </w:r>
          </w:p>
        </w:tc>
        <w:tc>
          <w:tcPr>
            <w:tcW w:w="6571" w:type="dxa"/>
          </w:tcPr>
          <w:p w:rsidR="00AB6B5E" w:rsidRPr="00885C95" w:rsidRDefault="00044A3B" w:rsidP="00044A3B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044A3B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중국 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법률 사무</w:t>
            </w:r>
            <w:r w:rsidRPr="00044A3B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(중국 법률환경</w:t>
            </w:r>
            <w:r w:rsidR="00321846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·</w:t>
            </w:r>
            <w:r w:rsidRPr="00044A3B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영향 관련 정보의 제공은 제외)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에 대한 투자를 금지하며 국내 변호사사무소의 파트너가 </w:t>
            </w:r>
            <w:r w:rsidR="0034372F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되어서는 아니된다.</w:t>
            </w:r>
          </w:p>
        </w:tc>
      </w:tr>
      <w:tr w:rsidR="00AB6B5E" w:rsidRPr="00250B32" w:rsidTr="00250B32">
        <w:tc>
          <w:tcPr>
            <w:tcW w:w="680" w:type="dxa"/>
            <w:vAlign w:val="center"/>
          </w:tcPr>
          <w:p w:rsidR="00AB6B5E" w:rsidRPr="00250B32" w:rsidRDefault="001A0481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(24)</w:t>
            </w:r>
          </w:p>
        </w:tc>
        <w:tc>
          <w:tcPr>
            <w:tcW w:w="1304" w:type="dxa"/>
            <w:vAlign w:val="center"/>
          </w:tcPr>
          <w:p w:rsidR="00AB6B5E" w:rsidRPr="00250B32" w:rsidRDefault="00990182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자문 및 조사</w:t>
            </w:r>
          </w:p>
        </w:tc>
        <w:tc>
          <w:tcPr>
            <w:tcW w:w="6571" w:type="dxa"/>
          </w:tcPr>
          <w:p w:rsidR="00AB6B5E" w:rsidRDefault="00044A3B" w:rsidP="00044A3B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044A3B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시장조사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는 </w:t>
            </w:r>
            <w:r w:rsidRPr="00044A3B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합자·합작에 한하며 그중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에서</w:t>
            </w:r>
            <w:r w:rsidRPr="00044A3B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라디오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방송 청취율 및 </w:t>
            </w:r>
            <w:r w:rsidRPr="00044A3B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TV방송 시청율 조사는 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반드시 </w:t>
            </w:r>
            <w:r w:rsidRPr="00044A3B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중국측이 지분우위를 확보하여야 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한다.</w:t>
            </w:r>
          </w:p>
          <w:p w:rsidR="000837FB" w:rsidRPr="00885C95" w:rsidRDefault="000837FB" w:rsidP="00044A3B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사회조사에 대한 투자를 금지한다.</w:t>
            </w:r>
          </w:p>
        </w:tc>
      </w:tr>
      <w:tr w:rsidR="001A0481" w:rsidRPr="00593CB4" w:rsidTr="001A0481">
        <w:tc>
          <w:tcPr>
            <w:tcW w:w="8555" w:type="dxa"/>
            <w:gridSpan w:val="3"/>
          </w:tcPr>
          <w:p w:rsidR="001A0481" w:rsidRPr="00593CB4" w:rsidRDefault="00CC6A70" w:rsidP="00956022">
            <w:pPr>
              <w:wordWrap w:val="0"/>
              <w:topLinePunct/>
              <w:adjustRightInd w:val="0"/>
              <w:rPr>
                <w:rFonts w:ascii="굴림" w:eastAsia="굴림" w:hAnsi="굴림" w:cs="SimSun"/>
                <w:b/>
                <w:kern w:val="0"/>
                <w:sz w:val="18"/>
                <w:szCs w:val="18"/>
                <w:lang w:eastAsia="ko-KR"/>
              </w:rPr>
            </w:pPr>
            <w:r w:rsidRPr="00593CB4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차</w:t>
            </w:r>
            <w:r w:rsidR="001A0481" w:rsidRPr="00593CB4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. 과학연구 및 기술서비스업</w:t>
            </w:r>
          </w:p>
        </w:tc>
      </w:tr>
      <w:tr w:rsidR="00AB6B5E" w:rsidRPr="00250B32" w:rsidTr="00250B32">
        <w:tc>
          <w:tcPr>
            <w:tcW w:w="680" w:type="dxa"/>
            <w:vAlign w:val="center"/>
          </w:tcPr>
          <w:p w:rsidR="00AB6B5E" w:rsidRPr="00250B32" w:rsidRDefault="001A0481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(25)</w:t>
            </w:r>
          </w:p>
        </w:tc>
        <w:tc>
          <w:tcPr>
            <w:tcW w:w="1304" w:type="dxa"/>
            <w:vAlign w:val="center"/>
          </w:tcPr>
          <w:p w:rsidR="00AB6B5E" w:rsidRPr="00250B32" w:rsidRDefault="00990182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연구개발</w:t>
            </w:r>
          </w:p>
        </w:tc>
        <w:tc>
          <w:tcPr>
            <w:tcW w:w="6571" w:type="dxa"/>
          </w:tcPr>
          <w:p w:rsidR="00AB6B5E" w:rsidRDefault="00D53F32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인체</w:t>
            </w:r>
            <w:r w:rsidRPr="00D53F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줄기세포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, </w:t>
            </w:r>
            <w:r w:rsidRPr="00D53F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유전자 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진단·</w:t>
            </w:r>
            <w:r w:rsidRPr="00D53F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치료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D53F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기술의 개발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과</w:t>
            </w:r>
            <w:r w:rsidRPr="00D53F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응용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에 대한 투자를 금지한다.</w:t>
            </w:r>
          </w:p>
          <w:p w:rsidR="00D53F32" w:rsidRPr="00885C95" w:rsidRDefault="00D53F32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인문·사회과학 연구기구에 대한 투자를 금지한다.</w:t>
            </w:r>
          </w:p>
        </w:tc>
      </w:tr>
      <w:tr w:rsidR="00AB6B5E" w:rsidRPr="00250B32" w:rsidTr="00250B32">
        <w:tc>
          <w:tcPr>
            <w:tcW w:w="680" w:type="dxa"/>
            <w:vAlign w:val="center"/>
          </w:tcPr>
          <w:p w:rsidR="00AB6B5E" w:rsidRPr="00250B32" w:rsidRDefault="001A0481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(26)</w:t>
            </w:r>
          </w:p>
        </w:tc>
        <w:tc>
          <w:tcPr>
            <w:tcW w:w="1304" w:type="dxa"/>
            <w:vAlign w:val="center"/>
          </w:tcPr>
          <w:p w:rsidR="00AB6B5E" w:rsidRPr="00250B32" w:rsidRDefault="00990182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전문기술 서비스업</w:t>
            </w:r>
          </w:p>
        </w:tc>
        <w:tc>
          <w:tcPr>
            <w:tcW w:w="6571" w:type="dxa"/>
          </w:tcPr>
          <w:p w:rsidR="00AB6B5E" w:rsidRPr="00885C95" w:rsidRDefault="00D53F32" w:rsidP="00243279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D53F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대지측량, 해양측량, 측량용 항공촬영, 지면 이동 측량, 행정구역 경계</w:t>
            </w:r>
            <w:r w:rsidR="00243279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선</w:t>
            </w:r>
            <w:r w:rsidRPr="00D53F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측량·제도, 지형도/세계행정지도/중국행정지도/성급 및 그 이하 지역의 행정지도/전국 교육용 지도/지방 교육용 지도/</w:t>
            </w:r>
            <w:r w:rsidR="00243279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T</w:t>
            </w:r>
            <w:r w:rsidRPr="00D53F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r</w:t>
            </w:r>
            <w:r w:rsidR="00243279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u</w:t>
            </w:r>
            <w:r w:rsidRPr="00D53F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e 3D 지도</w:t>
            </w:r>
            <w:r w:rsidR="00243279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/네비게이션용 전자지도</w:t>
            </w:r>
            <w:r w:rsidRPr="00D53F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의 편집·제작, </w:t>
            </w:r>
            <w:r w:rsidR="00243279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지역</w:t>
            </w:r>
            <w:r w:rsidR="00372967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적인</w:t>
            </w:r>
            <w:r w:rsidRPr="00D53F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지질도 </w:t>
            </w:r>
            <w:r w:rsidR="00372967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작성</w:t>
            </w:r>
            <w:r w:rsidRPr="00D53F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/광산지질/지구물리/지구화학/수문지질/환경지질/지질재해/원격탐지지질 등 조사</w:t>
            </w:r>
            <w:r w:rsidR="00243279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에 대한 투자를 금지한다.</w:t>
            </w:r>
          </w:p>
        </w:tc>
      </w:tr>
      <w:tr w:rsidR="001A0481" w:rsidRPr="00593CB4" w:rsidTr="001A0481">
        <w:tc>
          <w:tcPr>
            <w:tcW w:w="8555" w:type="dxa"/>
            <w:gridSpan w:val="3"/>
          </w:tcPr>
          <w:p w:rsidR="001A0481" w:rsidRPr="00593CB4" w:rsidRDefault="00CC6A70" w:rsidP="00956022">
            <w:pPr>
              <w:wordWrap w:val="0"/>
              <w:topLinePunct/>
              <w:adjustRightInd w:val="0"/>
              <w:rPr>
                <w:rFonts w:ascii="굴림" w:eastAsia="굴림" w:hAnsi="굴림" w:cs="SimSun"/>
                <w:b/>
                <w:kern w:val="0"/>
                <w:sz w:val="18"/>
                <w:szCs w:val="18"/>
                <w:lang w:eastAsia="ko-KR"/>
              </w:rPr>
            </w:pPr>
            <w:r w:rsidRPr="00593CB4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카</w:t>
            </w:r>
            <w:r w:rsidR="001A0481" w:rsidRPr="00593CB4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. 수리</w:t>
            </w:r>
            <w:r w:rsidR="006B6012" w:rsidRPr="00593CB4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, 환경 및 공공시설관리업</w:t>
            </w:r>
          </w:p>
        </w:tc>
      </w:tr>
      <w:tr w:rsidR="00AB6B5E" w:rsidRPr="00250B32" w:rsidTr="00250B32">
        <w:tc>
          <w:tcPr>
            <w:tcW w:w="680" w:type="dxa"/>
            <w:vAlign w:val="center"/>
          </w:tcPr>
          <w:p w:rsidR="00AB6B5E" w:rsidRPr="00250B32" w:rsidRDefault="006B6012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(27)</w:t>
            </w:r>
          </w:p>
        </w:tc>
        <w:tc>
          <w:tcPr>
            <w:tcW w:w="1304" w:type="dxa"/>
            <w:vAlign w:val="center"/>
          </w:tcPr>
          <w:p w:rsidR="00AB6B5E" w:rsidRPr="00250B32" w:rsidRDefault="00990182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야생 동식물 보호</w:t>
            </w:r>
          </w:p>
        </w:tc>
        <w:tc>
          <w:tcPr>
            <w:tcW w:w="6571" w:type="dxa"/>
          </w:tcPr>
          <w:p w:rsidR="00AB6B5E" w:rsidRPr="00250B32" w:rsidRDefault="00243279" w:rsidP="00243279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국가에서</w:t>
            </w:r>
            <w:r w:rsidRPr="00243279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보호하는</w:t>
            </w:r>
            <w:r w:rsidRPr="00243279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중국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="00FB2BCA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특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유의</w:t>
            </w:r>
            <w:r w:rsidRPr="00243279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야생 동식물 자원의 개발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에 대한 투자를 금지한다.</w:t>
            </w:r>
          </w:p>
        </w:tc>
      </w:tr>
      <w:tr w:rsidR="006B6012" w:rsidRPr="00593CB4" w:rsidTr="003375CD">
        <w:tc>
          <w:tcPr>
            <w:tcW w:w="8555" w:type="dxa"/>
            <w:gridSpan w:val="3"/>
          </w:tcPr>
          <w:p w:rsidR="006B6012" w:rsidRPr="00593CB4" w:rsidRDefault="00CC6A70" w:rsidP="00956022">
            <w:pPr>
              <w:wordWrap w:val="0"/>
              <w:topLinePunct/>
              <w:adjustRightInd w:val="0"/>
              <w:rPr>
                <w:rFonts w:ascii="굴림" w:eastAsia="굴림" w:hAnsi="굴림" w:cs="SimSun"/>
                <w:b/>
                <w:kern w:val="0"/>
                <w:sz w:val="18"/>
                <w:szCs w:val="18"/>
                <w:lang w:eastAsia="ko-KR"/>
              </w:rPr>
            </w:pPr>
            <w:r w:rsidRPr="00593CB4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타</w:t>
            </w:r>
            <w:r w:rsidR="006B6012" w:rsidRPr="00593CB4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. 교육</w:t>
            </w:r>
          </w:p>
        </w:tc>
      </w:tr>
      <w:tr w:rsidR="00AB6B5E" w:rsidRPr="00250B32" w:rsidTr="00250B32">
        <w:tc>
          <w:tcPr>
            <w:tcW w:w="680" w:type="dxa"/>
            <w:vAlign w:val="center"/>
          </w:tcPr>
          <w:p w:rsidR="00AB6B5E" w:rsidRPr="00250B32" w:rsidRDefault="006B6012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(28)</w:t>
            </w:r>
          </w:p>
        </w:tc>
        <w:tc>
          <w:tcPr>
            <w:tcW w:w="1304" w:type="dxa"/>
            <w:vAlign w:val="center"/>
          </w:tcPr>
          <w:p w:rsidR="00AB6B5E" w:rsidRPr="00250B32" w:rsidRDefault="00990182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교육</w:t>
            </w:r>
          </w:p>
        </w:tc>
        <w:tc>
          <w:tcPr>
            <w:tcW w:w="6571" w:type="dxa"/>
          </w:tcPr>
          <w:p w:rsidR="00243279" w:rsidRDefault="00243279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43279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유아교육기구, 일반 고등학교 및 고등교육기구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는 중국측이 주도하는 중외합작경영에만 한한다(</w:t>
            </w:r>
            <w:r w:rsidRPr="00243279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교장 또는 주요 행정책임자가 중국 국적 보유자이어야 </w:t>
            </w:r>
            <w:r w:rsidR="005008BD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하며</w:t>
            </w:r>
            <w:r w:rsidRPr="00243279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이사회, 동사회 또는 공동관리위원회</w:t>
            </w:r>
            <w:r w:rsidR="005008BD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에서</w:t>
            </w:r>
            <w:r w:rsidRPr="00243279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="005008BD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중국측 구성원 수가 </w:t>
            </w:r>
            <w:r w:rsidRPr="00243279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1/2</w:t>
            </w:r>
            <w:r w:rsidR="005008BD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미만이어서는 </w:t>
            </w:r>
            <w:r w:rsidR="00FB2BCA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아니된다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).</w:t>
            </w:r>
          </w:p>
          <w:p w:rsidR="00AB6B5E" w:rsidRPr="00250B32" w:rsidRDefault="00243279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의무교육기구, 종교교육기구에 대한 투자를 금지한다.</w:t>
            </w:r>
          </w:p>
        </w:tc>
      </w:tr>
      <w:tr w:rsidR="006B6012" w:rsidRPr="00593CB4" w:rsidTr="003375CD">
        <w:tc>
          <w:tcPr>
            <w:tcW w:w="8555" w:type="dxa"/>
            <w:gridSpan w:val="3"/>
          </w:tcPr>
          <w:p w:rsidR="006B6012" w:rsidRPr="00593CB4" w:rsidRDefault="00CC6A70" w:rsidP="00956022">
            <w:pPr>
              <w:wordWrap w:val="0"/>
              <w:topLinePunct/>
              <w:adjustRightInd w:val="0"/>
              <w:rPr>
                <w:rFonts w:ascii="굴림" w:eastAsia="굴림" w:hAnsi="굴림" w:cs="SimSun"/>
                <w:b/>
                <w:kern w:val="0"/>
                <w:sz w:val="18"/>
                <w:szCs w:val="18"/>
                <w:lang w:eastAsia="ko-KR"/>
              </w:rPr>
            </w:pPr>
            <w:r w:rsidRPr="00593CB4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파</w:t>
            </w:r>
            <w:r w:rsidR="006B6012" w:rsidRPr="00593CB4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. 위생 및 사회사업</w:t>
            </w:r>
          </w:p>
        </w:tc>
      </w:tr>
      <w:tr w:rsidR="00AB6B5E" w:rsidRPr="00250B32" w:rsidTr="00250B32">
        <w:tc>
          <w:tcPr>
            <w:tcW w:w="680" w:type="dxa"/>
            <w:vAlign w:val="center"/>
          </w:tcPr>
          <w:p w:rsidR="00AB6B5E" w:rsidRPr="00250B32" w:rsidRDefault="006B6012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(29)</w:t>
            </w:r>
          </w:p>
        </w:tc>
        <w:tc>
          <w:tcPr>
            <w:tcW w:w="1304" w:type="dxa"/>
            <w:vAlign w:val="center"/>
          </w:tcPr>
          <w:p w:rsidR="00AB6B5E" w:rsidRPr="00250B32" w:rsidRDefault="00990182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위생</w:t>
            </w:r>
          </w:p>
        </w:tc>
        <w:tc>
          <w:tcPr>
            <w:tcW w:w="6571" w:type="dxa"/>
          </w:tcPr>
          <w:p w:rsidR="00AB6B5E" w:rsidRPr="00250B32" w:rsidRDefault="00E4106E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의료기구는 합자·합작에 한한다.</w:t>
            </w:r>
          </w:p>
        </w:tc>
      </w:tr>
      <w:tr w:rsidR="006B6012" w:rsidRPr="00593CB4" w:rsidTr="003375CD">
        <w:tc>
          <w:tcPr>
            <w:tcW w:w="8555" w:type="dxa"/>
            <w:gridSpan w:val="3"/>
          </w:tcPr>
          <w:p w:rsidR="006B6012" w:rsidRPr="00593CB4" w:rsidRDefault="00CC6A70" w:rsidP="00956022">
            <w:pPr>
              <w:wordWrap w:val="0"/>
              <w:topLinePunct/>
              <w:adjustRightInd w:val="0"/>
              <w:rPr>
                <w:rFonts w:ascii="굴림" w:eastAsia="굴림" w:hAnsi="굴림" w:cs="SimSun"/>
                <w:b/>
                <w:kern w:val="0"/>
                <w:sz w:val="18"/>
                <w:szCs w:val="18"/>
                <w:lang w:eastAsia="ko-KR"/>
              </w:rPr>
            </w:pPr>
            <w:r w:rsidRPr="00593CB4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하</w:t>
            </w:r>
            <w:r w:rsidR="006B6012" w:rsidRPr="00593CB4">
              <w:rPr>
                <w:rFonts w:ascii="굴림" w:eastAsia="굴림" w:hAnsi="굴림" w:cs="SimSun" w:hint="eastAsia"/>
                <w:b/>
                <w:kern w:val="0"/>
                <w:sz w:val="18"/>
                <w:szCs w:val="18"/>
                <w:lang w:eastAsia="ko-KR"/>
              </w:rPr>
              <w:t>. 문화, 체육 및 오락업</w:t>
            </w:r>
          </w:p>
        </w:tc>
      </w:tr>
      <w:tr w:rsidR="00AB6B5E" w:rsidRPr="00250B32" w:rsidTr="00250B32">
        <w:tc>
          <w:tcPr>
            <w:tcW w:w="680" w:type="dxa"/>
            <w:vAlign w:val="center"/>
          </w:tcPr>
          <w:p w:rsidR="00AB6B5E" w:rsidRPr="00250B32" w:rsidRDefault="006B6012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(30)</w:t>
            </w:r>
          </w:p>
        </w:tc>
        <w:tc>
          <w:tcPr>
            <w:tcW w:w="1304" w:type="dxa"/>
            <w:vAlign w:val="center"/>
          </w:tcPr>
          <w:p w:rsidR="00AB6B5E" w:rsidRPr="00250B32" w:rsidRDefault="00990182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언론·출판</w:t>
            </w:r>
          </w:p>
        </w:tc>
        <w:tc>
          <w:tcPr>
            <w:tcW w:w="6571" w:type="dxa"/>
          </w:tcPr>
          <w:p w:rsidR="00AB6B5E" w:rsidRPr="00E4106E" w:rsidRDefault="00E4106E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E4106E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언론기구(통신사를 </w:t>
            </w:r>
            <w:r w:rsidR="00FB2BCA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포함하되</w:t>
            </w:r>
            <w:r w:rsidRPr="00E4106E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이에 한하지 아니함)</w:t>
            </w:r>
            <w:r w:rsidR="008F1F28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에 대한 투자를 금지한다.</w:t>
            </w:r>
          </w:p>
          <w:p w:rsidR="00E4106E" w:rsidRPr="00250B32" w:rsidRDefault="00E4106E" w:rsidP="008F1F28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E4106E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도서, </w:t>
            </w:r>
            <w:r w:rsidR="008F1F28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신문, </w:t>
            </w:r>
            <w:r w:rsidRPr="00E4106E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정기간행물</w:t>
            </w:r>
            <w:r w:rsidR="008F1F28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, 음향제품 및 전자출판물의 </w:t>
            </w:r>
            <w:r w:rsidRPr="00E4106E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편집·출판</w:t>
            </w:r>
            <w:r w:rsidR="008F1F28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·제작 사업에 대한 투자를 금지한다.</w:t>
            </w:r>
          </w:p>
        </w:tc>
      </w:tr>
      <w:tr w:rsidR="00AB6B5E" w:rsidRPr="00250B32" w:rsidTr="00250B32">
        <w:tc>
          <w:tcPr>
            <w:tcW w:w="680" w:type="dxa"/>
            <w:vAlign w:val="center"/>
          </w:tcPr>
          <w:p w:rsidR="00AB6B5E" w:rsidRPr="00250B32" w:rsidRDefault="006B6012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(31)</w:t>
            </w:r>
          </w:p>
        </w:tc>
        <w:tc>
          <w:tcPr>
            <w:tcW w:w="1304" w:type="dxa"/>
            <w:vAlign w:val="center"/>
          </w:tcPr>
          <w:p w:rsidR="00AB6B5E" w:rsidRPr="00250B32" w:rsidRDefault="008F400E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라디오·TV방송 방영, 전송, 제작, 경영</w:t>
            </w:r>
          </w:p>
        </w:tc>
        <w:tc>
          <w:tcPr>
            <w:tcW w:w="6571" w:type="dxa"/>
          </w:tcPr>
          <w:p w:rsidR="00AB6B5E" w:rsidRDefault="00E13169" w:rsidP="00E13169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E13169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각 급 라디오방송국(스테이션), TV방송국(스테이션), 라디오·TV방송 채널(주파수), 라디오·TV방송 송출망(발사기지, 중계국, 방송위성, 위성업로드기지, 위성수신기지 및 중계국, 마이크로주파수기지, 감측소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및</w:t>
            </w:r>
            <w:r w:rsidRPr="00E13169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케이블 라디오·TV방송 송출망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등</w:t>
            </w:r>
            <w:r w:rsidRPr="00E13169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)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에 대한 투자를 금지하며</w:t>
            </w:r>
            <w:r w:rsidRPr="00E13169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라디오·TV 영상 신청 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업무</w:t>
            </w:r>
            <w:r w:rsidRPr="00E13169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 및 위성 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라디오·</w:t>
            </w:r>
            <w:r w:rsidRPr="00E13169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TV방송 지면접수시설 설치 서비스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에 종사하는 것을 금지한다.</w:t>
            </w:r>
          </w:p>
          <w:p w:rsidR="00054CBB" w:rsidRPr="00250B32" w:rsidRDefault="00054CBB" w:rsidP="00054CBB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054CBB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라디오·TV방송 프로그램 제작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·</w:t>
            </w:r>
            <w:r w:rsidRPr="00054CBB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경영(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수</w:t>
            </w:r>
            <w:r w:rsidRPr="00054CBB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입 포함)회사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에 대한 투자를 금지한다.</w:t>
            </w:r>
          </w:p>
        </w:tc>
      </w:tr>
      <w:tr w:rsidR="00AB6B5E" w:rsidRPr="00250B32" w:rsidTr="00250B32">
        <w:tc>
          <w:tcPr>
            <w:tcW w:w="680" w:type="dxa"/>
            <w:vAlign w:val="center"/>
          </w:tcPr>
          <w:p w:rsidR="00AB6B5E" w:rsidRPr="00250B32" w:rsidRDefault="006B6012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(32)</w:t>
            </w:r>
          </w:p>
        </w:tc>
        <w:tc>
          <w:tcPr>
            <w:tcW w:w="1304" w:type="dxa"/>
            <w:vAlign w:val="center"/>
          </w:tcPr>
          <w:p w:rsidR="00AB6B5E" w:rsidRPr="00250B32" w:rsidRDefault="008F400E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영화 제작, 배급, </w:t>
            </w:r>
            <w:r w:rsidR="00790E50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상</w:t>
            </w: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영</w:t>
            </w:r>
          </w:p>
        </w:tc>
        <w:tc>
          <w:tcPr>
            <w:tcW w:w="6571" w:type="dxa"/>
          </w:tcPr>
          <w:p w:rsidR="00AB6B5E" w:rsidRDefault="00790E50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영화관의 건설과 경영은 반드시 중국측이 지분우위를 확보하여야 한다.</w:t>
            </w:r>
          </w:p>
          <w:p w:rsidR="00790E50" w:rsidRPr="00250B32" w:rsidRDefault="00790E50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 xml:space="preserve">영화 제작회사, 배급회사, 상영회사 및 영화 수입 사업에 대한 투자를 금지한다. </w:t>
            </w:r>
          </w:p>
        </w:tc>
      </w:tr>
      <w:tr w:rsidR="00AB6B5E" w:rsidRPr="00250B32" w:rsidTr="00250B32">
        <w:tc>
          <w:tcPr>
            <w:tcW w:w="680" w:type="dxa"/>
            <w:vAlign w:val="center"/>
          </w:tcPr>
          <w:p w:rsidR="00AB6B5E" w:rsidRPr="00250B32" w:rsidRDefault="006B6012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(33)</w:t>
            </w:r>
          </w:p>
        </w:tc>
        <w:tc>
          <w:tcPr>
            <w:tcW w:w="1304" w:type="dxa"/>
            <w:vAlign w:val="center"/>
          </w:tcPr>
          <w:p w:rsidR="00AB6B5E" w:rsidRPr="00250B32" w:rsidRDefault="008F400E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유물 보호</w:t>
            </w:r>
          </w:p>
        </w:tc>
        <w:tc>
          <w:tcPr>
            <w:tcW w:w="6571" w:type="dxa"/>
          </w:tcPr>
          <w:p w:rsidR="00AB6B5E" w:rsidRPr="00250B32" w:rsidRDefault="00790E50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유물을 경매하는 경매회사, 유물상점 및 국유유물박물관에 대한 투자를 금지한다.</w:t>
            </w:r>
          </w:p>
        </w:tc>
      </w:tr>
      <w:tr w:rsidR="00AB6B5E" w:rsidRPr="00250B32" w:rsidTr="00250B32">
        <w:tc>
          <w:tcPr>
            <w:tcW w:w="680" w:type="dxa"/>
            <w:vAlign w:val="center"/>
          </w:tcPr>
          <w:p w:rsidR="00AB6B5E" w:rsidRPr="00250B32" w:rsidRDefault="006B6012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 w:rsidRPr="00250B32"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(34)</w:t>
            </w:r>
          </w:p>
        </w:tc>
        <w:tc>
          <w:tcPr>
            <w:tcW w:w="1304" w:type="dxa"/>
            <w:vAlign w:val="center"/>
          </w:tcPr>
          <w:p w:rsidR="00AB6B5E" w:rsidRPr="00250B32" w:rsidRDefault="008F400E" w:rsidP="00250B32">
            <w:pPr>
              <w:wordWrap w:val="0"/>
              <w:topLinePunct/>
              <w:adjustRightInd w:val="0"/>
              <w:jc w:val="center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문화·오락</w:t>
            </w:r>
          </w:p>
        </w:tc>
        <w:tc>
          <w:tcPr>
            <w:tcW w:w="6571" w:type="dxa"/>
          </w:tcPr>
          <w:p w:rsidR="00AB6B5E" w:rsidRDefault="00790E50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공연중개기구는 반드시 중국측이 지분우위를 확보하여야 한다.</w:t>
            </w:r>
          </w:p>
          <w:p w:rsidR="00790E50" w:rsidRPr="00250B32" w:rsidRDefault="00790E50" w:rsidP="00885C95">
            <w:pPr>
              <w:pStyle w:val="a5"/>
              <w:numPr>
                <w:ilvl w:val="0"/>
                <w:numId w:val="2"/>
              </w:numPr>
              <w:wordWrap w:val="0"/>
              <w:topLinePunct/>
              <w:adjustRightInd w:val="0"/>
              <w:spacing w:line="240" w:lineRule="auto"/>
              <w:ind w:left="426" w:firstLineChars="0" w:hanging="426"/>
              <w:jc w:val="both"/>
              <w:rPr>
                <w:rFonts w:ascii="굴림" w:eastAsia="굴림" w:hAnsi="굴림" w:cs="SimSun"/>
                <w:kern w:val="0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SimSun" w:hint="eastAsia"/>
                <w:kern w:val="0"/>
                <w:sz w:val="18"/>
                <w:szCs w:val="18"/>
                <w:lang w:eastAsia="ko-KR"/>
              </w:rPr>
              <w:t>문화예술공연단체에 대한 투자를 금지한다.</w:t>
            </w:r>
          </w:p>
        </w:tc>
      </w:tr>
    </w:tbl>
    <w:p w:rsidR="00956022" w:rsidRPr="00956022" w:rsidRDefault="00956022" w:rsidP="00956022">
      <w:pPr>
        <w:wordWrap w:val="0"/>
        <w:topLinePunct/>
        <w:adjustRightInd w:val="0"/>
        <w:rPr>
          <w:rFonts w:ascii="굴림" w:eastAsia="굴림" w:hAnsi="굴림" w:cs="SimSun"/>
          <w:kern w:val="0"/>
          <w:szCs w:val="21"/>
          <w:lang w:eastAsia="ko-KR"/>
        </w:rPr>
      </w:pPr>
    </w:p>
    <w:sectPr w:rsidR="00956022" w:rsidRPr="00956022" w:rsidSect="00BC56AC">
      <w:footerReference w:type="default" r:id="rId8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3E" w:rsidRDefault="00C56A3E" w:rsidP="00011FEE">
      <w:pPr>
        <w:ind w:firstLine="420"/>
      </w:pPr>
      <w:r>
        <w:separator/>
      </w:r>
    </w:p>
  </w:endnote>
  <w:endnote w:type="continuationSeparator" w:id="0">
    <w:p w:rsidR="00C56A3E" w:rsidRDefault="00C56A3E" w:rsidP="00011FE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Arial Unicode MS"/>
    <w:panose1 w:val="02030600000101010101"/>
    <w:charset w:val="81"/>
    <w:family w:val="roman"/>
    <w:pitch w:val="variable"/>
    <w:sig w:usb0="00000000" w:usb1="FBDFFFFF" w:usb2="00FFFFFF" w:usb3="00000000" w:csb0="803F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0108"/>
      <w:docPartObj>
        <w:docPartGallery w:val="Page Numbers (Bottom of Page)"/>
        <w:docPartUnique/>
      </w:docPartObj>
    </w:sdtPr>
    <w:sdtEndPr/>
    <w:sdtContent>
      <w:p w:rsidR="00BC56AC" w:rsidRDefault="00BC56AC">
        <w:pPr>
          <w:pStyle w:val="a4"/>
          <w:jc w:val="center"/>
        </w:pPr>
        <w:r>
          <w:rPr>
            <w:rFonts w:eastAsia="맑은 고딕" w:hint="eastAsia"/>
            <w:lang w:eastAsia="ko-KR"/>
          </w:rPr>
          <w:t xml:space="preserve">- </w:t>
        </w:r>
        <w:r w:rsidR="00C56A3E">
          <w:fldChar w:fldCharType="begin"/>
        </w:r>
        <w:r w:rsidR="00C56A3E">
          <w:instrText xml:space="preserve"> PAGE   \* MERGEFORMAT </w:instrText>
        </w:r>
        <w:r w:rsidR="00C56A3E">
          <w:fldChar w:fldCharType="separate"/>
        </w:r>
        <w:r w:rsidR="0052029E" w:rsidRPr="0052029E">
          <w:rPr>
            <w:noProof/>
            <w:lang w:val="zh-CN"/>
          </w:rPr>
          <w:t>1</w:t>
        </w:r>
        <w:r w:rsidR="00C56A3E">
          <w:rPr>
            <w:noProof/>
            <w:lang w:val="zh-CN"/>
          </w:rPr>
          <w:fldChar w:fldCharType="end"/>
        </w:r>
        <w:r>
          <w:rPr>
            <w:rFonts w:eastAsia="맑은 고딕" w:hint="eastAsia"/>
            <w:lang w:eastAsia="ko-KR"/>
          </w:rPr>
          <w:t xml:space="preserve"> -</w:t>
        </w:r>
      </w:p>
    </w:sdtContent>
  </w:sdt>
  <w:p w:rsidR="00BC56AC" w:rsidRDefault="00BC56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3E" w:rsidRDefault="00C56A3E" w:rsidP="00011FEE">
      <w:pPr>
        <w:ind w:firstLine="420"/>
      </w:pPr>
      <w:r>
        <w:separator/>
      </w:r>
    </w:p>
  </w:footnote>
  <w:footnote w:type="continuationSeparator" w:id="0">
    <w:p w:rsidR="00C56A3E" w:rsidRDefault="00C56A3E" w:rsidP="00011FEE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F18A0"/>
    <w:multiLevelType w:val="hybridMultilevel"/>
    <w:tmpl w:val="D6B697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08270C"/>
    <w:multiLevelType w:val="hybridMultilevel"/>
    <w:tmpl w:val="7A8A7DC4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EE"/>
    <w:rsid w:val="00011FEE"/>
    <w:rsid w:val="00031F17"/>
    <w:rsid w:val="00044A3B"/>
    <w:rsid w:val="00054CBB"/>
    <w:rsid w:val="00081FFB"/>
    <w:rsid w:val="000837FB"/>
    <w:rsid w:val="000D4BBC"/>
    <w:rsid w:val="00154F2B"/>
    <w:rsid w:val="001779F7"/>
    <w:rsid w:val="00197B0B"/>
    <w:rsid w:val="001A0481"/>
    <w:rsid w:val="001F6923"/>
    <w:rsid w:val="00243279"/>
    <w:rsid w:val="00250B32"/>
    <w:rsid w:val="002650F4"/>
    <w:rsid w:val="002E1700"/>
    <w:rsid w:val="00320CE3"/>
    <w:rsid w:val="00321846"/>
    <w:rsid w:val="00335CC2"/>
    <w:rsid w:val="003375CD"/>
    <w:rsid w:val="0034372F"/>
    <w:rsid w:val="00355F23"/>
    <w:rsid w:val="003715BF"/>
    <w:rsid w:val="00372159"/>
    <w:rsid w:val="00372967"/>
    <w:rsid w:val="00375AA5"/>
    <w:rsid w:val="003A4D3F"/>
    <w:rsid w:val="003D5868"/>
    <w:rsid w:val="003E5133"/>
    <w:rsid w:val="004B19CA"/>
    <w:rsid w:val="004B678F"/>
    <w:rsid w:val="005008BD"/>
    <w:rsid w:val="0052029E"/>
    <w:rsid w:val="00525AA7"/>
    <w:rsid w:val="00554A66"/>
    <w:rsid w:val="00593CB4"/>
    <w:rsid w:val="005A12D1"/>
    <w:rsid w:val="005E7428"/>
    <w:rsid w:val="00664935"/>
    <w:rsid w:val="006B6012"/>
    <w:rsid w:val="00726CCF"/>
    <w:rsid w:val="00790E50"/>
    <w:rsid w:val="00813D58"/>
    <w:rsid w:val="00885C95"/>
    <w:rsid w:val="008D48C4"/>
    <w:rsid w:val="008E1343"/>
    <w:rsid w:val="008E2BE4"/>
    <w:rsid w:val="008F1F28"/>
    <w:rsid w:val="008F400E"/>
    <w:rsid w:val="0091473C"/>
    <w:rsid w:val="00956022"/>
    <w:rsid w:val="00966F9D"/>
    <w:rsid w:val="00990182"/>
    <w:rsid w:val="009C50F3"/>
    <w:rsid w:val="009C5791"/>
    <w:rsid w:val="00A06AFF"/>
    <w:rsid w:val="00A538B3"/>
    <w:rsid w:val="00A97314"/>
    <w:rsid w:val="00AB6B5E"/>
    <w:rsid w:val="00B20A8C"/>
    <w:rsid w:val="00B233E5"/>
    <w:rsid w:val="00BA4DA4"/>
    <w:rsid w:val="00BC25A5"/>
    <w:rsid w:val="00BC56AC"/>
    <w:rsid w:val="00C5260D"/>
    <w:rsid w:val="00C56A3E"/>
    <w:rsid w:val="00C76B34"/>
    <w:rsid w:val="00CB200C"/>
    <w:rsid w:val="00CC6A70"/>
    <w:rsid w:val="00CD5467"/>
    <w:rsid w:val="00CF3B5C"/>
    <w:rsid w:val="00D2413F"/>
    <w:rsid w:val="00D53F32"/>
    <w:rsid w:val="00DD339A"/>
    <w:rsid w:val="00E13169"/>
    <w:rsid w:val="00E26DB8"/>
    <w:rsid w:val="00E4106E"/>
    <w:rsid w:val="00E437C2"/>
    <w:rsid w:val="00E63824"/>
    <w:rsid w:val="00E81BE9"/>
    <w:rsid w:val="00E857FE"/>
    <w:rsid w:val="00EB294A"/>
    <w:rsid w:val="00EC3F48"/>
    <w:rsid w:val="00ED680B"/>
    <w:rsid w:val="00F25122"/>
    <w:rsid w:val="00F451FC"/>
    <w:rsid w:val="00FB2BCA"/>
    <w:rsid w:val="00FD140F"/>
    <w:rsid w:val="00FD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011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011FEE"/>
    <w:rPr>
      <w:sz w:val="18"/>
      <w:szCs w:val="18"/>
    </w:rPr>
  </w:style>
  <w:style w:type="paragraph" w:styleId="a5">
    <w:name w:val="List Paragraph"/>
    <w:basedOn w:val="a"/>
    <w:uiPriority w:val="34"/>
    <w:qFormat/>
    <w:rsid w:val="00011FEE"/>
    <w:pPr>
      <w:spacing w:line="360" w:lineRule="auto"/>
      <w:ind w:firstLineChars="200" w:firstLine="420"/>
      <w:jc w:val="left"/>
    </w:pPr>
  </w:style>
  <w:style w:type="table" w:styleId="a6">
    <w:name w:val="Table Grid"/>
    <w:basedOn w:val="a1"/>
    <w:uiPriority w:val="59"/>
    <w:rsid w:val="00AB6B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011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011FEE"/>
    <w:rPr>
      <w:sz w:val="18"/>
      <w:szCs w:val="18"/>
    </w:rPr>
  </w:style>
  <w:style w:type="paragraph" w:styleId="a5">
    <w:name w:val="List Paragraph"/>
    <w:basedOn w:val="a"/>
    <w:uiPriority w:val="34"/>
    <w:qFormat/>
    <w:rsid w:val="00011FEE"/>
    <w:pPr>
      <w:spacing w:line="360" w:lineRule="auto"/>
      <w:ind w:firstLineChars="200" w:firstLine="420"/>
      <w:jc w:val="left"/>
    </w:pPr>
  </w:style>
  <w:style w:type="table" w:styleId="a6">
    <w:name w:val="Table Grid"/>
    <w:basedOn w:val="a1"/>
    <w:uiPriority w:val="59"/>
    <w:rsid w:val="00AB6B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lingjue</cp:lastModifiedBy>
  <cp:revision>2</cp:revision>
  <dcterms:created xsi:type="dcterms:W3CDTF">2018-07-02T05:20:00Z</dcterms:created>
  <dcterms:modified xsi:type="dcterms:W3CDTF">2018-07-02T05:20:00Z</dcterms:modified>
</cp:coreProperties>
</file>