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01B62" w:rsidRPr="00C01B62" w:rsidRDefault="00C01B62" w:rsidP="00C01B62">
            <w:pPr>
              <w:widowControl/>
              <w:wordWrap w:val="0"/>
              <w:overflowPunct w:val="0"/>
              <w:topLinePunct/>
              <w:autoSpaceDN w:val="0"/>
              <w:adjustRightInd w:val="0"/>
              <w:snapToGrid w:val="0"/>
              <w:spacing w:line="340" w:lineRule="exact"/>
              <w:jc w:val="center"/>
              <w:outlineLvl w:val="0"/>
              <w:rPr>
                <w:rFonts w:ascii="한컴바탕" w:eastAsia="한컴바탕" w:hAnsi="한컴바탕" w:cs="한컴바탕"/>
                <w:b/>
                <w:bCs/>
                <w:color w:val="000000" w:themeColor="text1"/>
                <w:kern w:val="36"/>
                <w:szCs w:val="21"/>
                <w:lang w:eastAsia="ko-KR"/>
              </w:rPr>
            </w:pPr>
            <w:bookmarkStart w:id="0" w:name="_GoBack"/>
            <w:bookmarkEnd w:id="0"/>
            <w:r w:rsidRPr="00C01B62">
              <w:rPr>
                <w:rFonts w:ascii="한컴바탕" w:eastAsia="한컴바탕" w:hAnsi="한컴바탕" w:cs="한컴바탕" w:hint="eastAsia"/>
                <w:b/>
                <w:bCs/>
                <w:color w:val="000000" w:themeColor="text1"/>
                <w:kern w:val="36"/>
                <w:szCs w:val="21"/>
                <w:lang w:eastAsia="ko-KR"/>
              </w:rPr>
              <w:t xml:space="preserve">조양구 </w:t>
            </w:r>
            <w:proofErr w:type="spellStart"/>
            <w:r w:rsidRPr="00C01B62">
              <w:rPr>
                <w:rFonts w:ascii="한컴바탕" w:eastAsia="한컴바탕" w:hAnsi="한컴바탕" w:cs="한컴바탕" w:hint="eastAsia"/>
                <w:b/>
                <w:bCs/>
                <w:color w:val="000000" w:themeColor="text1"/>
                <w:kern w:val="36"/>
                <w:szCs w:val="21"/>
                <w:lang w:eastAsia="ko-KR"/>
              </w:rPr>
              <w:t>발전과개혁위원회의</w:t>
            </w:r>
            <w:proofErr w:type="spellEnd"/>
          </w:p>
          <w:p w:rsidR="00C01B62" w:rsidRDefault="00C01B62" w:rsidP="00C01B62">
            <w:pPr>
              <w:widowControl/>
              <w:wordWrap w:val="0"/>
              <w:overflowPunct w:val="0"/>
              <w:topLinePunct/>
              <w:autoSpaceDN w:val="0"/>
              <w:adjustRightInd w:val="0"/>
              <w:snapToGrid w:val="0"/>
              <w:spacing w:line="400" w:lineRule="exact"/>
              <w:jc w:val="center"/>
              <w:outlineLvl w:val="0"/>
              <w:rPr>
                <w:rFonts w:ascii="한컴바탕" w:eastAsia="한컴바탕" w:hAnsi="한컴바탕" w:cs="한컴바탕" w:hint="eastAsia"/>
                <w:b/>
                <w:bCs/>
                <w:color w:val="000000" w:themeColor="text1"/>
                <w:kern w:val="36"/>
                <w:sz w:val="26"/>
                <w:szCs w:val="26"/>
                <w:lang w:eastAsia="ko-KR"/>
              </w:rPr>
            </w:pPr>
            <w:r w:rsidRPr="00C01B62">
              <w:rPr>
                <w:rFonts w:ascii="한컴바탕" w:eastAsia="한컴바탕" w:hAnsi="한컴바탕" w:cs="한컴바탕" w:hint="eastAsia"/>
                <w:b/>
                <w:bCs/>
                <w:color w:val="000000" w:themeColor="text1"/>
                <w:kern w:val="36"/>
                <w:sz w:val="26"/>
                <w:szCs w:val="26"/>
                <w:lang w:eastAsia="ko-KR"/>
              </w:rPr>
              <w:t xml:space="preserve">상업용 빌딩 운영단위 임대료 감면 </w:t>
            </w:r>
          </w:p>
          <w:p w:rsidR="00C01B62" w:rsidRPr="00C01B62" w:rsidRDefault="00C01B62" w:rsidP="00C01B62">
            <w:pPr>
              <w:widowControl/>
              <w:wordWrap w:val="0"/>
              <w:overflowPunct w:val="0"/>
              <w:topLinePunct/>
              <w:autoSpaceDN w:val="0"/>
              <w:adjustRightInd w:val="0"/>
              <w:snapToGrid w:val="0"/>
              <w:spacing w:line="400" w:lineRule="exact"/>
              <w:jc w:val="center"/>
              <w:outlineLvl w:val="0"/>
              <w:rPr>
                <w:rFonts w:ascii="한컴바탕" w:eastAsia="한컴바탕" w:hAnsi="한컴바탕" w:cs="한컴바탕" w:hint="eastAsia"/>
                <w:b/>
                <w:bCs/>
                <w:color w:val="000000" w:themeColor="text1"/>
                <w:kern w:val="36"/>
                <w:sz w:val="26"/>
                <w:szCs w:val="26"/>
                <w:lang w:eastAsia="ko-KR"/>
              </w:rPr>
            </w:pPr>
            <w:r w:rsidRPr="00C01B62">
              <w:rPr>
                <w:rFonts w:ascii="한컴바탕" w:eastAsia="한컴바탕" w:hAnsi="한컴바탕" w:cs="한컴바탕" w:hint="eastAsia"/>
                <w:b/>
                <w:bCs/>
                <w:color w:val="000000" w:themeColor="text1"/>
                <w:kern w:val="36"/>
                <w:sz w:val="26"/>
                <w:szCs w:val="26"/>
                <w:lang w:eastAsia="ko-KR"/>
              </w:rPr>
              <w:t>정책 신고 장려에</w:t>
            </w:r>
            <w:r>
              <w:rPr>
                <w:rFonts w:ascii="한컴바탕" w:eastAsia="한컴바탕" w:hAnsi="한컴바탕" w:cs="한컴바탕" w:hint="eastAsia"/>
                <w:b/>
                <w:bCs/>
                <w:color w:val="000000" w:themeColor="text1"/>
                <w:kern w:val="36"/>
                <w:sz w:val="26"/>
                <w:szCs w:val="26"/>
                <w:lang w:eastAsia="ko-KR"/>
              </w:rPr>
              <w:t xml:space="preserve"> </w:t>
            </w:r>
            <w:r w:rsidRPr="00C01B62">
              <w:rPr>
                <w:rFonts w:ascii="한컴바탕" w:eastAsia="한컴바탕" w:hAnsi="한컴바탕" w:cs="한컴바탕" w:hint="eastAsia"/>
                <w:b/>
                <w:bCs/>
                <w:color w:val="000000" w:themeColor="text1"/>
                <w:kern w:val="36"/>
                <w:sz w:val="26"/>
                <w:szCs w:val="26"/>
                <w:lang w:eastAsia="ko-KR"/>
              </w:rPr>
              <w:t>관한 통지</w:t>
            </w:r>
          </w:p>
          <w:p w:rsidR="00C01B62" w:rsidRPr="00C01B62" w:rsidRDefault="00C01B62" w:rsidP="00C01B62">
            <w:pPr>
              <w:wordWrap w:val="0"/>
              <w:overflowPunct w:val="0"/>
              <w:topLinePunct/>
              <w:autoSpaceDN w:val="0"/>
              <w:adjustRightInd w:val="0"/>
              <w:snapToGrid w:val="0"/>
              <w:spacing w:line="340" w:lineRule="exact"/>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68"/>
              <w:rPr>
                <w:rFonts w:ascii="한컴바탕" w:eastAsia="한컴바탕" w:hAnsi="한컴바탕" w:cs="한컴바탕" w:hint="eastAsia"/>
                <w:color w:val="000000" w:themeColor="text1"/>
                <w:w w:val="80"/>
                <w:kern w:val="0"/>
                <w:szCs w:val="21"/>
                <w:lang w:eastAsia="ko-KR"/>
              </w:rPr>
            </w:pPr>
            <w:r w:rsidRPr="00C01B62">
              <w:rPr>
                <w:rFonts w:ascii="한컴바탕" w:eastAsia="한컴바탕" w:hAnsi="한컴바탕" w:cs="한컴바탕" w:hint="eastAsia"/>
                <w:color w:val="000000" w:themeColor="text1"/>
                <w:w w:val="80"/>
                <w:kern w:val="0"/>
                <w:szCs w:val="21"/>
                <w:lang w:eastAsia="ko-KR"/>
              </w:rPr>
              <w:t xml:space="preserve">조양구 &lt;기업이 </w:t>
            </w:r>
            <w:proofErr w:type="spellStart"/>
            <w:r w:rsidRPr="00C01B62">
              <w:rPr>
                <w:rFonts w:ascii="한컴바탕" w:eastAsia="한컴바탕" w:hAnsi="한컴바탕" w:cs="한컴바탕" w:hint="eastAsia"/>
                <w:color w:val="000000" w:themeColor="text1"/>
                <w:w w:val="80"/>
                <w:kern w:val="0"/>
                <w:szCs w:val="21"/>
                <w:lang w:eastAsia="ko-KR"/>
              </w:rPr>
              <w:t>코로나바이러스감염증</w:t>
            </w:r>
            <w:proofErr w:type="spellEnd"/>
            <w:r w:rsidRPr="00C01B62">
              <w:rPr>
                <w:rFonts w:ascii="한컴바탕" w:eastAsia="한컴바탕" w:hAnsi="한컴바탕" w:cs="한컴바탕" w:hint="eastAsia"/>
                <w:color w:val="000000" w:themeColor="text1"/>
                <w:w w:val="80"/>
                <w:kern w:val="0"/>
                <w:szCs w:val="21"/>
                <w:lang w:eastAsia="ko-KR"/>
              </w:rPr>
              <w:t>-19에 대응하는 전염병 상황에서의 안정적인 발전을 지원하는 것에 관한 몇 가지 조치&gt;(</w:t>
            </w:r>
            <w:proofErr w:type="spellStart"/>
            <w:r w:rsidRPr="00C01B62">
              <w:rPr>
                <w:rFonts w:ascii="한컴바탕" w:eastAsia="한컴바탕" w:hAnsi="한컴바탕" w:cs="한컴바탕" w:hint="eastAsia"/>
                <w:color w:val="000000" w:themeColor="text1"/>
                <w:w w:val="80"/>
                <w:kern w:val="0"/>
                <w:szCs w:val="21"/>
                <w:lang w:eastAsia="ko-KR"/>
              </w:rPr>
              <w:t>조정판발</w:t>
            </w:r>
            <w:proofErr w:type="spellEnd"/>
            <w:r w:rsidRPr="00C01B62">
              <w:rPr>
                <w:rFonts w:ascii="한컴바탕" w:eastAsia="한컴바탕" w:hAnsi="한컴바탕" w:cs="한컴바탕" w:hint="eastAsia"/>
                <w:color w:val="000000" w:themeColor="text1"/>
                <w:w w:val="80"/>
                <w:kern w:val="0"/>
                <w:szCs w:val="21"/>
                <w:lang w:eastAsia="ko-KR"/>
              </w:rPr>
              <w:t>[2020]2호)와 조양구 &lt;</w:t>
            </w:r>
            <w:proofErr w:type="spellStart"/>
            <w:r w:rsidRPr="00C01B62">
              <w:rPr>
                <w:rFonts w:ascii="한컴바탕" w:eastAsia="한컴바탕" w:hAnsi="한컴바탕" w:cs="한컴바탕" w:hint="eastAsia"/>
                <w:color w:val="000000" w:themeColor="text1"/>
                <w:w w:val="80"/>
                <w:kern w:val="0"/>
                <w:szCs w:val="21"/>
                <w:lang w:eastAsia="ko-KR"/>
              </w:rPr>
              <w:t>북경시인민정부판공청의</w:t>
            </w:r>
            <w:proofErr w:type="spellEnd"/>
            <w:r w:rsidRPr="00C01B62">
              <w:rPr>
                <w:rFonts w:ascii="한컴바탕" w:eastAsia="한컴바탕" w:hAnsi="한컴바탕" w:cs="한컴바탕" w:hint="eastAsia"/>
                <w:color w:val="000000" w:themeColor="text1"/>
                <w:w w:val="80"/>
                <w:kern w:val="0"/>
                <w:szCs w:val="21"/>
                <w:lang w:eastAsia="ko-KR"/>
              </w:rPr>
              <w:t xml:space="preserve"> 중소기업이 전염병 영향에 따른 대응을 진일보 지원하고, 안정적인 발전을 유지하기 위한 </w:t>
            </w:r>
            <w:proofErr w:type="spellStart"/>
            <w:r w:rsidRPr="00C01B62">
              <w:rPr>
                <w:rFonts w:ascii="한컴바탕" w:eastAsia="한컴바탕" w:hAnsi="한컴바탕" w:cs="한컴바탕" w:hint="eastAsia"/>
                <w:color w:val="000000" w:themeColor="text1"/>
                <w:w w:val="80"/>
                <w:kern w:val="0"/>
                <w:szCs w:val="21"/>
                <w:lang w:eastAsia="ko-KR"/>
              </w:rPr>
              <w:t>몇가지</w:t>
            </w:r>
            <w:proofErr w:type="spellEnd"/>
            <w:r w:rsidRPr="00C01B62">
              <w:rPr>
                <w:rFonts w:ascii="한컴바탕" w:eastAsia="한컴바탕" w:hAnsi="한컴바탕" w:cs="한컴바탕" w:hint="eastAsia"/>
                <w:color w:val="000000" w:themeColor="text1"/>
                <w:w w:val="80"/>
                <w:kern w:val="0"/>
                <w:szCs w:val="21"/>
                <w:lang w:eastAsia="ko-KR"/>
              </w:rPr>
              <w:t xml:space="preserve"> 조치를 시행하는 것에 관한 통지&gt;(</w:t>
            </w:r>
            <w:proofErr w:type="spellStart"/>
            <w:r w:rsidRPr="00C01B62">
              <w:rPr>
                <w:rFonts w:ascii="한컴바탕" w:eastAsia="한컴바탕" w:hAnsi="한컴바탕" w:cs="한컴바탕" w:hint="eastAsia"/>
                <w:color w:val="000000" w:themeColor="text1"/>
                <w:w w:val="80"/>
                <w:kern w:val="0"/>
                <w:szCs w:val="21"/>
                <w:lang w:eastAsia="ko-KR"/>
              </w:rPr>
              <w:t>조정판발</w:t>
            </w:r>
            <w:proofErr w:type="spellEnd"/>
            <w:r w:rsidRPr="00C01B62">
              <w:rPr>
                <w:rFonts w:ascii="한컴바탕" w:eastAsia="한컴바탕" w:hAnsi="한컴바탕" w:cs="한컴바탕" w:hint="eastAsia"/>
                <w:color w:val="000000" w:themeColor="text1"/>
                <w:w w:val="80"/>
                <w:kern w:val="0"/>
                <w:szCs w:val="21"/>
                <w:lang w:eastAsia="ko-KR"/>
              </w:rPr>
              <w:t xml:space="preserve">[2020]8호)를 관철하여 시행하기 위해서, 상업용 빌딩이 전염병 유행 기간 조양구에 임차하여 등록하고 세금을 납부하는 중소기업에게 임대료를 감면해 주도록 장려하고, 전염병 유행에 따른 기업의 영향을 줄이며, 기업의 안정적인 발전을 지원한다. 이에 상업용 빌딩 운영단위 임대료 감면 정책 신고 장려에 관하여 다음과 같이 통지한다. </w:t>
            </w:r>
          </w:p>
          <w:p w:rsidR="00C01B62" w:rsidRP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1. 적용범위</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w w:val="90"/>
                <w:kern w:val="0"/>
                <w:szCs w:val="21"/>
                <w:lang w:eastAsia="ko-KR"/>
              </w:rPr>
              <w:t xml:space="preserve">본 정책의 적용주체는 법에 의거 </w:t>
            </w:r>
            <w:proofErr w:type="spellStart"/>
            <w:r w:rsidRPr="00C01B62">
              <w:rPr>
                <w:rFonts w:ascii="한컴바탕" w:eastAsia="한컴바탕" w:hAnsi="한컴바탕" w:cs="한컴바탕" w:hint="eastAsia"/>
                <w:color w:val="000000" w:themeColor="text1"/>
                <w:w w:val="90"/>
                <w:kern w:val="0"/>
                <w:szCs w:val="21"/>
                <w:lang w:eastAsia="ko-KR"/>
              </w:rPr>
              <w:t>조양구에서</w:t>
            </w:r>
            <w:proofErr w:type="spellEnd"/>
            <w:r w:rsidRPr="00C01B62">
              <w:rPr>
                <w:rFonts w:ascii="한컴바탕" w:eastAsia="한컴바탕" w:hAnsi="한컴바탕" w:cs="한컴바탕" w:hint="eastAsia"/>
                <w:color w:val="000000" w:themeColor="text1"/>
                <w:w w:val="90"/>
                <w:kern w:val="0"/>
                <w:szCs w:val="21"/>
                <w:lang w:eastAsia="ko-KR"/>
              </w:rPr>
              <w:t xml:space="preserve"> 시장감독관리, 통계, 세무(관할을 벗어난 세원등기 </w:t>
            </w:r>
            <w:proofErr w:type="spellStart"/>
            <w:r w:rsidRPr="00C01B62">
              <w:rPr>
                <w:rFonts w:ascii="한컴바탕" w:eastAsia="한컴바탕" w:hAnsi="한컴바탕" w:cs="한컴바탕" w:hint="eastAsia"/>
                <w:color w:val="000000" w:themeColor="text1"/>
                <w:w w:val="90"/>
                <w:kern w:val="0"/>
                <w:szCs w:val="21"/>
                <w:lang w:eastAsia="ko-KR"/>
              </w:rPr>
              <w:t>불포함</w:t>
            </w:r>
            <w:proofErr w:type="spellEnd"/>
            <w:r w:rsidRPr="00C01B62">
              <w:rPr>
                <w:rFonts w:ascii="한컴바탕" w:eastAsia="한컴바탕" w:hAnsi="한컴바탕" w:cs="한컴바탕" w:hint="eastAsia"/>
                <w:color w:val="000000" w:themeColor="text1"/>
                <w:w w:val="90"/>
                <w:kern w:val="0"/>
                <w:szCs w:val="21"/>
                <w:lang w:eastAsia="ko-KR"/>
              </w:rPr>
              <w:t>)등기를 진행한 빌딩 운영기업이다.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2. 지원기준</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60"/>
              <w:rPr>
                <w:rFonts w:ascii="한컴바탕" w:eastAsia="한컴바탕" w:hAnsi="한컴바탕" w:cs="한컴바탕" w:hint="eastAsia"/>
                <w:color w:val="000000" w:themeColor="text1"/>
                <w:spacing w:val="-4"/>
                <w:w w:val="80"/>
                <w:kern w:val="0"/>
                <w:szCs w:val="21"/>
                <w:lang w:eastAsia="ko-KR"/>
              </w:rPr>
            </w:pPr>
            <w:r w:rsidRPr="00C01B62">
              <w:rPr>
                <w:rFonts w:ascii="한컴바탕" w:eastAsia="한컴바탕" w:hAnsi="한컴바탕" w:cs="한컴바탕" w:hint="eastAsia"/>
                <w:color w:val="000000" w:themeColor="text1"/>
                <w:spacing w:val="-4"/>
                <w:w w:val="80"/>
                <w:kern w:val="0"/>
                <w:szCs w:val="21"/>
                <w:lang w:eastAsia="ko-KR"/>
              </w:rPr>
              <w:t xml:space="preserve">2월부터 4월 동안, 조양구에 임차하여 등록하고 세금을 납부하는 중소기업에게 자발적으로 임대료를 감면해주고, 구(區) </w:t>
            </w:r>
            <w:proofErr w:type="spellStart"/>
            <w:r w:rsidRPr="00C01B62">
              <w:rPr>
                <w:rFonts w:ascii="한컴바탕" w:eastAsia="한컴바탕" w:hAnsi="한컴바탕" w:cs="한컴바탕" w:hint="eastAsia"/>
                <w:color w:val="000000" w:themeColor="text1"/>
                <w:spacing w:val="-4"/>
                <w:w w:val="80"/>
                <w:kern w:val="0"/>
                <w:szCs w:val="21"/>
                <w:lang w:eastAsia="ko-KR"/>
              </w:rPr>
              <w:t>발전개혁위의</w:t>
            </w:r>
            <w:proofErr w:type="spellEnd"/>
            <w:r w:rsidRPr="00C01B62">
              <w:rPr>
                <w:rFonts w:ascii="한컴바탕" w:eastAsia="한컴바탕" w:hAnsi="한컴바탕" w:cs="한컴바탕" w:hint="eastAsia"/>
                <w:color w:val="000000" w:themeColor="text1"/>
                <w:spacing w:val="-4"/>
                <w:w w:val="80"/>
                <w:kern w:val="0"/>
                <w:szCs w:val="21"/>
                <w:lang w:eastAsia="ko-KR"/>
              </w:rPr>
              <w:t xml:space="preserve"> 인정을 거쳐 임대료총액의 30%를 감면해 주도록 상업용 빌딩 운영단위에 장려한다. 단일 빌딩 최고 장려금액은 100만 위안을 초과할 수 없으며, 상업용 빌딩 운영단위마다 최고 장려금액은 200만 위안을 초과할 수 없다.</w:t>
            </w:r>
          </w:p>
          <w:p w:rsidR="00C01B62" w:rsidRPr="00C01B62" w:rsidRDefault="00C01B62" w:rsidP="00C01B62">
            <w:pPr>
              <w:wordWrap w:val="0"/>
              <w:overflowPunct w:val="0"/>
              <w:topLinePunct/>
              <w:autoSpaceDN w:val="0"/>
              <w:adjustRightInd w:val="0"/>
              <w:snapToGrid w:val="0"/>
              <w:spacing w:line="340" w:lineRule="exact"/>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w w:val="90"/>
                <w:kern w:val="0"/>
                <w:szCs w:val="21"/>
                <w:lang w:eastAsia="ko-KR"/>
              </w:rPr>
              <w:t xml:space="preserve">추산기수는 최종 임차기업이 </w:t>
            </w:r>
            <w:proofErr w:type="spellStart"/>
            <w:r w:rsidRPr="00C01B62">
              <w:rPr>
                <w:rFonts w:ascii="한컴바탕" w:eastAsia="한컴바탕" w:hAnsi="한컴바탕" w:cs="한컴바탕" w:hint="eastAsia"/>
                <w:color w:val="000000" w:themeColor="text1"/>
                <w:w w:val="90"/>
                <w:kern w:val="0"/>
                <w:szCs w:val="21"/>
                <w:lang w:eastAsia="ko-KR"/>
              </w:rPr>
              <w:t>감면받은</w:t>
            </w:r>
            <w:proofErr w:type="spellEnd"/>
            <w:r w:rsidRPr="00C01B62">
              <w:rPr>
                <w:rFonts w:ascii="한컴바탕" w:eastAsia="한컴바탕" w:hAnsi="한컴바탕" w:cs="한컴바탕" w:hint="eastAsia"/>
                <w:color w:val="000000" w:themeColor="text1"/>
                <w:w w:val="90"/>
                <w:kern w:val="0"/>
                <w:szCs w:val="21"/>
                <w:lang w:eastAsia="ko-KR"/>
              </w:rPr>
              <w:t xml:space="preserve"> 임대료 합계이며, 또한 기존 계약서(즉, 기존 임대차계약서 및 기존 임대차계약 보충계약서 등) 및 감면서류(즉, 임대료 감면에 관한 쌍방 협의서 등)에 명시된 사무장소 임대료 금액에 근거하여 장려금액을 산정하고, 상업용 빌딩 운영단위가 임차기업에게 제공한 전용 </w:t>
            </w:r>
            <w:r w:rsidRPr="00C01B62">
              <w:rPr>
                <w:rFonts w:ascii="한컴바탕" w:eastAsia="한컴바탕" w:hAnsi="한컴바탕" w:cs="한컴바탕" w:hint="eastAsia"/>
                <w:color w:val="000000" w:themeColor="text1"/>
                <w:w w:val="90"/>
                <w:kern w:val="0"/>
                <w:szCs w:val="21"/>
                <w:lang w:eastAsia="ko-KR"/>
              </w:rPr>
              <w:lastRenderedPageBreak/>
              <w:t xml:space="preserve">주차공간, 식당, </w:t>
            </w:r>
            <w:proofErr w:type="spellStart"/>
            <w:r w:rsidRPr="00C01B62">
              <w:rPr>
                <w:rFonts w:ascii="한컴바탕" w:eastAsia="한컴바탕" w:hAnsi="한컴바탕" w:cs="한컴바탕" w:hint="eastAsia"/>
                <w:color w:val="000000" w:themeColor="text1"/>
                <w:w w:val="90"/>
                <w:kern w:val="0"/>
                <w:szCs w:val="21"/>
                <w:lang w:eastAsia="ko-KR"/>
              </w:rPr>
              <w:t>물업</w:t>
            </w:r>
            <w:proofErr w:type="spellEnd"/>
            <w:r w:rsidRPr="00C01B62">
              <w:rPr>
                <w:rFonts w:ascii="한컴바탕" w:eastAsia="한컴바탕" w:hAnsi="한컴바탕" w:cs="한컴바탕" w:hint="eastAsia"/>
                <w:color w:val="000000" w:themeColor="text1"/>
                <w:w w:val="90"/>
                <w:kern w:val="0"/>
                <w:szCs w:val="21"/>
                <w:lang w:eastAsia="ko-KR"/>
              </w:rPr>
              <w:t xml:space="preserve">(관리사무소) 등의 비용과 세금 관련 비용은 제외한다. </w:t>
            </w:r>
          </w:p>
          <w:p w:rsidR="00C01B62" w:rsidRP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3. 신고조건</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w w:val="90"/>
                <w:kern w:val="0"/>
                <w:szCs w:val="21"/>
                <w:lang w:eastAsia="ko-KR"/>
              </w:rPr>
              <w:t xml:space="preserve">신고하는 상업용 빌딩 운영단위(신고단위)와 임차인은 </w:t>
            </w:r>
            <w:proofErr w:type="spellStart"/>
            <w:r w:rsidRPr="00C01B62">
              <w:rPr>
                <w:rFonts w:ascii="한컴바탕" w:eastAsia="한컴바탕" w:hAnsi="한컴바탕" w:cs="한컴바탕" w:hint="eastAsia"/>
                <w:color w:val="000000" w:themeColor="text1"/>
                <w:w w:val="90"/>
                <w:kern w:val="0"/>
                <w:szCs w:val="21"/>
                <w:lang w:eastAsia="ko-KR"/>
              </w:rPr>
              <w:t>조양구에서</w:t>
            </w:r>
            <w:proofErr w:type="spellEnd"/>
            <w:r w:rsidRPr="00C01B62">
              <w:rPr>
                <w:rFonts w:ascii="한컴바탕" w:eastAsia="한컴바탕" w:hAnsi="한컴바탕" w:cs="한컴바탕" w:hint="eastAsia"/>
                <w:color w:val="000000" w:themeColor="text1"/>
                <w:w w:val="90"/>
                <w:kern w:val="0"/>
                <w:szCs w:val="21"/>
                <w:lang w:eastAsia="ko-KR"/>
              </w:rPr>
              <w:t xml:space="preserve"> 합법적이고 성실하게 경영하며, 올해 납세불량기록과 중대한 </w:t>
            </w:r>
            <w:proofErr w:type="spellStart"/>
            <w:r w:rsidRPr="00C01B62">
              <w:rPr>
                <w:rFonts w:ascii="한컴바탕" w:eastAsia="한컴바탕" w:hAnsi="한컴바탕" w:cs="한컴바탕" w:hint="eastAsia"/>
                <w:color w:val="000000" w:themeColor="text1"/>
                <w:w w:val="90"/>
                <w:kern w:val="0"/>
                <w:szCs w:val="21"/>
                <w:lang w:eastAsia="ko-KR"/>
              </w:rPr>
              <w:t>위법위규</w:t>
            </w:r>
            <w:proofErr w:type="spellEnd"/>
            <w:r w:rsidRPr="00C01B62">
              <w:rPr>
                <w:rFonts w:ascii="한컴바탕" w:eastAsia="한컴바탕" w:hAnsi="한컴바탕" w:cs="한컴바탕" w:hint="eastAsia"/>
                <w:color w:val="000000" w:themeColor="text1"/>
                <w:w w:val="90"/>
                <w:kern w:val="0"/>
                <w:szCs w:val="21"/>
                <w:lang w:eastAsia="ko-KR"/>
              </w:rPr>
              <w:t xml:space="preserve"> 행위가 없으며, 조양구 관련 발전계획요구에 부합해야 한다.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3.1 신고하는 상업용 빌딩 운영단위(신고단위)는 아래 조건에 만족해야 한다.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3.1.1 빌딩 건축 면적은 1,000㎡(포함) 이상이다.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3.1.2 지원대상은 실제 임대료를 수취하는 단위이며, 2020년 2월부터 4월 동안 임차한 중소기업에게 임대료 감면 조치를 취하였고, 5월 15일 전까지 감면을 종료한다.</w:t>
            </w: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3.1.3 </w:t>
            </w:r>
            <w:r w:rsidRPr="00C01B62">
              <w:rPr>
                <w:rFonts w:ascii="한컴바탕" w:eastAsia="한컴바탕" w:hAnsi="한컴바탕" w:cs="한컴바탕" w:hint="eastAsia"/>
                <w:color w:val="000000" w:themeColor="text1"/>
                <w:spacing w:val="-4"/>
                <w:w w:val="80"/>
                <w:kern w:val="0"/>
                <w:szCs w:val="21"/>
                <w:lang w:eastAsia="ko-KR"/>
              </w:rPr>
              <w:t>항목에 해당하는 빌딩은 합법적인 재산권 증명 문건을 보유하고 있으며, 법을 위반하여 건설되지 않았다.</w:t>
            </w: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3.1.4 </w:t>
            </w:r>
            <w:r w:rsidRPr="00C01B62">
              <w:rPr>
                <w:rFonts w:ascii="한컴바탕" w:eastAsia="한컴바탕" w:hAnsi="한컴바탕" w:cs="한컴바탕" w:hint="eastAsia"/>
                <w:color w:val="000000" w:themeColor="text1"/>
                <w:w w:val="90"/>
                <w:kern w:val="0"/>
                <w:szCs w:val="21"/>
                <w:lang w:eastAsia="ko-KR"/>
              </w:rPr>
              <w:t>보유한 상업용 빌딩은 개인용도가 아니며, 쇼핑몰, 호텔, 주차장은 포함되지 않는다.</w:t>
            </w:r>
            <w:r w:rsidRPr="00C01B62">
              <w:rPr>
                <w:rFonts w:ascii="한컴바탕" w:eastAsia="한컴바탕" w:hAnsi="한컴바탕" w:cs="한컴바탕" w:hint="eastAsia"/>
                <w:color w:val="000000" w:themeColor="text1"/>
                <w:kern w:val="0"/>
                <w:szCs w:val="21"/>
                <w:lang w:eastAsia="ko-KR"/>
              </w:rPr>
              <w:t xml:space="preserve">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3.1.5 정부 부처와 관할 지역은 공조하여 적극적으로 빌딩 방역 업무를 전개한다.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3.2 </w:t>
            </w:r>
            <w:r w:rsidRPr="00C01B62">
              <w:rPr>
                <w:rFonts w:ascii="한컴바탕" w:eastAsia="한컴바탕" w:hAnsi="한컴바탕" w:cs="한컴바탕" w:hint="eastAsia"/>
                <w:color w:val="000000" w:themeColor="text1"/>
                <w:w w:val="90"/>
                <w:kern w:val="0"/>
                <w:szCs w:val="21"/>
                <w:lang w:eastAsia="ko-KR"/>
              </w:rPr>
              <w:t>임차기업은 아래 조건에 만족해야 한다.</w:t>
            </w:r>
            <w:r w:rsidRPr="00C01B62">
              <w:rPr>
                <w:rFonts w:ascii="한컴바탕" w:eastAsia="한컴바탕" w:hAnsi="한컴바탕" w:cs="한컴바탕" w:hint="eastAsia"/>
                <w:color w:val="000000" w:themeColor="text1"/>
                <w:kern w:val="0"/>
                <w:szCs w:val="21"/>
                <w:lang w:eastAsia="ko-KR"/>
              </w:rPr>
              <w:t xml:space="preserve">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w w:val="90"/>
                <w:kern w:val="0"/>
                <w:szCs w:val="21"/>
                <w:lang w:eastAsia="ko-KR"/>
              </w:rPr>
              <w:t xml:space="preserve">법에 의거 </w:t>
            </w:r>
            <w:proofErr w:type="spellStart"/>
            <w:r w:rsidRPr="00C01B62">
              <w:rPr>
                <w:rFonts w:ascii="한컴바탕" w:eastAsia="한컴바탕" w:hAnsi="한컴바탕" w:cs="한컴바탕" w:hint="eastAsia"/>
                <w:color w:val="000000" w:themeColor="text1"/>
                <w:w w:val="90"/>
                <w:kern w:val="0"/>
                <w:szCs w:val="21"/>
                <w:lang w:eastAsia="ko-KR"/>
              </w:rPr>
              <w:t>조양구에서</w:t>
            </w:r>
            <w:proofErr w:type="spellEnd"/>
            <w:r w:rsidRPr="00C01B62">
              <w:rPr>
                <w:rFonts w:ascii="한컴바탕" w:eastAsia="한컴바탕" w:hAnsi="한컴바탕" w:cs="한컴바탕" w:hint="eastAsia"/>
                <w:color w:val="000000" w:themeColor="text1"/>
                <w:w w:val="90"/>
                <w:kern w:val="0"/>
                <w:szCs w:val="21"/>
                <w:lang w:eastAsia="ko-KR"/>
              </w:rPr>
              <w:t xml:space="preserve"> 시장감독관리, 통계, 세무(관할을 벗어난 세원등기 </w:t>
            </w:r>
            <w:proofErr w:type="spellStart"/>
            <w:r w:rsidRPr="00C01B62">
              <w:rPr>
                <w:rFonts w:ascii="한컴바탕" w:eastAsia="한컴바탕" w:hAnsi="한컴바탕" w:cs="한컴바탕" w:hint="eastAsia"/>
                <w:color w:val="000000" w:themeColor="text1"/>
                <w:w w:val="90"/>
                <w:kern w:val="0"/>
                <w:szCs w:val="21"/>
                <w:lang w:eastAsia="ko-KR"/>
              </w:rPr>
              <w:t>불포함</w:t>
            </w:r>
            <w:proofErr w:type="spellEnd"/>
            <w:r w:rsidRPr="00C01B62">
              <w:rPr>
                <w:rFonts w:ascii="한컴바탕" w:eastAsia="한컴바탕" w:hAnsi="한컴바탕" w:cs="한컴바탕" w:hint="eastAsia"/>
                <w:color w:val="000000" w:themeColor="text1"/>
                <w:w w:val="90"/>
                <w:kern w:val="0"/>
                <w:szCs w:val="21"/>
                <w:lang w:eastAsia="ko-KR"/>
              </w:rPr>
              <w:t xml:space="preserve">)등기를 진행하고 실질적으로 근무(집중사무구역 내 기업은 </w:t>
            </w:r>
            <w:proofErr w:type="spellStart"/>
            <w:r w:rsidRPr="00C01B62">
              <w:rPr>
                <w:rFonts w:ascii="한컴바탕" w:eastAsia="한컴바탕" w:hAnsi="한컴바탕" w:cs="한컴바탕" w:hint="eastAsia"/>
                <w:color w:val="000000" w:themeColor="text1"/>
                <w:w w:val="90"/>
                <w:kern w:val="0"/>
                <w:szCs w:val="21"/>
                <w:lang w:eastAsia="ko-KR"/>
              </w:rPr>
              <w:t>불포함</w:t>
            </w:r>
            <w:proofErr w:type="spellEnd"/>
            <w:r w:rsidRPr="00C01B62">
              <w:rPr>
                <w:rFonts w:ascii="한컴바탕" w:eastAsia="한컴바탕" w:hAnsi="한컴바탕" w:cs="한컴바탕" w:hint="eastAsia"/>
                <w:color w:val="000000" w:themeColor="text1"/>
                <w:w w:val="90"/>
                <w:kern w:val="0"/>
                <w:szCs w:val="21"/>
                <w:lang w:eastAsia="ko-KR"/>
              </w:rPr>
              <w:t xml:space="preserve">)한다. 중소기업은 반드시 </w:t>
            </w:r>
            <w:proofErr w:type="spellStart"/>
            <w:r w:rsidRPr="00C01B62">
              <w:rPr>
                <w:rFonts w:ascii="한컴바탕" w:eastAsia="한컴바탕" w:hAnsi="한컴바탕" w:cs="한컴바탕" w:hint="eastAsia"/>
                <w:color w:val="000000" w:themeColor="text1"/>
                <w:w w:val="90"/>
                <w:kern w:val="0"/>
                <w:szCs w:val="21"/>
                <w:lang w:eastAsia="ko-KR"/>
              </w:rPr>
              <w:t>공업과정보화부</w:t>
            </w:r>
            <w:proofErr w:type="spellEnd"/>
            <w:r w:rsidRPr="00C01B62">
              <w:rPr>
                <w:rFonts w:ascii="한컴바탕" w:eastAsia="한컴바탕" w:hAnsi="한컴바탕" w:cs="한컴바탕" w:hint="eastAsia"/>
                <w:color w:val="000000" w:themeColor="text1"/>
                <w:w w:val="90"/>
                <w:kern w:val="0"/>
                <w:szCs w:val="21"/>
                <w:lang w:eastAsia="ko-KR"/>
              </w:rPr>
              <w:t>, 국가통계국, 국가발전개혁위원회, 재정부가 공동으로 발표한 &lt;</w:t>
            </w:r>
            <w:r w:rsidRPr="00C01B62">
              <w:rPr>
                <w:rFonts w:ascii="한컴바탕" w:eastAsia="한컴바탕" w:hAnsi="한컴바탕" w:cs="한컴바탕" w:hint="eastAsia"/>
                <w:color w:val="000000" w:themeColor="text1"/>
                <w:spacing w:val="-10"/>
                <w:w w:val="90"/>
                <w:kern w:val="0"/>
                <w:szCs w:val="21"/>
                <w:lang w:eastAsia="ko-KR"/>
              </w:rPr>
              <w:t>중소기업 유형구분 기준규정</w:t>
            </w:r>
            <w:r w:rsidRPr="00C01B62">
              <w:rPr>
                <w:rFonts w:ascii="한컴바탕" w:eastAsia="한컴바탕" w:hAnsi="한컴바탕" w:cs="한컴바탕" w:hint="eastAsia"/>
                <w:color w:val="000000" w:themeColor="text1"/>
                <w:w w:val="90"/>
                <w:kern w:val="0"/>
                <w:szCs w:val="21"/>
                <w:lang w:eastAsia="ko-KR"/>
              </w:rPr>
              <w:t>&gt;(공신부연기업[2011]300호)에 부합해야 한다.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4. 신고요구</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4.1 각 항목 신고단위는 신고서류의 진실, 정확, 합법, 유효성을 확실히 보장해야 한다. </w:t>
            </w:r>
          </w:p>
          <w:p w:rsidR="00C01B62" w:rsidRPr="00C01B62" w:rsidRDefault="00C01B62" w:rsidP="00C01B62">
            <w:pPr>
              <w:wordWrap w:val="0"/>
              <w:overflowPunct w:val="0"/>
              <w:topLinePunct/>
              <w:autoSpaceDN w:val="0"/>
              <w:adjustRightInd w:val="0"/>
              <w:snapToGrid w:val="0"/>
              <w:spacing w:line="340" w:lineRule="exact"/>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4.2 </w:t>
            </w:r>
            <w:r w:rsidRPr="00C01B62">
              <w:rPr>
                <w:rFonts w:ascii="한컴바탕" w:eastAsia="한컴바탕" w:hAnsi="한컴바탕" w:cs="한컴바탕" w:hint="eastAsia"/>
                <w:color w:val="000000" w:themeColor="text1"/>
                <w:w w:val="90"/>
                <w:kern w:val="0"/>
                <w:szCs w:val="21"/>
                <w:lang w:eastAsia="ko-KR"/>
              </w:rPr>
              <w:t xml:space="preserve">관련서류를 위조하여, 허위서류를 제공한 항목 신고단위에 대해서는 그 </w:t>
            </w:r>
            <w:proofErr w:type="spellStart"/>
            <w:r w:rsidRPr="00C01B62">
              <w:rPr>
                <w:rFonts w:ascii="한컴바탕" w:eastAsia="한컴바탕" w:hAnsi="한컴바탕" w:cs="한컴바탕" w:hint="eastAsia"/>
                <w:color w:val="000000" w:themeColor="text1"/>
                <w:w w:val="90"/>
                <w:kern w:val="0"/>
                <w:szCs w:val="21"/>
                <w:lang w:eastAsia="ko-KR"/>
              </w:rPr>
              <w:t>당해연도</w:t>
            </w:r>
            <w:proofErr w:type="spellEnd"/>
            <w:r w:rsidRPr="00C01B62">
              <w:rPr>
                <w:rFonts w:ascii="한컴바탕" w:eastAsia="한컴바탕" w:hAnsi="한컴바탕" w:cs="한컴바탕" w:hint="eastAsia"/>
                <w:color w:val="000000" w:themeColor="text1"/>
                <w:w w:val="90"/>
                <w:kern w:val="0"/>
                <w:szCs w:val="21"/>
                <w:lang w:eastAsia="ko-KR"/>
              </w:rPr>
              <w:t xml:space="preserve"> 신고자격을 취소하고, 동시에 기업 ‘블랙리스트’ 관리에 올려 더 이상 정부지원을 제공하지 않는다.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w w:val="80"/>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4.3 </w:t>
            </w:r>
            <w:r w:rsidRPr="00C01B62">
              <w:rPr>
                <w:rFonts w:ascii="한컴바탕" w:eastAsia="한컴바탕" w:hAnsi="한컴바탕" w:cs="한컴바탕" w:hint="eastAsia"/>
                <w:color w:val="000000" w:themeColor="text1"/>
                <w:w w:val="80"/>
                <w:kern w:val="0"/>
                <w:szCs w:val="21"/>
                <w:lang w:eastAsia="ko-KR"/>
              </w:rPr>
              <w:t xml:space="preserve">동일 주소지의 동일 기업 또는 동일한 임차구역이 조양구 &lt;기업이 </w:t>
            </w:r>
            <w:proofErr w:type="spellStart"/>
            <w:r w:rsidRPr="00C01B62">
              <w:rPr>
                <w:rFonts w:ascii="한컴바탕" w:eastAsia="한컴바탕" w:hAnsi="한컴바탕" w:cs="한컴바탕" w:hint="eastAsia"/>
                <w:color w:val="000000" w:themeColor="text1"/>
                <w:w w:val="80"/>
                <w:kern w:val="0"/>
                <w:szCs w:val="21"/>
                <w:lang w:eastAsia="ko-KR"/>
              </w:rPr>
              <w:t>코로나바이러스감염증</w:t>
            </w:r>
            <w:proofErr w:type="spellEnd"/>
            <w:r w:rsidRPr="00C01B62">
              <w:rPr>
                <w:rFonts w:ascii="한컴바탕" w:eastAsia="한컴바탕" w:hAnsi="한컴바탕" w:cs="한컴바탕" w:hint="eastAsia"/>
                <w:color w:val="000000" w:themeColor="text1"/>
                <w:w w:val="80"/>
                <w:kern w:val="0"/>
                <w:szCs w:val="21"/>
                <w:lang w:eastAsia="ko-KR"/>
              </w:rPr>
              <w:t>-19에 대응하는 전염병 상황에서의 안정적인 발전을 지원하는 것에 관한 몇 가지 조치&gt; 중 임대료 지원조항에 해당할 경우, 정책지원을 중복으로 향유할 수 없다.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5. 신고절차</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w w:val="80"/>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5.1 </w:t>
            </w:r>
            <w:r w:rsidRPr="00C01B62">
              <w:rPr>
                <w:rFonts w:ascii="한컴바탕" w:eastAsia="한컴바탕" w:hAnsi="한컴바탕" w:cs="한컴바탕" w:hint="eastAsia"/>
                <w:color w:val="000000" w:themeColor="text1"/>
                <w:w w:val="80"/>
                <w:kern w:val="0"/>
                <w:szCs w:val="21"/>
                <w:lang w:eastAsia="ko-KR"/>
              </w:rPr>
              <w:t xml:space="preserve">신고기업은 서류준비요구에 따라 우선 </w:t>
            </w:r>
            <w:hyperlink r:id="rId9" w:history="1">
              <w:r w:rsidRPr="00C01B62">
                <w:rPr>
                  <w:rStyle w:val="a7"/>
                  <w:rFonts w:ascii="한컴바탕" w:eastAsia="한컴바탕" w:hAnsi="한컴바탕" w:cs="한컴바탕" w:hint="eastAsia"/>
                  <w:color w:val="000000" w:themeColor="text1"/>
                  <w:w w:val="80"/>
                  <w:szCs w:val="21"/>
                  <w:lang w:eastAsia="ko-KR"/>
                </w:rPr>
                <w:t>전자판을cyjmzj@163.com</w:t>
              </w:r>
            </w:hyperlink>
            <w:r w:rsidRPr="00C01B62">
              <w:rPr>
                <w:rFonts w:ascii="한컴바탕" w:eastAsia="한컴바탕" w:hAnsi="한컴바탕" w:cs="한컴바탕" w:hint="eastAsia"/>
                <w:color w:val="000000" w:themeColor="text1"/>
                <w:w w:val="80"/>
                <w:kern w:val="0"/>
                <w:szCs w:val="21"/>
                <w:lang w:eastAsia="ko-KR"/>
              </w:rPr>
              <w:t xml:space="preserve">으로 제출하고, 5 업무일 내 서류 예비심사를 마친 후, 구(區) </w:t>
            </w:r>
            <w:proofErr w:type="spellStart"/>
            <w:r w:rsidRPr="00C01B62">
              <w:rPr>
                <w:rFonts w:ascii="한컴바탕" w:eastAsia="한컴바탕" w:hAnsi="한컴바탕" w:cs="한컴바탕" w:hint="eastAsia"/>
                <w:color w:val="000000" w:themeColor="text1"/>
                <w:w w:val="80"/>
                <w:kern w:val="0"/>
                <w:szCs w:val="21"/>
                <w:lang w:eastAsia="ko-KR"/>
              </w:rPr>
              <w:t>발전개혁위는</w:t>
            </w:r>
            <w:proofErr w:type="spellEnd"/>
            <w:r w:rsidRPr="00C01B62">
              <w:rPr>
                <w:rFonts w:ascii="한컴바탕" w:eastAsia="한컴바탕" w:hAnsi="한컴바탕" w:cs="한컴바탕" w:hint="eastAsia"/>
                <w:color w:val="000000" w:themeColor="text1"/>
                <w:w w:val="80"/>
                <w:kern w:val="0"/>
                <w:szCs w:val="21"/>
                <w:lang w:eastAsia="ko-KR"/>
              </w:rPr>
              <w:t xml:space="preserve"> 기업에 서면 서류를 제출하도록 유선으로 통지한다.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5.2 </w:t>
            </w:r>
            <w:r w:rsidRPr="00C01B62">
              <w:rPr>
                <w:rFonts w:ascii="한컴바탕" w:eastAsia="한컴바탕" w:hAnsi="한컴바탕" w:cs="한컴바탕" w:hint="eastAsia"/>
                <w:color w:val="000000" w:themeColor="text1"/>
                <w:w w:val="80"/>
                <w:kern w:val="0"/>
                <w:szCs w:val="21"/>
                <w:lang w:eastAsia="ko-KR"/>
              </w:rPr>
              <w:t xml:space="preserve">구(區) </w:t>
            </w:r>
            <w:proofErr w:type="spellStart"/>
            <w:r w:rsidRPr="00C01B62">
              <w:rPr>
                <w:rFonts w:ascii="한컴바탕" w:eastAsia="한컴바탕" w:hAnsi="한컴바탕" w:cs="한컴바탕" w:hint="eastAsia"/>
                <w:color w:val="000000" w:themeColor="text1"/>
                <w:w w:val="80"/>
                <w:kern w:val="0"/>
                <w:szCs w:val="21"/>
                <w:lang w:eastAsia="ko-KR"/>
              </w:rPr>
              <w:t>발전개혁위는</w:t>
            </w:r>
            <w:proofErr w:type="spellEnd"/>
            <w:r w:rsidRPr="00C01B62">
              <w:rPr>
                <w:rFonts w:ascii="한컴바탕" w:eastAsia="한컴바탕" w:hAnsi="한컴바탕" w:cs="한컴바탕" w:hint="eastAsia"/>
                <w:color w:val="000000" w:themeColor="text1"/>
                <w:w w:val="80"/>
                <w:kern w:val="0"/>
                <w:szCs w:val="21"/>
                <w:lang w:eastAsia="ko-KR"/>
              </w:rPr>
              <w:t xml:space="preserve"> 제3자 심사기구에 기업 신고자료에 대한 평가를 위탁함과 동시에 관할지역과 기능 구(區) 관리위원회에 기업의 신고상황과 방역업무 전개상황을 조사하도록 한다.</w:t>
            </w:r>
            <w:r w:rsidRPr="00C01B62">
              <w:rPr>
                <w:rFonts w:ascii="한컴바탕" w:eastAsia="한컴바탕" w:hAnsi="한컴바탕" w:cs="한컴바탕" w:hint="eastAsia"/>
                <w:color w:val="000000" w:themeColor="text1"/>
                <w:kern w:val="0"/>
                <w:szCs w:val="21"/>
                <w:lang w:eastAsia="ko-KR"/>
              </w:rPr>
              <w:t xml:space="preserve"> </w:t>
            </w: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5.3 </w:t>
            </w:r>
            <w:r w:rsidRPr="00C01B62">
              <w:rPr>
                <w:rFonts w:ascii="한컴바탕" w:eastAsia="한컴바탕" w:hAnsi="한컴바탕" w:cs="한컴바탕" w:hint="eastAsia"/>
                <w:color w:val="000000" w:themeColor="text1"/>
                <w:w w:val="80"/>
                <w:kern w:val="0"/>
                <w:szCs w:val="21"/>
                <w:lang w:eastAsia="ko-KR"/>
              </w:rPr>
              <w:t xml:space="preserve">제3자 심사기구는 서류를 취합한 후, 신고항목의 자금지원 초안을 작성하고, 구(區) </w:t>
            </w:r>
            <w:proofErr w:type="spellStart"/>
            <w:r w:rsidRPr="00C01B62">
              <w:rPr>
                <w:rFonts w:ascii="한컴바탕" w:eastAsia="한컴바탕" w:hAnsi="한컴바탕" w:cs="한컴바탕" w:hint="eastAsia"/>
                <w:color w:val="000000" w:themeColor="text1"/>
                <w:w w:val="80"/>
                <w:kern w:val="0"/>
                <w:szCs w:val="21"/>
                <w:lang w:eastAsia="ko-KR"/>
              </w:rPr>
              <w:t>발전개혁위는</w:t>
            </w:r>
            <w:proofErr w:type="spellEnd"/>
            <w:r w:rsidRPr="00C01B62">
              <w:rPr>
                <w:rFonts w:ascii="한컴바탕" w:eastAsia="한컴바탕" w:hAnsi="한컴바탕" w:cs="한컴바탕" w:hint="eastAsia"/>
                <w:color w:val="000000" w:themeColor="text1"/>
                <w:w w:val="80"/>
                <w:kern w:val="0"/>
                <w:szCs w:val="21"/>
                <w:lang w:eastAsia="ko-KR"/>
              </w:rPr>
              <w:t xml:space="preserve"> 심사기구가 작성한 초안을 참조하여 전국 구(區) 상업용 빌딩 운영단위 임대료 감면 장려 방안을 총괄 제정하고, 구(區) 정부에 보고하여 심의를 거친 후 지급한다.</w:t>
            </w: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6. 신고 시 필요서류</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w w:val="90"/>
                <w:kern w:val="0"/>
                <w:szCs w:val="21"/>
                <w:lang w:eastAsia="ko-KR"/>
              </w:rPr>
              <w:t xml:space="preserve">신고서류는 전자판 신고서류, 서면 신고서류를 포함하며, 신고서류에 대한 작성요구는 다음과 같다.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6.1 서면 신고서류</w:t>
            </w:r>
          </w:p>
          <w:p w:rsidR="00C01B62" w:rsidRPr="00C01B62" w:rsidRDefault="00C01B62" w:rsidP="00C01B62">
            <w:pPr>
              <w:wordWrap w:val="0"/>
              <w:overflowPunct w:val="0"/>
              <w:topLinePunct/>
              <w:autoSpaceDN w:val="0"/>
              <w:adjustRightInd w:val="0"/>
              <w:snapToGrid w:val="0"/>
              <w:spacing w:line="340" w:lineRule="exact"/>
              <w:ind w:left="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서면 서류: &lt;조양구 상업용 빌딩 운영단위 임대료 감면 정책 장려 신고서&gt; (첨부1)</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제작요구: </w:t>
            </w:r>
            <w:r w:rsidRPr="00C01B62">
              <w:rPr>
                <w:rFonts w:ascii="한컴바탕" w:eastAsia="한컴바탕" w:hAnsi="한컴바탕" w:cs="한컴바탕" w:hint="eastAsia"/>
                <w:color w:val="000000" w:themeColor="text1"/>
                <w:w w:val="90"/>
                <w:kern w:val="0"/>
                <w:szCs w:val="21"/>
                <w:lang w:eastAsia="ko-KR"/>
              </w:rPr>
              <w:t xml:space="preserve">엄격히 신고서 요구와 배열순서에 맞춰 A4용지 제본, 표지, </w:t>
            </w:r>
            <w:proofErr w:type="spellStart"/>
            <w:r w:rsidRPr="00C01B62">
              <w:rPr>
                <w:rFonts w:ascii="한컴바탕" w:eastAsia="한컴바탕" w:hAnsi="한컴바탕" w:cs="한컴바탕" w:hint="eastAsia"/>
                <w:color w:val="000000" w:themeColor="text1"/>
                <w:w w:val="90"/>
                <w:kern w:val="0"/>
                <w:szCs w:val="21"/>
                <w:lang w:eastAsia="ko-KR"/>
              </w:rPr>
              <w:t>장정본을</w:t>
            </w:r>
            <w:proofErr w:type="spellEnd"/>
            <w:r w:rsidRPr="00C01B62">
              <w:rPr>
                <w:rFonts w:ascii="한컴바탕" w:eastAsia="한컴바탕" w:hAnsi="한컴바탕" w:cs="한컴바탕" w:hint="eastAsia"/>
                <w:color w:val="000000" w:themeColor="text1"/>
                <w:w w:val="90"/>
                <w:kern w:val="0"/>
                <w:szCs w:val="21"/>
                <w:lang w:eastAsia="ko-KR"/>
              </w:rPr>
              <w:t xml:space="preserve"> 통일적으로 채택하고, 공장과 </w:t>
            </w:r>
            <w:proofErr w:type="spellStart"/>
            <w:r w:rsidRPr="00C01B62">
              <w:rPr>
                <w:rFonts w:ascii="한컴바탕" w:eastAsia="한컴바탕" w:hAnsi="한컴바탕" w:cs="한컴바탕" w:hint="eastAsia"/>
                <w:color w:val="000000" w:themeColor="text1"/>
                <w:w w:val="90"/>
                <w:kern w:val="0"/>
                <w:szCs w:val="21"/>
                <w:lang w:eastAsia="ko-KR"/>
              </w:rPr>
              <w:t>간인장을</w:t>
            </w:r>
            <w:proofErr w:type="spellEnd"/>
            <w:r w:rsidRPr="00C01B62">
              <w:rPr>
                <w:rFonts w:ascii="한컴바탕" w:eastAsia="한컴바탕" w:hAnsi="한컴바탕" w:cs="한컴바탕" w:hint="eastAsia"/>
                <w:color w:val="000000" w:themeColor="text1"/>
                <w:w w:val="90"/>
                <w:kern w:val="0"/>
                <w:szCs w:val="21"/>
                <w:lang w:eastAsia="ko-KR"/>
              </w:rPr>
              <w:t xml:space="preserve"> 날인한다. 1식 1부이다.</w:t>
            </w:r>
            <w:r w:rsidRPr="00C01B62">
              <w:rPr>
                <w:rFonts w:ascii="한컴바탕" w:eastAsia="한컴바탕" w:hAnsi="한컴바탕" w:cs="한컴바탕" w:hint="eastAsia"/>
                <w:color w:val="000000" w:themeColor="text1"/>
                <w:kern w:val="0"/>
                <w:szCs w:val="21"/>
                <w:lang w:eastAsia="ko-KR"/>
              </w:rPr>
              <w:t xml:space="preserve">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6.2 전자판 신고서류</w:t>
            </w:r>
          </w:p>
          <w:p w:rsidR="00C01B62" w:rsidRPr="00C01B62" w:rsidRDefault="00C01B62" w:rsidP="00C01B62">
            <w:pPr>
              <w:wordWrap w:val="0"/>
              <w:overflowPunct w:val="0"/>
              <w:topLinePunct/>
              <w:autoSpaceDN w:val="0"/>
              <w:adjustRightInd w:val="0"/>
              <w:snapToGrid w:val="0"/>
              <w:spacing w:line="340" w:lineRule="exact"/>
              <w:ind w:left="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전자판 신고자료: &lt;조양구 상업용 빌딩 운영단위 임대료 감면 정책을 장려하는 신고서&gt; Word 및 PDF양식 각 1부씩, 내용 및 데이터는 서면 신고서와 일치시키고, 만약 다를 경우에는 서면 &lt;신고서&gt;를 기준으로 한다. </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제작요구: 문서 양식 요구에 따라 작성하고, 전자판 </w:t>
            </w:r>
            <w:proofErr w:type="spellStart"/>
            <w:r w:rsidRPr="00C01B62">
              <w:rPr>
                <w:rFonts w:ascii="한컴바탕" w:eastAsia="한컴바탕" w:hAnsi="한컴바탕" w:cs="한컴바탕" w:hint="eastAsia"/>
                <w:color w:val="000000" w:themeColor="text1"/>
                <w:kern w:val="0"/>
                <w:szCs w:val="21"/>
                <w:lang w:eastAsia="ko-KR"/>
              </w:rPr>
              <w:t>문서명은</w:t>
            </w:r>
            <w:proofErr w:type="spellEnd"/>
            <w:r w:rsidRPr="00C01B62">
              <w:rPr>
                <w:rFonts w:ascii="한컴바탕" w:eastAsia="한컴바탕" w:hAnsi="한컴바탕" w:cs="한컴바탕" w:hint="eastAsia"/>
                <w:color w:val="000000" w:themeColor="text1"/>
                <w:kern w:val="0"/>
                <w:szCs w:val="21"/>
                <w:lang w:eastAsia="ko-KR"/>
              </w:rPr>
              <w:t xml:space="preserve"> 신고단위명칭 + 상업용 빌딩 명칭 신고서로 생성해주시기 바랍니다.</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color w:val="000000" w:themeColor="text1"/>
                <w:kern w:val="0"/>
                <w:szCs w:val="21"/>
                <w:lang w:eastAsia="ko-KR"/>
              </w:rPr>
            </w:pPr>
            <w:r w:rsidRPr="00C01B62">
              <w:rPr>
                <w:rFonts w:ascii="한컴바탕" w:eastAsia="한컴바탕" w:hAnsi="한컴바탕" w:cs="한컴바탕" w:hint="eastAsia"/>
                <w:b/>
                <w:bCs/>
                <w:color w:val="000000" w:themeColor="text1"/>
                <w:kern w:val="0"/>
                <w:szCs w:val="21"/>
                <w:lang w:eastAsia="ko-KR"/>
              </w:rPr>
              <w:t>7. 신고자료 제출기한 및 주소</w:t>
            </w:r>
          </w:p>
          <w:p w:rsidR="00C01B62" w:rsidRPr="00C01B62" w:rsidRDefault="00C01B62" w:rsidP="00C01B62">
            <w:pPr>
              <w:wordWrap w:val="0"/>
              <w:overflowPunct w:val="0"/>
              <w:topLinePunct/>
              <w:autoSpaceDN w:val="0"/>
              <w:adjustRightInd w:val="0"/>
              <w:snapToGrid w:val="0"/>
              <w:spacing w:line="340" w:lineRule="exact"/>
              <w:ind w:firstLine="480"/>
              <w:rPr>
                <w:rFonts w:ascii="한컴바탕" w:eastAsia="한컴바탕" w:hAnsi="한컴바탕" w:cs="한컴바탕" w:hint="eastAsia"/>
                <w:color w:val="000000" w:themeColor="text1"/>
                <w:kern w:val="0"/>
                <w:szCs w:val="21"/>
                <w:lang w:eastAsia="ko-KR"/>
              </w:rPr>
            </w:pPr>
          </w:p>
          <w:p w:rsid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w w:val="90"/>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신고기한: </w:t>
            </w:r>
            <w:r w:rsidRPr="00C01B62">
              <w:rPr>
                <w:rFonts w:ascii="한컴바탕" w:eastAsia="한컴바탕" w:hAnsi="한컴바탕" w:cs="한컴바탕" w:hint="eastAsia"/>
                <w:color w:val="000000" w:themeColor="text1"/>
                <w:w w:val="90"/>
                <w:kern w:val="0"/>
                <w:szCs w:val="21"/>
                <w:lang w:eastAsia="ko-KR"/>
              </w:rPr>
              <w:t xml:space="preserve">5월 11일 ~ 5월 29일 </w:t>
            </w:r>
          </w:p>
          <w:p w:rsidR="00C01B62" w:rsidRPr="00C01B62" w:rsidRDefault="00C01B62" w:rsidP="00C01B62">
            <w:pPr>
              <w:wordWrap w:val="0"/>
              <w:overflowPunct w:val="0"/>
              <w:topLinePunct/>
              <w:autoSpaceDN w:val="0"/>
              <w:adjustRightInd w:val="0"/>
              <w:snapToGrid w:val="0"/>
              <w:spacing w:line="340" w:lineRule="exact"/>
              <w:ind w:leftChars="50" w:left="105" w:firstLineChars="592" w:firstLine="1117"/>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w w:val="90"/>
                <w:kern w:val="0"/>
                <w:szCs w:val="21"/>
                <w:lang w:eastAsia="ko-KR"/>
              </w:rPr>
              <w:t>(공휴일 제외)</w:t>
            </w:r>
          </w:p>
          <w:p w:rsid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신고주소: 조양구 </w:t>
            </w:r>
            <w:proofErr w:type="spellStart"/>
            <w:r w:rsidRPr="00C01B62">
              <w:rPr>
                <w:rFonts w:ascii="한컴바탕" w:eastAsia="한컴바탕" w:hAnsi="한컴바탕" w:cs="한컴바탕" w:hint="eastAsia"/>
                <w:color w:val="000000" w:themeColor="text1"/>
                <w:kern w:val="0"/>
                <w:szCs w:val="21"/>
                <w:lang w:eastAsia="ko-KR"/>
              </w:rPr>
              <w:t>백자완서리</w:t>
            </w:r>
            <w:proofErr w:type="spellEnd"/>
          </w:p>
          <w:p w:rsidR="00C01B62" w:rsidRPr="00C01B62" w:rsidRDefault="00C01B62" w:rsidP="00C01B62">
            <w:pPr>
              <w:wordWrap w:val="0"/>
              <w:overflowPunct w:val="0"/>
              <w:topLinePunct/>
              <w:autoSpaceDN w:val="0"/>
              <w:adjustRightInd w:val="0"/>
              <w:snapToGrid w:val="0"/>
              <w:spacing w:line="340" w:lineRule="exact"/>
              <w:ind w:firstLineChars="600" w:firstLine="126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303동 13층 1310</w:t>
            </w:r>
          </w:p>
          <w:p w:rsid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연락처: (010)65090642, </w:t>
            </w:r>
          </w:p>
          <w:p w:rsidR="00C01B62" w:rsidRDefault="00C01B62" w:rsidP="00C01B62">
            <w:pPr>
              <w:wordWrap w:val="0"/>
              <w:overflowPunct w:val="0"/>
              <w:topLinePunct/>
              <w:autoSpaceDN w:val="0"/>
              <w:adjustRightInd w:val="0"/>
              <w:snapToGrid w:val="0"/>
              <w:spacing w:line="340" w:lineRule="exact"/>
              <w:ind w:leftChars="70" w:left="147" w:firstLineChars="400" w:firstLine="840"/>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(010)65090643</w:t>
            </w:r>
          </w:p>
          <w:p w:rsid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000000" w:themeColor="text1"/>
                <w:kern w:val="0"/>
                <w:szCs w:val="21"/>
                <w:lang w:eastAsia="ko-KR"/>
              </w:rPr>
            </w:pPr>
          </w:p>
          <w:p w:rsidR="00C01B62" w:rsidRPr="00C01B62" w:rsidRDefault="00C01B62" w:rsidP="00C01B62">
            <w:pPr>
              <w:wordWrap w:val="0"/>
              <w:overflowPunct w:val="0"/>
              <w:topLinePunct/>
              <w:autoSpaceDN w:val="0"/>
              <w:adjustRightInd w:val="0"/>
              <w:snapToGrid w:val="0"/>
              <w:spacing w:line="340" w:lineRule="exact"/>
              <w:ind w:firstLine="480"/>
              <w:jc w:val="right"/>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 xml:space="preserve">조양구 </w:t>
            </w:r>
            <w:proofErr w:type="spellStart"/>
            <w:r w:rsidRPr="00C01B62">
              <w:rPr>
                <w:rFonts w:ascii="한컴바탕" w:eastAsia="한컴바탕" w:hAnsi="한컴바탕" w:cs="한컴바탕" w:hint="eastAsia"/>
                <w:color w:val="000000" w:themeColor="text1"/>
                <w:kern w:val="0"/>
                <w:szCs w:val="21"/>
                <w:lang w:eastAsia="ko-KR"/>
              </w:rPr>
              <w:t>발전개혁위</w:t>
            </w:r>
            <w:proofErr w:type="spellEnd"/>
          </w:p>
          <w:p w:rsidR="00C01B62" w:rsidRPr="00C01B62" w:rsidRDefault="00C01B62" w:rsidP="00C01B62">
            <w:pPr>
              <w:wordWrap w:val="0"/>
              <w:overflowPunct w:val="0"/>
              <w:topLinePunct/>
              <w:autoSpaceDN w:val="0"/>
              <w:adjustRightInd w:val="0"/>
              <w:snapToGrid w:val="0"/>
              <w:spacing w:line="340" w:lineRule="exact"/>
              <w:ind w:firstLine="480"/>
              <w:jc w:val="right"/>
              <w:rPr>
                <w:rFonts w:ascii="한컴바탕" w:eastAsia="한컴바탕" w:hAnsi="한컴바탕" w:cs="한컴바탕" w:hint="eastAsia"/>
                <w:color w:val="000000" w:themeColor="text1"/>
                <w:kern w:val="0"/>
                <w:szCs w:val="21"/>
                <w:lang w:eastAsia="ko-KR"/>
              </w:rPr>
            </w:pPr>
            <w:r w:rsidRPr="00C01B62">
              <w:rPr>
                <w:rFonts w:ascii="한컴바탕" w:eastAsia="한컴바탕" w:hAnsi="한컴바탕" w:cs="한컴바탕" w:hint="eastAsia"/>
                <w:color w:val="000000" w:themeColor="text1"/>
                <w:kern w:val="0"/>
                <w:szCs w:val="21"/>
                <w:lang w:eastAsia="ko-KR"/>
              </w:rPr>
              <w:t>2020년 5월 6일</w:t>
            </w:r>
          </w:p>
          <w:p w:rsidR="00C01B62" w:rsidRPr="00C01B62" w:rsidRDefault="00C01B62" w:rsidP="00C01B62">
            <w:pPr>
              <w:wordWrap w:val="0"/>
              <w:overflowPunct w:val="0"/>
              <w:topLinePunct/>
              <w:autoSpaceDN w:val="0"/>
              <w:adjustRightInd w:val="0"/>
              <w:snapToGrid w:val="0"/>
              <w:spacing w:line="340" w:lineRule="exact"/>
              <w:ind w:firstLine="480"/>
              <w:jc w:val="right"/>
              <w:rPr>
                <w:rFonts w:ascii="한컴바탕" w:eastAsia="한컴바탕" w:hAnsi="한컴바탕" w:cs="한컴바탕" w:hint="eastAsia"/>
                <w:color w:val="000000" w:themeColor="text1"/>
                <w:kern w:val="0"/>
                <w:szCs w:val="21"/>
                <w:lang w:eastAsia="ko-KR"/>
              </w:rPr>
            </w:pPr>
          </w:p>
          <w:p w:rsidR="00C01B62" w:rsidRDefault="00C01B62" w:rsidP="00C01B62">
            <w:pPr>
              <w:wordWrap w:val="0"/>
              <w:overflowPunct w:val="0"/>
              <w:topLinePunct/>
              <w:autoSpaceDN w:val="0"/>
              <w:adjustRightInd w:val="0"/>
              <w:snapToGrid w:val="0"/>
              <w:spacing w:line="340" w:lineRule="exact"/>
              <w:ind w:firstLine="480"/>
              <w:jc w:val="left"/>
              <w:rPr>
                <w:rFonts w:ascii="한컴바탕" w:eastAsia="한컴바탕" w:hAnsi="한컴바탕" w:cs="한컴바탕" w:hint="eastAsia"/>
                <w:color w:val="000000" w:themeColor="text1"/>
                <w:kern w:val="0"/>
                <w:szCs w:val="21"/>
                <w:u w:val="single"/>
                <w:lang w:eastAsia="ko-KR"/>
              </w:rPr>
            </w:pPr>
            <w:r w:rsidRPr="00C01B62">
              <w:rPr>
                <w:rFonts w:ascii="한컴바탕" w:eastAsia="한컴바탕" w:hAnsi="한컴바탕" w:cs="한컴바탕" w:hint="eastAsia"/>
                <w:color w:val="000000" w:themeColor="text1"/>
                <w:kern w:val="0"/>
                <w:szCs w:val="21"/>
                <w:u w:val="single"/>
                <w:lang w:eastAsia="ko-KR"/>
              </w:rPr>
              <w:t xml:space="preserve">첨부: 1. 조양구 </w:t>
            </w:r>
            <w:bookmarkStart w:id="1" w:name="_Hlk40341614"/>
            <w:r w:rsidRPr="00C01B62">
              <w:rPr>
                <w:rFonts w:ascii="한컴바탕" w:eastAsia="한컴바탕" w:hAnsi="한컴바탕" w:cs="한컴바탕" w:hint="eastAsia"/>
                <w:color w:val="000000" w:themeColor="text1"/>
                <w:kern w:val="0"/>
                <w:szCs w:val="21"/>
                <w:u w:val="single"/>
                <w:lang w:eastAsia="ko-KR"/>
              </w:rPr>
              <w:t xml:space="preserve">상업용 빌딩 운영단위 </w:t>
            </w:r>
          </w:p>
          <w:p w:rsidR="00C01B62" w:rsidRPr="00C01B62" w:rsidRDefault="00C01B62" w:rsidP="00C01B62">
            <w:pPr>
              <w:wordWrap w:val="0"/>
              <w:overflowPunct w:val="0"/>
              <w:topLinePunct/>
              <w:autoSpaceDN w:val="0"/>
              <w:adjustRightInd w:val="0"/>
              <w:snapToGrid w:val="0"/>
              <w:spacing w:line="340" w:lineRule="exact"/>
              <w:ind w:firstLineChars="628" w:firstLine="1319"/>
              <w:jc w:val="left"/>
              <w:rPr>
                <w:rFonts w:ascii="한컴바탕" w:eastAsia="한컴바탕" w:hAnsi="한컴바탕" w:cs="한컴바탕" w:hint="eastAsia"/>
                <w:color w:val="000000" w:themeColor="text1"/>
                <w:kern w:val="0"/>
                <w:szCs w:val="21"/>
                <w:u w:val="single"/>
                <w:lang w:eastAsia="ko-KR"/>
              </w:rPr>
            </w:pPr>
            <w:r w:rsidRPr="00C01B62">
              <w:rPr>
                <w:rFonts w:ascii="한컴바탕" w:eastAsia="한컴바탕" w:hAnsi="한컴바탕" w:cs="한컴바탕" w:hint="eastAsia"/>
                <w:color w:val="000000" w:themeColor="text1"/>
                <w:kern w:val="0"/>
                <w:szCs w:val="21"/>
                <w:u w:val="single"/>
                <w:lang w:eastAsia="ko-KR"/>
              </w:rPr>
              <w:t>임대료 감면 정책 장려 신고</w:t>
            </w:r>
            <w:bookmarkEnd w:id="1"/>
            <w:r w:rsidRPr="00C01B62">
              <w:rPr>
                <w:rFonts w:ascii="한컴바탕" w:eastAsia="한컴바탕" w:hAnsi="한컴바탕" w:cs="한컴바탕" w:hint="eastAsia"/>
                <w:color w:val="000000" w:themeColor="text1"/>
                <w:kern w:val="0"/>
                <w:szCs w:val="21"/>
                <w:u w:val="single"/>
                <w:lang w:eastAsia="ko-KR"/>
              </w:rPr>
              <w:t>서</w:t>
            </w:r>
          </w:p>
          <w:p w:rsidR="00264412" w:rsidRDefault="00C01B62" w:rsidP="00C01B62">
            <w:pPr>
              <w:wordWrap w:val="0"/>
              <w:overflowPunct w:val="0"/>
              <w:topLinePunct/>
              <w:autoSpaceDN w:val="0"/>
              <w:adjustRightInd w:val="0"/>
              <w:snapToGrid w:val="0"/>
              <w:spacing w:line="340" w:lineRule="exact"/>
              <w:ind w:firstLine="532"/>
              <w:jc w:val="left"/>
              <w:rPr>
                <w:rFonts w:ascii="한컴바탕" w:eastAsia="한컴바탕" w:hAnsi="한컴바탕" w:cs="한컴바탕" w:hint="eastAsia"/>
                <w:color w:val="000000" w:themeColor="text1"/>
                <w:kern w:val="0"/>
                <w:szCs w:val="21"/>
                <w:u w:val="single"/>
                <w:lang w:eastAsia="ko-KR"/>
              </w:rPr>
            </w:pPr>
            <w:r w:rsidRPr="00C01B62">
              <w:rPr>
                <w:rFonts w:ascii="한컴바탕" w:eastAsia="한컴바탕" w:hAnsi="한컴바탕" w:cs="한컴바탕" w:hint="eastAsia"/>
                <w:color w:val="000000" w:themeColor="text1"/>
                <w:kern w:val="0"/>
                <w:szCs w:val="21"/>
                <w:lang w:eastAsia="ko-KR"/>
              </w:rPr>
              <w:t xml:space="preserve">     </w:t>
            </w:r>
            <w:r w:rsidRPr="00C01B62">
              <w:rPr>
                <w:rFonts w:ascii="한컴바탕" w:eastAsia="한컴바탕" w:hAnsi="한컴바탕" w:cs="한컴바탕" w:hint="eastAsia"/>
                <w:color w:val="000000" w:themeColor="text1"/>
                <w:kern w:val="0"/>
                <w:szCs w:val="21"/>
                <w:u w:val="single"/>
                <w:lang w:eastAsia="ko-KR"/>
              </w:rPr>
              <w:t>2. &lt;</w:t>
            </w:r>
            <w:r w:rsidRPr="00264412">
              <w:rPr>
                <w:rFonts w:ascii="한컴바탕" w:eastAsia="한컴바탕" w:hAnsi="한컴바탕" w:cs="한컴바탕" w:hint="eastAsia"/>
                <w:color w:val="000000" w:themeColor="text1"/>
                <w:w w:val="90"/>
                <w:kern w:val="0"/>
                <w:szCs w:val="21"/>
                <w:u w:val="single"/>
                <w:lang w:eastAsia="ko-KR"/>
              </w:rPr>
              <w:t>중소기업 유형구분 기준규정</w:t>
            </w:r>
            <w:r w:rsidRPr="00C01B62">
              <w:rPr>
                <w:rFonts w:ascii="한컴바탕" w:eastAsia="한컴바탕" w:hAnsi="한컴바탕" w:cs="한컴바탕" w:hint="eastAsia"/>
                <w:color w:val="000000" w:themeColor="text1"/>
                <w:kern w:val="0"/>
                <w:szCs w:val="21"/>
                <w:u w:val="single"/>
                <w:lang w:eastAsia="ko-KR"/>
              </w:rPr>
              <w:t>&gt;</w:t>
            </w:r>
          </w:p>
          <w:p w:rsidR="00DB5008" w:rsidRPr="009570BC" w:rsidRDefault="00C01B62" w:rsidP="00264412">
            <w:pPr>
              <w:wordWrap w:val="0"/>
              <w:overflowPunct w:val="0"/>
              <w:topLinePunct/>
              <w:autoSpaceDN w:val="0"/>
              <w:adjustRightInd w:val="0"/>
              <w:snapToGrid w:val="0"/>
              <w:spacing w:line="340" w:lineRule="exact"/>
              <w:ind w:firstLineChars="650" w:firstLine="1365"/>
              <w:jc w:val="left"/>
              <w:rPr>
                <w:rFonts w:ascii="한컴바탕" w:eastAsia="한컴바탕" w:hAnsi="한컴바탕" w:cs="한컴바탕"/>
                <w:szCs w:val="21"/>
                <w:lang w:eastAsia="ko-KR"/>
              </w:rPr>
            </w:pPr>
            <w:r w:rsidRPr="00C01B62">
              <w:rPr>
                <w:rFonts w:ascii="한컴바탕" w:eastAsia="한컴바탕" w:hAnsi="한컴바탕" w:cs="한컴바탕" w:hint="eastAsia"/>
                <w:color w:val="000000" w:themeColor="text1"/>
                <w:kern w:val="0"/>
                <w:szCs w:val="21"/>
                <w:u w:val="single"/>
                <w:lang w:eastAsia="ko-KR"/>
              </w:rPr>
              <w:t xml:space="preserve">(공신부연기업[2011]300호) </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01B62" w:rsidRPr="00C01B62" w:rsidRDefault="00C01B62" w:rsidP="00C01B62">
            <w:pPr>
              <w:widowControl/>
              <w:wordWrap w:val="0"/>
              <w:topLinePunct/>
              <w:adjustRightInd w:val="0"/>
              <w:snapToGrid w:val="0"/>
              <w:spacing w:line="312" w:lineRule="auto"/>
              <w:jc w:val="center"/>
              <w:outlineLvl w:val="0"/>
              <w:rPr>
                <w:rFonts w:ascii="SimSun" w:eastAsia="SimSun" w:hAnsi="SimSun" w:cs="SimSun"/>
                <w:b/>
                <w:bCs/>
                <w:color w:val="000000" w:themeColor="text1"/>
                <w:kern w:val="36"/>
                <w:szCs w:val="21"/>
              </w:rPr>
            </w:pPr>
            <w:r w:rsidRPr="00C01B62">
              <w:rPr>
                <w:rFonts w:ascii="SimSun" w:eastAsia="SimSun" w:hAnsi="SimSun" w:cs="SimSun" w:hint="eastAsia"/>
                <w:b/>
                <w:bCs/>
                <w:color w:val="000000" w:themeColor="text1"/>
                <w:kern w:val="36"/>
                <w:szCs w:val="21"/>
              </w:rPr>
              <w:t>朝阳区发展和改革委员会</w:t>
            </w:r>
          </w:p>
          <w:p w:rsidR="00C01B62" w:rsidRPr="00C01B62" w:rsidRDefault="00C01B62" w:rsidP="00C01B62">
            <w:pPr>
              <w:widowControl/>
              <w:wordWrap w:val="0"/>
              <w:topLinePunct/>
              <w:adjustRightInd w:val="0"/>
              <w:snapToGrid w:val="0"/>
              <w:spacing w:line="312" w:lineRule="auto"/>
              <w:jc w:val="center"/>
              <w:outlineLvl w:val="0"/>
              <w:rPr>
                <w:rFonts w:ascii="SimSun" w:eastAsia="SimSun" w:hAnsi="SimSun" w:cs="SimSun"/>
                <w:b/>
                <w:bCs/>
                <w:color w:val="000000" w:themeColor="text1"/>
                <w:kern w:val="36"/>
                <w:sz w:val="26"/>
                <w:szCs w:val="26"/>
              </w:rPr>
            </w:pPr>
            <w:r w:rsidRPr="00C01B62">
              <w:rPr>
                <w:rFonts w:ascii="SimSun" w:eastAsia="SimSun" w:hAnsi="SimSun" w:cs="SimSun" w:hint="eastAsia"/>
                <w:b/>
                <w:bCs/>
                <w:color w:val="000000" w:themeColor="text1"/>
                <w:kern w:val="36"/>
                <w:sz w:val="26"/>
                <w:szCs w:val="26"/>
              </w:rPr>
              <w:t>关于申报鼓励商务楼宇运营单位减免租金政策的通知</w:t>
            </w:r>
          </w:p>
          <w:p w:rsidR="00C01B62" w:rsidRPr="00C01B62" w:rsidRDefault="00C01B62" w:rsidP="00C01B62">
            <w:pPr>
              <w:widowControl/>
              <w:wordWrap w:val="0"/>
              <w:topLinePunct/>
              <w:adjustRightInd w:val="0"/>
              <w:snapToGrid w:val="0"/>
              <w:spacing w:line="360" w:lineRule="auto"/>
              <w:jc w:val="center"/>
              <w:outlineLvl w:val="0"/>
              <w:rPr>
                <w:rFonts w:ascii="SimSun" w:eastAsia="SimSun" w:hAnsi="SimSun" w:cs="SimSun"/>
                <w:color w:val="000000" w:themeColor="text1"/>
                <w:kern w:val="36"/>
                <w:sz w:val="20"/>
                <w:szCs w:val="21"/>
              </w:rPr>
            </w:pPr>
          </w:p>
          <w:p w:rsidR="00C01B62" w:rsidRPr="00C01B62" w:rsidRDefault="00C01B62" w:rsidP="00C01B62">
            <w:pPr>
              <w:widowControl/>
              <w:wordWrap w:val="0"/>
              <w:topLinePunct/>
              <w:adjustRightInd w:val="0"/>
              <w:snapToGrid w:val="0"/>
              <w:spacing w:line="360" w:lineRule="auto"/>
              <w:jc w:val="center"/>
              <w:outlineLvl w:val="0"/>
              <w:rPr>
                <w:rFonts w:ascii="SimSun" w:eastAsia="SimSun" w:hAnsi="SimSun" w:cs="SimSun"/>
                <w:color w:val="000000" w:themeColor="text1"/>
                <w:kern w:val="36"/>
                <w:sz w:val="16"/>
                <w:szCs w:val="21"/>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为贯彻落实朝阳区《关于支持企业应对新型冠状病毒感染的肺炎疫情稳定发展的若干措施》(朝政办发〔2020〕2号)和朝阳区《关于落实北京市人民政府办公厅进一步支持中小微企业应对疫情影响保持平稳发展若干措施的通知》（朝政办发〔2020〕8号），鼓励商务楼宇在疫情期间为承租在朝阳区注册纳税的中小微企业减免租金，减轻疫情对企业影响，支持企业稳定发展。现将申报鼓励商务楼宇运营单位减免租金政策通知如下：</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一、适用范围</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本政策适用主体为依法在朝阳区进行市场监管、统计、税务(不含跨区税源登记)注册的楼宇运营企业。</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二、支持标准</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spacing w:val="-2"/>
                <w:kern w:val="0"/>
                <w:szCs w:val="21"/>
                <w:lang w:eastAsia="ko-KR"/>
              </w:rPr>
            </w:pPr>
            <w:r w:rsidRPr="00C01B62">
              <w:rPr>
                <w:rFonts w:ascii="SimSun" w:eastAsia="SimSun" w:hAnsi="SimSun" w:cs="SimSun" w:hint="eastAsia"/>
                <w:color w:val="000000" w:themeColor="text1"/>
                <w:spacing w:val="-2"/>
                <w:kern w:val="0"/>
                <w:szCs w:val="21"/>
              </w:rPr>
              <w:t>2月至4月间，主动为承租在朝阳区注册纳税的中小微企业减免租金，经区发改委认定，以减免租金总额的30%奖励商务楼宇运营单位。单个楼宇最高奖励金额不超过100万元，每个商务楼宇运营单位最高奖励金额不超过200万元。</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 w:val="16"/>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测算基数为最终承租企业所获得的减免租金合计，且仅根据原始协议(即原始租房合同及原始租房合同补充协议等)及减免材料(即减免租金双方协议等)标明的办公场所租金金额核算奖励金额，不包括商务楼宇运营单位给予承租企业</w:t>
            </w:r>
            <w:r w:rsidRPr="00C01B62">
              <w:rPr>
                <w:rFonts w:ascii="SimSun" w:eastAsia="SimSun" w:hAnsi="SimSun" w:cs="SimSun" w:hint="eastAsia"/>
                <w:color w:val="000000" w:themeColor="text1"/>
                <w:kern w:val="0"/>
                <w:szCs w:val="21"/>
              </w:rPr>
              <w:lastRenderedPageBreak/>
              <w:t>的停车位、餐厅、物业等费用减免，不涉及税金。</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 w:val="24"/>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三、申报条件</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 w:val="24"/>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spacing w:val="-2"/>
                <w:kern w:val="0"/>
                <w:szCs w:val="21"/>
                <w:lang w:eastAsia="ko-KR"/>
              </w:rPr>
            </w:pPr>
            <w:r w:rsidRPr="00C01B62">
              <w:rPr>
                <w:rFonts w:ascii="SimSun" w:eastAsia="SimSun" w:hAnsi="SimSun" w:cs="SimSun" w:hint="eastAsia"/>
                <w:color w:val="000000" w:themeColor="text1"/>
                <w:spacing w:val="-2"/>
                <w:kern w:val="0"/>
                <w:szCs w:val="21"/>
              </w:rPr>
              <w:t>申报商务楼宇运营单位 (申报单位)与承租方，需在朝阳区合法且诚信经营，今年无纳税不良记录和重大违法违纪行为，符合朝阳区相关发展规划要求。</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spacing w:val="-2"/>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(一)</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申报商务楼宇运营单位 (申报单位) 需满足以下条件：</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1.楼宇建筑面积在1000平方米(含)以上；</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2.支持对象为实际收取租金的单位，且在2020年2月至4月间对承租的中小微企业采取减免租金措施，5月15日前完成减免；</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3.项目涉及的楼宇具有合法的产权证明文件，且不存在违法建设；</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4.持有商务楼宇非自用，不包含商场、酒店、车库部分；</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5.配合政府部门和属地街乡积极开展楼宇防疫工作。</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rPr>
            </w:pPr>
            <w:r w:rsidRPr="00C01B62">
              <w:rPr>
                <w:rFonts w:ascii="SimSun" w:eastAsia="SimSun" w:hAnsi="SimSun" w:cs="SimSun" w:hint="eastAsia"/>
                <w:color w:val="000000" w:themeColor="text1"/>
                <w:kern w:val="0"/>
                <w:szCs w:val="21"/>
              </w:rPr>
              <w:t>(二)</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承租企业需满足以下条件：</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依法在朝阳区进行市场监管、统计、税务(不含跨区税源登记)注册且实际办公(不包括集中办公区域内企业)。中小微企业须符合工业和信息化部、国家统计局、国家发展改革委、财政部联合发布的《中小企业划型标准规定》(工信部联企业〔2011〕300号)。</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四、申报要求</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(一)</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各项目申报单位应确保申报材料真实、准确、合法、有效。</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(二)</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对于伪造相关材料，提供虚假材料的项目申报单位，取消其当年申报资格，同时纳入企业“黑名单”管理，不再予以政府支持。</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(三) 同一地址同一企业或同一承租区域，涉及朝阳区《关于支持企业应对新型冠状病毒感染的肺炎疫情稳定发展的若干措施》中房租支持条款的，不重复享受政策支持。</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五、申报程序</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(一)</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申报企业按照资料准备要求先行提交材料电子版，发送至cyjmzj@163.com，5个工作日内完成材料预审后，区发改委电话通知企业提交纸质版材料。</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(二)</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区发改委委托第三方评审机构对企业申报材料进行评审，同时向属地街乡和功能区管委会核实企业申报情况和防疫工作开展情况。</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(三)</w:t>
            </w:r>
            <w:r w:rsidRPr="00C01B62">
              <w:rPr>
                <w:rFonts w:ascii="SimSun" w:eastAsia="SimSun" w:hAnsi="SimSun" w:cs="SimSun"/>
                <w:color w:val="000000" w:themeColor="text1"/>
                <w:kern w:val="0"/>
                <w:szCs w:val="21"/>
              </w:rPr>
              <w:t xml:space="preserve"> </w:t>
            </w:r>
            <w:r w:rsidRPr="00C01B62">
              <w:rPr>
                <w:rFonts w:ascii="SimSun" w:eastAsia="SimSun" w:hAnsi="SimSun" w:cs="SimSun" w:hint="eastAsia"/>
                <w:color w:val="000000" w:themeColor="text1"/>
                <w:kern w:val="0"/>
                <w:szCs w:val="21"/>
              </w:rPr>
              <w:t>第三方评审机构汇总材料后，拟定申报项目的资金支持草案，区发改委参照评审机构拟定的草案，统筹制定全区商务楼宇运营单位减免租金奖励方案，报区政府审议后拨付。</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六、申报所需材料</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w w:val="90"/>
                <w:kern w:val="0"/>
                <w:szCs w:val="21"/>
                <w:lang w:eastAsia="ko-KR"/>
              </w:rPr>
            </w:pPr>
            <w:r w:rsidRPr="00C01B62">
              <w:rPr>
                <w:rFonts w:ascii="SimSun" w:eastAsia="SimSun" w:hAnsi="SimSun" w:cs="SimSun" w:hint="eastAsia"/>
                <w:color w:val="000000" w:themeColor="text1"/>
                <w:w w:val="90"/>
                <w:kern w:val="0"/>
                <w:szCs w:val="21"/>
              </w:rPr>
              <w:t>申报材料包括电子版申报材料、纸质版申报材料，申报材料制作要求如下：</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w w:val="90"/>
                <w:kern w:val="0"/>
                <w:szCs w:val="21"/>
                <w:lang w:eastAsia="ko-KR"/>
              </w:rPr>
            </w:pPr>
          </w:p>
          <w:p w:rsidR="00C01B62" w:rsidRPr="00C01B62" w:rsidRDefault="00C01B62" w:rsidP="00C01B62">
            <w:pPr>
              <w:pStyle w:val="a4"/>
              <w:widowControl/>
              <w:numPr>
                <w:ilvl w:val="0"/>
                <w:numId w:val="17"/>
              </w:numPr>
              <w:wordWrap w:val="0"/>
              <w:topLinePunct/>
              <w:adjustRightInd w:val="0"/>
              <w:snapToGrid w:val="0"/>
              <w:spacing w:line="300" w:lineRule="auto"/>
              <w:ind w:firstLineChars="0"/>
              <w:jc w:val="left"/>
              <w:rPr>
                <w:rFonts w:ascii="SimSun" w:eastAsia="SimSun" w:hAnsi="SimSun" w:cs="SimSun" w:hint="eastAsia"/>
                <w:color w:val="000000" w:themeColor="text1"/>
                <w:kern w:val="0"/>
                <w:szCs w:val="21"/>
              </w:rPr>
            </w:pPr>
            <w:r w:rsidRPr="00C01B62">
              <w:rPr>
                <w:rFonts w:ascii="SimSun" w:eastAsia="SimSun" w:hAnsi="SimSun" w:cs="SimSun" w:hint="eastAsia"/>
                <w:color w:val="000000" w:themeColor="text1"/>
                <w:kern w:val="0"/>
                <w:szCs w:val="21"/>
              </w:rPr>
              <w:t xml:space="preserve"> 纸质版申报材料</w:t>
            </w:r>
          </w:p>
          <w:p w:rsidR="00C01B62" w:rsidRPr="00C01B62" w:rsidRDefault="00C01B62" w:rsidP="00C01B62">
            <w:pPr>
              <w:widowControl/>
              <w:wordWrap w:val="0"/>
              <w:topLinePunct/>
              <w:adjustRightInd w:val="0"/>
              <w:snapToGrid w:val="0"/>
              <w:spacing w:line="300" w:lineRule="auto"/>
              <w:jc w:val="left"/>
              <w:rPr>
                <w:rFonts w:ascii="SimSun" w:hAnsi="SimSun" w:cs="SimSun" w:hint="eastAsia"/>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纸质版资料：</w:t>
            </w:r>
            <w:r w:rsidRPr="00C01B62">
              <w:rPr>
                <w:rFonts w:ascii="SimSun" w:eastAsia="SimSun" w:hAnsi="SimSun" w:cs="SimSun" w:hint="eastAsia"/>
                <w:color w:val="000000" w:themeColor="text1"/>
                <w:w w:val="90"/>
                <w:kern w:val="0"/>
                <w:szCs w:val="21"/>
              </w:rPr>
              <w:t>《朝阳区鼓励商务楼宇运营单位减免租金政策申报书》(附件1)</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制作要求：</w:t>
            </w:r>
            <w:r w:rsidRPr="00C01B62">
              <w:rPr>
                <w:rFonts w:ascii="SimSun" w:eastAsia="SimSun" w:hAnsi="SimSun" w:cs="SimSun" w:hint="eastAsia"/>
                <w:color w:val="000000" w:themeColor="text1"/>
                <w:w w:val="90"/>
                <w:kern w:val="0"/>
                <w:szCs w:val="21"/>
              </w:rPr>
              <w:t>严格按照申报书要求及排列顺序，统一采用A4纸胶订、封皮，装订成册并加盖公章及骑缝章，一式一份。</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pStyle w:val="a4"/>
              <w:widowControl/>
              <w:numPr>
                <w:ilvl w:val="0"/>
                <w:numId w:val="17"/>
              </w:numPr>
              <w:wordWrap w:val="0"/>
              <w:topLinePunct/>
              <w:adjustRightInd w:val="0"/>
              <w:snapToGrid w:val="0"/>
              <w:spacing w:line="300" w:lineRule="auto"/>
              <w:ind w:firstLineChars="0"/>
              <w:jc w:val="left"/>
              <w:rPr>
                <w:rFonts w:ascii="SimSun" w:eastAsia="SimSun" w:hAnsi="SimSun" w:cs="SimSun" w:hint="eastAsia"/>
                <w:color w:val="000000" w:themeColor="text1"/>
                <w:kern w:val="0"/>
                <w:szCs w:val="21"/>
              </w:rPr>
            </w:pPr>
            <w:r w:rsidRPr="00C01B62">
              <w:rPr>
                <w:rFonts w:ascii="SimSun" w:eastAsia="SimSun" w:hAnsi="SimSun" w:cs="SimSun" w:hint="eastAsia"/>
                <w:color w:val="000000" w:themeColor="text1"/>
                <w:kern w:val="0"/>
                <w:szCs w:val="21"/>
              </w:rPr>
              <w:t xml:space="preserve"> 电子版申报材料 </w:t>
            </w:r>
          </w:p>
          <w:p w:rsidR="00C01B62" w:rsidRPr="00C01B62" w:rsidRDefault="00C01B62" w:rsidP="00C01B62">
            <w:pPr>
              <w:widowControl/>
              <w:wordWrap w:val="0"/>
              <w:topLinePunct/>
              <w:adjustRightInd w:val="0"/>
              <w:snapToGrid w:val="0"/>
              <w:spacing w:line="300" w:lineRule="auto"/>
              <w:jc w:val="left"/>
              <w:rPr>
                <w:rFonts w:ascii="SimSun" w:hAnsi="SimSun" w:cs="SimSun" w:hint="eastAsia"/>
                <w:color w:val="000000" w:themeColor="text1"/>
                <w:kern w:val="0"/>
                <w:szCs w:val="21"/>
                <w:lang w:eastAsia="ko-KR"/>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电子版申报材料：《朝阳区鼓励商务楼宇运营单位减免租金政策申报书》WORD及PDF格式各一份，内容、数据与纸质版申报书保持一致，如有不同，以纸质版《申报书》为准。</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制作要求：请按照文件格式要求制作，电子版文件命名为：申报单位名称+商务楼宇名称申报书。</w:t>
            </w:r>
          </w:p>
          <w:p w:rsidR="00C01B62" w:rsidRPr="00C01B62" w:rsidRDefault="00C01B62" w:rsidP="00C01B62">
            <w:pPr>
              <w:widowControl/>
              <w:wordWrap w:val="0"/>
              <w:topLinePunct/>
              <w:adjustRightInd w:val="0"/>
              <w:snapToGrid w:val="0"/>
              <w:spacing w:line="300" w:lineRule="auto"/>
              <w:ind w:firstLine="480"/>
              <w:jc w:val="left"/>
              <w:rPr>
                <w:rFonts w:ascii="SimSun" w:eastAsia="SimSun" w:hAnsi="SimSun" w:cs="SimSun"/>
                <w:color w:val="000000" w:themeColor="text1"/>
                <w:kern w:val="0"/>
                <w:szCs w:val="21"/>
              </w:rPr>
            </w:pPr>
          </w:p>
          <w:p w:rsidR="00C01B62" w:rsidRDefault="00C01B62" w:rsidP="00C01B62">
            <w:pPr>
              <w:widowControl/>
              <w:wordWrap w:val="0"/>
              <w:topLinePunct/>
              <w:adjustRightInd w:val="0"/>
              <w:snapToGrid w:val="0"/>
              <w:spacing w:line="300" w:lineRule="auto"/>
              <w:ind w:firstLine="480"/>
              <w:jc w:val="left"/>
              <w:rPr>
                <w:rFonts w:ascii="SimSun" w:hAnsi="SimSun" w:cs="SimSun" w:hint="eastAsia"/>
                <w:b/>
                <w:bCs/>
                <w:color w:val="000000" w:themeColor="text1"/>
                <w:kern w:val="0"/>
                <w:szCs w:val="21"/>
                <w:lang w:eastAsia="ko-KR"/>
              </w:rPr>
            </w:pPr>
            <w:r w:rsidRPr="00C01B62">
              <w:rPr>
                <w:rFonts w:ascii="SimSun" w:eastAsia="SimSun" w:hAnsi="SimSun" w:cs="SimSun" w:hint="eastAsia"/>
                <w:b/>
                <w:bCs/>
                <w:color w:val="000000" w:themeColor="text1"/>
                <w:kern w:val="0"/>
                <w:szCs w:val="21"/>
              </w:rPr>
              <w:t>七、申报材料提交时间及地址</w:t>
            </w:r>
          </w:p>
          <w:p w:rsidR="00C01B62" w:rsidRPr="00C01B62" w:rsidRDefault="00C01B62" w:rsidP="00C01B62">
            <w:pPr>
              <w:widowControl/>
              <w:wordWrap w:val="0"/>
              <w:topLinePunct/>
              <w:adjustRightInd w:val="0"/>
              <w:snapToGrid w:val="0"/>
              <w:spacing w:line="300" w:lineRule="auto"/>
              <w:ind w:firstLine="480"/>
              <w:jc w:val="left"/>
              <w:rPr>
                <w:rFonts w:ascii="SimSun" w:hAnsi="SimSun" w:cs="SimSun"/>
                <w:color w:val="000000" w:themeColor="text1"/>
                <w:kern w:val="0"/>
                <w:szCs w:val="21"/>
                <w:lang w:eastAsia="ko-KR"/>
              </w:rPr>
            </w:pPr>
          </w:p>
          <w:p w:rsidR="00C01B62" w:rsidRPr="00C01B62" w:rsidRDefault="00C01B62" w:rsidP="00C01B62">
            <w:pPr>
              <w:widowControl/>
              <w:wordWrap w:val="0"/>
              <w:topLinePunct/>
              <w:adjustRightInd w:val="0"/>
              <w:snapToGrid w:val="0"/>
              <w:spacing w:line="300" w:lineRule="auto"/>
              <w:ind w:leftChars="228" w:left="1529" w:hangingChars="500" w:hanging="1050"/>
              <w:jc w:val="left"/>
              <w:rPr>
                <w:rFonts w:ascii="SimSun" w:hAnsi="SimSun" w:cs="SimSun" w:hint="eastAsia"/>
                <w:color w:val="000000" w:themeColor="text1"/>
                <w:kern w:val="0"/>
                <w:szCs w:val="21"/>
              </w:rPr>
            </w:pPr>
            <w:r w:rsidRPr="00C01B62">
              <w:rPr>
                <w:rFonts w:ascii="SimSun" w:eastAsia="SimSun" w:hAnsi="SimSun" w:cs="SimSun" w:hint="eastAsia"/>
                <w:color w:val="000000" w:themeColor="text1"/>
                <w:kern w:val="0"/>
                <w:szCs w:val="21"/>
              </w:rPr>
              <w:t>申报时间：5月11日至5月29日(节假日除外)</w:t>
            </w: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rPr>
            </w:pPr>
            <w:r w:rsidRPr="00C01B62">
              <w:rPr>
                <w:rFonts w:ascii="SimSun" w:eastAsia="SimSun" w:hAnsi="SimSun" w:cs="SimSun" w:hint="eastAsia"/>
                <w:color w:val="000000" w:themeColor="text1"/>
                <w:kern w:val="0"/>
                <w:szCs w:val="21"/>
              </w:rPr>
              <w:t>申报地址：朝阳区百子湾西里</w:t>
            </w:r>
          </w:p>
          <w:p w:rsidR="00C01B62" w:rsidRPr="00C01B62" w:rsidRDefault="00C01B62" w:rsidP="00C01B62">
            <w:pPr>
              <w:widowControl/>
              <w:wordWrap w:val="0"/>
              <w:topLinePunct/>
              <w:adjustRightInd w:val="0"/>
              <w:snapToGrid w:val="0"/>
              <w:spacing w:line="300" w:lineRule="auto"/>
              <w:ind w:leftChars="20" w:left="42" w:firstLineChars="728" w:firstLine="1529"/>
              <w:jc w:val="left"/>
              <w:rPr>
                <w:rFonts w:ascii="SimSun" w:hAnsi="SimSun" w:cs="SimSun"/>
                <w:color w:val="000000" w:themeColor="text1"/>
                <w:kern w:val="0"/>
                <w:szCs w:val="21"/>
                <w:lang w:eastAsia="ko-KR"/>
              </w:rPr>
            </w:pPr>
            <w:r w:rsidRPr="00C01B62">
              <w:rPr>
                <w:rFonts w:ascii="SimSun" w:eastAsia="SimSun" w:hAnsi="SimSun" w:cs="SimSun" w:hint="eastAsia"/>
                <w:color w:val="000000" w:themeColor="text1"/>
                <w:kern w:val="0"/>
                <w:szCs w:val="21"/>
              </w:rPr>
              <w:t>303号楼13层1310</w:t>
            </w:r>
          </w:p>
          <w:p w:rsidR="00C01B62" w:rsidRDefault="00C01B62" w:rsidP="00C01B62">
            <w:pPr>
              <w:widowControl/>
              <w:wordWrap w:val="0"/>
              <w:topLinePunct/>
              <w:adjustRightInd w:val="0"/>
              <w:snapToGrid w:val="0"/>
              <w:spacing w:line="300" w:lineRule="auto"/>
              <w:ind w:firstLine="480"/>
              <w:jc w:val="left"/>
              <w:rPr>
                <w:rFonts w:ascii="SimSun" w:hAnsi="SimSun" w:cs="SimSun" w:hint="eastAsia"/>
                <w:color w:val="000000" w:themeColor="text1"/>
                <w:kern w:val="0"/>
                <w:szCs w:val="21"/>
                <w:lang w:eastAsia="ko-KR"/>
              </w:rPr>
            </w:pPr>
            <w:r w:rsidRPr="00C01B62">
              <w:rPr>
                <w:rFonts w:ascii="SimSun" w:eastAsia="SimSun" w:hAnsi="SimSun" w:cs="SimSun" w:hint="eastAsia"/>
                <w:color w:val="000000" w:themeColor="text1"/>
                <w:kern w:val="0"/>
                <w:szCs w:val="21"/>
              </w:rPr>
              <w:t>联系电话：(010)65090642、</w:t>
            </w:r>
          </w:p>
          <w:p w:rsidR="00C01B62" w:rsidRPr="00C01B62" w:rsidRDefault="00C01B62" w:rsidP="00C01B62">
            <w:pPr>
              <w:widowControl/>
              <w:wordWrap w:val="0"/>
              <w:topLinePunct/>
              <w:adjustRightInd w:val="0"/>
              <w:snapToGrid w:val="0"/>
              <w:spacing w:line="300" w:lineRule="auto"/>
              <w:ind w:leftChars="20" w:left="42" w:firstLineChars="728" w:firstLine="1529"/>
              <w:jc w:val="lef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(010)65090643</w:t>
            </w:r>
          </w:p>
          <w:p w:rsidR="00C01B62" w:rsidRDefault="00C01B62" w:rsidP="00C01B62">
            <w:pPr>
              <w:widowControl/>
              <w:wordWrap w:val="0"/>
              <w:topLinePunct/>
              <w:adjustRightInd w:val="0"/>
              <w:snapToGrid w:val="0"/>
              <w:spacing w:line="360" w:lineRule="auto"/>
              <w:ind w:firstLine="480"/>
              <w:jc w:val="left"/>
              <w:rPr>
                <w:rFonts w:ascii="SimSun" w:hAnsi="SimSun" w:cs="SimSun" w:hint="eastAsia"/>
                <w:color w:val="000000" w:themeColor="text1"/>
                <w:kern w:val="0"/>
                <w:szCs w:val="21"/>
                <w:lang w:eastAsia="ko-KR"/>
              </w:rPr>
            </w:pPr>
          </w:p>
          <w:p w:rsidR="00C01B62" w:rsidRPr="00264412" w:rsidRDefault="00C01B62" w:rsidP="00C01B62">
            <w:pPr>
              <w:widowControl/>
              <w:wordWrap w:val="0"/>
              <w:topLinePunct/>
              <w:adjustRightInd w:val="0"/>
              <w:snapToGrid w:val="0"/>
              <w:spacing w:line="360" w:lineRule="auto"/>
              <w:ind w:firstLine="480"/>
              <w:jc w:val="left"/>
              <w:rPr>
                <w:rFonts w:ascii="SimSun" w:hAnsi="SimSun" w:cs="SimSun" w:hint="eastAsia"/>
                <w:color w:val="000000" w:themeColor="text1"/>
                <w:kern w:val="0"/>
                <w:sz w:val="14"/>
                <w:szCs w:val="21"/>
                <w:lang w:eastAsia="ko-KR"/>
              </w:rPr>
            </w:pPr>
          </w:p>
          <w:p w:rsidR="00C01B62" w:rsidRPr="00C01B62" w:rsidRDefault="00C01B62" w:rsidP="00C01B62">
            <w:pPr>
              <w:widowControl/>
              <w:wordWrap w:val="0"/>
              <w:topLinePunct/>
              <w:adjustRightInd w:val="0"/>
              <w:snapToGrid w:val="0"/>
              <w:spacing w:line="360" w:lineRule="auto"/>
              <w:ind w:firstLine="480"/>
              <w:jc w:val="righ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朝阳区发展改革委</w:t>
            </w:r>
          </w:p>
          <w:p w:rsidR="00C01B62" w:rsidRPr="00C01B62" w:rsidRDefault="00C01B62" w:rsidP="00C01B62">
            <w:pPr>
              <w:widowControl/>
              <w:wordWrap w:val="0"/>
              <w:topLinePunct/>
              <w:adjustRightInd w:val="0"/>
              <w:snapToGrid w:val="0"/>
              <w:spacing w:line="360" w:lineRule="auto"/>
              <w:ind w:firstLine="480"/>
              <w:jc w:val="right"/>
              <w:rPr>
                <w:rFonts w:ascii="SimSun" w:eastAsia="SimSun" w:hAnsi="SimSun" w:cs="SimSun"/>
                <w:color w:val="000000" w:themeColor="text1"/>
                <w:kern w:val="0"/>
                <w:szCs w:val="21"/>
              </w:rPr>
            </w:pPr>
            <w:r w:rsidRPr="00C01B62">
              <w:rPr>
                <w:rFonts w:ascii="SimSun" w:eastAsia="SimSun" w:hAnsi="SimSun" w:cs="SimSun" w:hint="eastAsia"/>
                <w:color w:val="000000" w:themeColor="text1"/>
                <w:kern w:val="0"/>
                <w:szCs w:val="21"/>
              </w:rPr>
              <w:t>2020年5月6日</w:t>
            </w:r>
          </w:p>
          <w:p w:rsidR="00C01B62" w:rsidRPr="00264412" w:rsidRDefault="00C01B62" w:rsidP="00C01B62">
            <w:pPr>
              <w:widowControl/>
              <w:topLinePunct/>
              <w:adjustRightInd w:val="0"/>
              <w:snapToGrid w:val="0"/>
              <w:spacing w:line="360" w:lineRule="auto"/>
              <w:ind w:firstLine="480"/>
              <w:jc w:val="right"/>
              <w:rPr>
                <w:rFonts w:ascii="SimSun" w:eastAsia="SimSun" w:hAnsi="SimSun" w:cs="SimSun"/>
                <w:color w:val="000000" w:themeColor="text1"/>
                <w:kern w:val="0"/>
                <w:sz w:val="8"/>
                <w:szCs w:val="21"/>
              </w:rPr>
            </w:pPr>
          </w:p>
          <w:p w:rsidR="00C01B62" w:rsidRPr="00C01B62" w:rsidRDefault="00C01B62" w:rsidP="00264412">
            <w:pPr>
              <w:widowControl/>
              <w:wordWrap w:val="0"/>
              <w:topLinePunct/>
              <w:adjustRightInd w:val="0"/>
              <w:snapToGrid w:val="0"/>
              <w:spacing w:line="300" w:lineRule="auto"/>
              <w:ind w:firstLine="482"/>
              <w:jc w:val="left"/>
              <w:rPr>
                <w:rFonts w:ascii="SimSun" w:eastAsia="SimSun" w:hAnsi="SimSun" w:cs="SimSun"/>
                <w:color w:val="000000" w:themeColor="text1"/>
                <w:kern w:val="0"/>
                <w:szCs w:val="21"/>
              </w:rPr>
            </w:pPr>
            <w:hyperlink r:id="rId10" w:history="1">
              <w:r w:rsidRPr="00C01B62">
                <w:rPr>
                  <w:rFonts w:ascii="SimSun" w:eastAsia="SimSun" w:hAnsi="SimSun" w:cs="SimSun" w:hint="eastAsia"/>
                  <w:color w:val="000000" w:themeColor="text1"/>
                  <w:kern w:val="0"/>
                  <w:szCs w:val="21"/>
                </w:rPr>
                <w:t>附件：</w:t>
              </w:r>
              <w:r w:rsidRPr="00C01B62">
                <w:rPr>
                  <w:rFonts w:ascii="SimSun" w:eastAsia="SimSun" w:hAnsi="SimSun" w:cs="SimSun" w:hint="eastAsia"/>
                  <w:color w:val="000000" w:themeColor="text1"/>
                  <w:kern w:val="0"/>
                  <w:szCs w:val="21"/>
                  <w:u w:val="single"/>
                </w:rPr>
                <w:t>1.朝阳区鼓励商务楼宇运营单位减免租金政策申报书</w:t>
              </w:r>
            </w:hyperlink>
          </w:p>
          <w:p w:rsidR="00DB5008" w:rsidRPr="00C01B62" w:rsidRDefault="00C01B62" w:rsidP="00264412">
            <w:pPr>
              <w:widowControl/>
              <w:wordWrap w:val="0"/>
              <w:topLinePunct/>
              <w:adjustRightInd w:val="0"/>
              <w:snapToGrid w:val="0"/>
              <w:spacing w:line="300" w:lineRule="auto"/>
              <w:ind w:firstLine="482"/>
              <w:jc w:val="left"/>
              <w:rPr>
                <w:spacing w:val="15"/>
                <w:szCs w:val="21"/>
              </w:rPr>
            </w:pPr>
            <w:r w:rsidRPr="00C01B62">
              <w:rPr>
                <w:rFonts w:ascii="SimSun" w:eastAsia="SimSun" w:hAnsi="SimSun" w:cs="SimSun" w:hint="eastAsia"/>
                <w:color w:val="000000" w:themeColor="text1"/>
                <w:kern w:val="0"/>
                <w:szCs w:val="21"/>
              </w:rPr>
              <w:t>   </w:t>
            </w:r>
            <w:hyperlink r:id="rId11" w:history="1">
              <w:r w:rsidRPr="00C01B62">
                <w:rPr>
                  <w:rFonts w:ascii="SimSun" w:eastAsia="SimSun" w:hAnsi="SimSun" w:cs="SimSun" w:hint="eastAsia"/>
                  <w:color w:val="000000" w:themeColor="text1"/>
                  <w:kern w:val="0"/>
                  <w:szCs w:val="21"/>
                  <w:u w:val="single"/>
                </w:rPr>
                <w:t>2.《中小微企业划型标准规定》(工信部联企业〔2011〕300号)</w:t>
              </w:r>
            </w:hyperlink>
          </w:p>
        </w:tc>
      </w:tr>
    </w:tbl>
    <w:p w:rsidR="00100135" w:rsidRPr="00264412" w:rsidRDefault="00100135" w:rsidP="00B2417B">
      <w:pPr>
        <w:jc w:val="left"/>
        <w:rPr>
          <w:sz w:val="8"/>
        </w:rPr>
      </w:pPr>
    </w:p>
    <w:sectPr w:rsidR="00100135" w:rsidRPr="00264412"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A8" w:rsidRDefault="00846FA8" w:rsidP="00C278F4">
      <w:r>
        <w:separator/>
      </w:r>
    </w:p>
  </w:endnote>
  <w:endnote w:type="continuationSeparator" w:id="0">
    <w:p w:rsidR="00846FA8" w:rsidRDefault="00846FA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A8" w:rsidRDefault="00846FA8" w:rsidP="00C278F4">
      <w:r>
        <w:separator/>
      </w:r>
    </w:p>
  </w:footnote>
  <w:footnote w:type="continuationSeparator" w:id="0">
    <w:p w:rsidR="00846FA8" w:rsidRDefault="00846FA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C1362E3"/>
    <w:multiLevelType w:val="hybridMultilevel"/>
    <w:tmpl w:val="81647E38"/>
    <w:lvl w:ilvl="0" w:tplc="F3605196">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9"/>
  </w:num>
  <w:num w:numId="13">
    <w:abstractNumId w:val="16"/>
  </w:num>
  <w:num w:numId="14">
    <w:abstractNumId w:val="13"/>
  </w:num>
  <w:num w:numId="15">
    <w:abstractNumId w:val="7"/>
  </w:num>
  <w:num w:numId="16">
    <w:abstractNumId w:val="0"/>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412"/>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46FA8"/>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01B62"/>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81483915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jchy.gov.cn/UserFiles/File/f3a9787e5aa347c7bfa0283c747f4897.pdf" TargetMode="External"/><Relationship Id="rId5" Type="http://schemas.openxmlformats.org/officeDocument/2006/relationships/settings" Target="settings.xml"/><Relationship Id="rId10" Type="http://schemas.openxmlformats.org/officeDocument/2006/relationships/hyperlink" Target="http://www.bjchy.gov.cn/UserFiles/File/3c6efcd7b5b44ddcb63a51d4ba8440ac.docx" TargetMode="External"/><Relationship Id="rId4" Type="http://schemas.microsoft.com/office/2007/relationships/stylesWithEffects" Target="stylesWithEffects.xml"/><Relationship Id="rId9" Type="http://schemas.openxmlformats.org/officeDocument/2006/relationships/hyperlink" Target="mailto:&#51204;&#51088;&#54032;&#51012;cyjmzj@163.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EB72-FFCB-4351-A25D-31EFE145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Pages>
  <Words>744</Words>
  <Characters>4246</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2020-05-15T01:22:00Z</dcterms:modified>
</cp:coreProperties>
</file>