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295CB9" w:rsidRPr="00295CB9" w:rsidRDefault="00295CB9" w:rsidP="00295CB9">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295CB9">
              <w:rPr>
                <w:rFonts w:ascii="한컴바탕" w:eastAsia="한컴바탕" w:hAnsi="한컴바탕" w:cs="한컴바탕"/>
                <w:b/>
                <w:sz w:val="26"/>
                <w:szCs w:val="26"/>
                <w:lang w:eastAsia="ko-KR"/>
              </w:rPr>
              <w:t xml:space="preserve">2018년 일부 업종의 </w:t>
            </w:r>
            <w:proofErr w:type="spellStart"/>
            <w:r w:rsidRPr="00295CB9">
              <w:rPr>
                <w:rFonts w:ascii="한컴바탕" w:eastAsia="한컴바탕" w:hAnsi="한컴바탕" w:cs="한컴바탕"/>
                <w:b/>
                <w:sz w:val="26"/>
                <w:szCs w:val="26"/>
                <w:lang w:eastAsia="ko-KR"/>
              </w:rPr>
              <w:t>증치세</w:t>
            </w:r>
            <w:proofErr w:type="spellEnd"/>
            <w:r w:rsidRPr="00295CB9">
              <w:rPr>
                <w:rFonts w:ascii="한컴바탕" w:eastAsia="한컴바탕" w:hAnsi="한컴바탕" w:cs="한컴바탕"/>
                <w:b/>
                <w:sz w:val="26"/>
                <w:szCs w:val="26"/>
                <w:lang w:eastAsia="ko-KR"/>
              </w:rPr>
              <w:t xml:space="preserve"> 이월공제세액 환급</w:t>
            </w:r>
            <w:r>
              <w:rPr>
                <w:rFonts w:ascii="한컴바탕" w:eastAsia="한컴바탕" w:hAnsi="한컴바탕" w:cs="한컴바탕" w:hint="eastAsia"/>
                <w:b/>
                <w:sz w:val="26"/>
                <w:szCs w:val="26"/>
                <w:lang w:eastAsia="ko-KR"/>
              </w:rPr>
              <w:t xml:space="preserve"> </w:t>
            </w:r>
            <w:r w:rsidRPr="00295CB9">
              <w:rPr>
                <w:rFonts w:ascii="한컴바탕" w:eastAsia="한컴바탕" w:hAnsi="한컴바탕" w:cs="한컴바탕" w:hint="eastAsia"/>
                <w:b/>
                <w:sz w:val="26"/>
                <w:szCs w:val="26"/>
                <w:lang w:eastAsia="ko-KR"/>
              </w:rPr>
              <w:t>관련</w:t>
            </w:r>
            <w:r w:rsidRPr="00295CB9">
              <w:rPr>
                <w:rFonts w:ascii="한컴바탕" w:eastAsia="한컴바탕" w:hAnsi="한컴바탕" w:cs="한컴바탕"/>
                <w:b/>
                <w:sz w:val="26"/>
                <w:szCs w:val="26"/>
                <w:lang w:eastAsia="ko-KR"/>
              </w:rPr>
              <w:t xml:space="preserve"> 세수정책에 관한 통지</w:t>
            </w:r>
          </w:p>
          <w:bookmarkEnd w:id="0"/>
          <w:p w:rsidR="00295CB9" w:rsidRPr="00295CB9" w:rsidRDefault="00295CB9" w:rsidP="00295CB9">
            <w:pPr>
              <w:wordWrap w:val="0"/>
              <w:autoSpaceDN w:val="0"/>
              <w:snapToGrid w:val="0"/>
              <w:spacing w:line="290" w:lineRule="atLeast"/>
              <w:jc w:val="center"/>
              <w:rPr>
                <w:rFonts w:ascii="한컴바탕" w:eastAsia="한컴바탕" w:hAnsi="한컴바탕" w:cs="한컴바탕"/>
                <w:spacing w:val="-6"/>
                <w:szCs w:val="21"/>
                <w:lang w:eastAsia="ko-KR"/>
              </w:rPr>
            </w:pPr>
            <w:r w:rsidRPr="00295CB9">
              <w:rPr>
                <w:rFonts w:ascii="한컴바탕" w:eastAsia="한컴바탕" w:hAnsi="한컴바탕" w:cs="한컴바탕" w:hint="eastAsia"/>
                <w:spacing w:val="-6"/>
                <w:szCs w:val="21"/>
                <w:lang w:eastAsia="ko-KR"/>
              </w:rPr>
              <w:t>재세</w:t>
            </w:r>
            <w:r w:rsidRPr="00295CB9">
              <w:rPr>
                <w:rFonts w:ascii="한컴바탕" w:eastAsia="한컴바탕" w:hAnsi="한컴바탕" w:cs="한컴바탕"/>
                <w:spacing w:val="-6"/>
                <w:szCs w:val="21"/>
                <w:lang w:eastAsia="ko-KR"/>
              </w:rPr>
              <w:t>[2018]70호</w:t>
            </w:r>
          </w:p>
          <w:p w:rsidR="00295CB9" w:rsidRPr="00295CB9" w:rsidRDefault="00295CB9" w:rsidP="00295CB9">
            <w:pPr>
              <w:wordWrap w:val="0"/>
              <w:autoSpaceDN w:val="0"/>
              <w:snapToGrid w:val="0"/>
              <w:spacing w:line="290" w:lineRule="atLeast"/>
              <w:jc w:val="left"/>
              <w:rPr>
                <w:rFonts w:ascii="한컴바탕" w:eastAsia="한컴바탕" w:hAnsi="한컴바탕" w:cs="한컴바탕"/>
                <w:spacing w:val="-6"/>
                <w:szCs w:val="21"/>
                <w:lang w:eastAsia="ko-KR"/>
              </w:rPr>
            </w:pPr>
          </w:p>
          <w:p w:rsidR="00295CB9" w:rsidRPr="00295CB9" w:rsidRDefault="00295CB9" w:rsidP="00295CB9">
            <w:pPr>
              <w:wordWrap w:val="0"/>
              <w:autoSpaceDN w:val="0"/>
              <w:snapToGrid w:val="0"/>
              <w:spacing w:line="290" w:lineRule="atLeast"/>
              <w:jc w:val="left"/>
              <w:rPr>
                <w:rFonts w:ascii="한컴바탕" w:eastAsia="한컴바탕" w:hAnsi="한컴바탕" w:cs="한컴바탕"/>
                <w:spacing w:val="-6"/>
                <w:szCs w:val="21"/>
                <w:lang w:eastAsia="ko-KR"/>
              </w:rPr>
            </w:pPr>
          </w:p>
          <w:p w:rsidR="00295CB9" w:rsidRPr="00295CB9" w:rsidRDefault="00295CB9" w:rsidP="00295CB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95CB9">
              <w:rPr>
                <w:rFonts w:ascii="한컴바탕" w:eastAsia="한컴바탕" w:hAnsi="한컴바탕" w:cs="한컴바탕" w:hint="eastAsia"/>
                <w:spacing w:val="6"/>
                <w:szCs w:val="21"/>
                <w:lang w:eastAsia="ko-KR"/>
              </w:rPr>
              <w:t>각</w:t>
            </w:r>
            <w:r w:rsidRPr="00295CB9">
              <w:rPr>
                <w:rFonts w:ascii="한컴바탕" w:eastAsia="한컴바탕" w:hAnsi="한컴바탕" w:cs="한컴바탕"/>
                <w:spacing w:val="6"/>
                <w:szCs w:val="21"/>
                <w:lang w:eastAsia="ko-KR"/>
              </w:rPr>
              <w:t xml:space="preserve"> 성, 자치구, 직할시, </w:t>
            </w:r>
            <w:proofErr w:type="spellStart"/>
            <w:r w:rsidRPr="00295CB9">
              <w:rPr>
                <w:rFonts w:ascii="한컴바탕" w:eastAsia="한컴바탕" w:hAnsi="한컴바탕" w:cs="한컴바탕"/>
                <w:spacing w:val="6"/>
                <w:szCs w:val="21"/>
                <w:lang w:eastAsia="ko-KR"/>
              </w:rPr>
              <w:t>계획단열시</w:t>
            </w:r>
            <w:proofErr w:type="spellEnd"/>
            <w:r w:rsidRPr="00295CB9">
              <w:rPr>
                <w:rFonts w:ascii="한컴바탕" w:eastAsia="한컴바탕" w:hAnsi="한컴바탕" w:cs="한컴바탕"/>
                <w:spacing w:val="6"/>
                <w:szCs w:val="21"/>
                <w:lang w:eastAsia="ko-KR"/>
              </w:rPr>
              <w:t xml:space="preserve"> </w:t>
            </w:r>
            <w:proofErr w:type="spellStart"/>
            <w:r w:rsidRPr="00295CB9">
              <w:rPr>
                <w:rFonts w:ascii="한컴바탕" w:eastAsia="한컴바탕" w:hAnsi="한컴바탕" w:cs="한컴바탕"/>
                <w:spacing w:val="6"/>
                <w:szCs w:val="21"/>
                <w:lang w:eastAsia="ko-KR"/>
              </w:rPr>
              <w:t>재정청</w:t>
            </w:r>
            <w:proofErr w:type="spellEnd"/>
            <w:r w:rsidRPr="00295CB9">
              <w:rPr>
                <w:rFonts w:ascii="한컴바탕" w:eastAsia="한컴바탕" w:hAnsi="한컴바탕" w:cs="한컴바탕"/>
                <w:spacing w:val="6"/>
                <w:szCs w:val="21"/>
                <w:lang w:eastAsia="ko-KR"/>
              </w:rPr>
              <w:t xml:space="preserve">(국), 국가세무총국 각 성, 자치구, 직할시, </w:t>
            </w:r>
            <w:proofErr w:type="spellStart"/>
            <w:r w:rsidRPr="00295CB9">
              <w:rPr>
                <w:rFonts w:ascii="한컴바탕" w:eastAsia="한컴바탕" w:hAnsi="한컴바탕" w:cs="한컴바탕"/>
                <w:spacing w:val="6"/>
                <w:szCs w:val="21"/>
                <w:lang w:eastAsia="ko-KR"/>
              </w:rPr>
              <w:t>계획단열시</w:t>
            </w:r>
            <w:proofErr w:type="spellEnd"/>
            <w:r w:rsidRPr="00295CB9">
              <w:rPr>
                <w:rFonts w:ascii="한컴바탕" w:eastAsia="한컴바탕" w:hAnsi="한컴바탕" w:cs="한컴바탕"/>
                <w:spacing w:val="6"/>
                <w:szCs w:val="21"/>
                <w:lang w:eastAsia="ko-KR"/>
              </w:rPr>
              <w:t xml:space="preserve"> </w:t>
            </w:r>
            <w:proofErr w:type="spellStart"/>
            <w:r w:rsidRPr="00295CB9">
              <w:rPr>
                <w:rFonts w:ascii="한컴바탕" w:eastAsia="한컴바탕" w:hAnsi="한컴바탕" w:cs="한컴바탕"/>
                <w:spacing w:val="6"/>
                <w:szCs w:val="21"/>
                <w:lang w:eastAsia="ko-KR"/>
              </w:rPr>
              <w:t>세무국</w:t>
            </w:r>
            <w:proofErr w:type="spellEnd"/>
            <w:r w:rsidRPr="00295CB9">
              <w:rPr>
                <w:rFonts w:ascii="한컴바탕" w:eastAsia="한컴바탕" w:hAnsi="한컴바탕" w:cs="한컴바탕"/>
                <w:spacing w:val="6"/>
                <w:szCs w:val="21"/>
                <w:lang w:eastAsia="ko-KR"/>
              </w:rPr>
              <w:t xml:space="preserve">, </w:t>
            </w:r>
            <w:proofErr w:type="spellStart"/>
            <w:r w:rsidRPr="00295CB9">
              <w:rPr>
                <w:rFonts w:ascii="한컴바탕" w:eastAsia="한컴바탕" w:hAnsi="한컴바탕" w:cs="한컴바탕"/>
                <w:spacing w:val="6"/>
                <w:szCs w:val="21"/>
                <w:lang w:eastAsia="ko-KR"/>
              </w:rPr>
              <w:t>신강생산건설병단</w:t>
            </w:r>
            <w:proofErr w:type="spellEnd"/>
            <w:r w:rsidRPr="00295CB9">
              <w:rPr>
                <w:rFonts w:ascii="한컴바탕" w:eastAsia="한컴바탕" w:hAnsi="한컴바탕" w:cs="한컴바탕"/>
                <w:spacing w:val="6"/>
                <w:szCs w:val="21"/>
                <w:lang w:eastAsia="ko-KR"/>
              </w:rPr>
              <w:t xml:space="preserve"> </w:t>
            </w:r>
            <w:proofErr w:type="spellStart"/>
            <w:r w:rsidRPr="00295CB9">
              <w:rPr>
                <w:rFonts w:ascii="한컴바탕" w:eastAsia="한컴바탕" w:hAnsi="한컴바탕" w:cs="한컴바탕"/>
                <w:spacing w:val="6"/>
                <w:szCs w:val="21"/>
                <w:lang w:eastAsia="ko-KR"/>
              </w:rPr>
              <w:t>재정국</w:t>
            </w:r>
            <w:proofErr w:type="spellEnd"/>
            <w:r>
              <w:rPr>
                <w:rFonts w:ascii="한컴바탕" w:eastAsia="한컴바탕" w:hAnsi="한컴바탕" w:cs="한컴바탕"/>
                <w:spacing w:val="6"/>
                <w:szCs w:val="21"/>
                <w:lang w:eastAsia="ko-KR"/>
              </w:rPr>
              <w:t>:</w:t>
            </w:r>
          </w:p>
          <w:p w:rsidR="00295CB9" w:rsidRPr="00295CB9" w:rsidRDefault="00295CB9" w:rsidP="00295CB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95CB9">
              <w:rPr>
                <w:rFonts w:ascii="한컴바탕" w:eastAsia="한컴바탕" w:hAnsi="한컴바탕" w:cs="한컴바탕" w:hint="eastAsia"/>
                <w:spacing w:val="-6"/>
                <w:szCs w:val="21"/>
                <w:lang w:eastAsia="ko-KR"/>
              </w:rPr>
              <w:t>경제의</w:t>
            </w:r>
            <w:r w:rsidRPr="00295CB9">
              <w:rPr>
                <w:rFonts w:ascii="한컴바탕" w:eastAsia="한컴바탕" w:hAnsi="한컴바탕" w:cs="한컴바탕"/>
                <w:spacing w:val="-6"/>
                <w:szCs w:val="21"/>
                <w:lang w:eastAsia="ko-KR"/>
              </w:rPr>
              <w:t xml:space="preserve"> 고품질 발전을 지원하기 위해, 2018년 일부 업종을 대상으로 </w:t>
            </w:r>
            <w:proofErr w:type="spellStart"/>
            <w:r w:rsidRPr="00295CB9">
              <w:rPr>
                <w:rFonts w:ascii="한컴바탕" w:eastAsia="한컴바탕" w:hAnsi="한컴바탕" w:cs="한컴바탕"/>
                <w:spacing w:val="-6"/>
                <w:szCs w:val="21"/>
                <w:lang w:eastAsia="ko-KR"/>
              </w:rPr>
              <w:t>증치세</w:t>
            </w:r>
            <w:proofErr w:type="spellEnd"/>
            <w:r w:rsidRPr="00295CB9">
              <w:rPr>
                <w:rFonts w:ascii="한컴바탕" w:eastAsia="한컴바탕" w:hAnsi="한컴바탕" w:cs="한컴바탕"/>
                <w:spacing w:val="-6"/>
                <w:szCs w:val="21"/>
                <w:lang w:eastAsia="ko-KR"/>
              </w:rPr>
              <w:t xml:space="preserve"> 기말 이월공제세액의 환급을 허가하며, 유관 사항을 다음과 같이 통지한다</w:t>
            </w:r>
            <w:r>
              <w:rPr>
                <w:rFonts w:ascii="한컴바탕" w:eastAsia="한컴바탕" w:hAnsi="한컴바탕" w:cs="한컴바탕"/>
                <w:spacing w:val="-6"/>
                <w:szCs w:val="21"/>
                <w:lang w:eastAsia="ko-KR"/>
              </w:rPr>
              <w:t>.</w:t>
            </w:r>
          </w:p>
          <w:p w:rsidR="00295CB9" w:rsidRPr="00295CB9" w:rsidRDefault="00295CB9" w:rsidP="00295CB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95CB9">
              <w:rPr>
                <w:rFonts w:ascii="한컴바탕" w:eastAsia="한컴바탕" w:hAnsi="한컴바탕" w:cs="한컴바탕"/>
                <w:spacing w:val="-6"/>
                <w:szCs w:val="21"/>
                <w:lang w:eastAsia="ko-KR"/>
              </w:rPr>
              <w:t>1. 기말 이월공제세액 환급 대상업종과 기업의 범위</w:t>
            </w:r>
          </w:p>
          <w:p w:rsidR="00295CB9" w:rsidRPr="00295CB9" w:rsidRDefault="00295CB9" w:rsidP="00295CB9">
            <w:pPr>
              <w:wordWrap w:val="0"/>
              <w:autoSpaceDN w:val="0"/>
              <w:snapToGrid w:val="0"/>
              <w:spacing w:line="290" w:lineRule="atLeast"/>
              <w:jc w:val="left"/>
              <w:rPr>
                <w:rFonts w:ascii="한컴바탕" w:eastAsia="한컴바탕" w:hAnsi="한컴바탕" w:cs="한컴바탕" w:hint="eastAsia"/>
                <w:spacing w:val="-6"/>
                <w:szCs w:val="21"/>
                <w:lang w:eastAsia="ko-KR"/>
              </w:rPr>
            </w:pPr>
            <w:proofErr w:type="spellStart"/>
            <w:r w:rsidRPr="00295CB9">
              <w:rPr>
                <w:rFonts w:ascii="한컴바탕" w:eastAsia="한컴바탕" w:hAnsi="한컴바탕" w:cs="한컴바탕" w:hint="eastAsia"/>
                <w:spacing w:val="-6"/>
                <w:szCs w:val="21"/>
                <w:lang w:eastAsia="ko-KR"/>
              </w:rPr>
              <w:t>증치세</w:t>
            </w:r>
            <w:proofErr w:type="spellEnd"/>
            <w:r w:rsidRPr="00295CB9">
              <w:rPr>
                <w:rFonts w:ascii="한컴바탕" w:eastAsia="한컴바탕" w:hAnsi="한컴바탕" w:cs="한컴바탕"/>
                <w:spacing w:val="-6"/>
                <w:szCs w:val="21"/>
                <w:lang w:eastAsia="ko-KR"/>
              </w:rPr>
              <w:t xml:space="preserve"> 기말 이월공제세액 환급 대상업종에 장비제조 등 선진제조업, 연구개발 등 현대서비스업과 전력네트워크기업이 포함되어, 구체적인 범위는 다음과 같다</w:t>
            </w:r>
            <w:r>
              <w:rPr>
                <w:rFonts w:ascii="한컴바탕" w:eastAsia="한컴바탕" w:hAnsi="한컴바탕" w:cs="한컴바탕"/>
                <w:spacing w:val="-6"/>
                <w:szCs w:val="21"/>
                <w:lang w:eastAsia="ko-KR"/>
              </w:rPr>
              <w:t xml:space="preserve">. </w:t>
            </w:r>
          </w:p>
          <w:p w:rsidR="00295CB9" w:rsidRPr="00295CB9" w:rsidRDefault="00295CB9" w:rsidP="00295CB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95CB9">
              <w:rPr>
                <w:rFonts w:ascii="한컴바탕" w:eastAsia="한컴바탕" w:hAnsi="한컴바탕" w:cs="한컴바탕"/>
                <w:spacing w:val="-6"/>
                <w:szCs w:val="21"/>
                <w:lang w:eastAsia="ko-KR"/>
              </w:rPr>
              <w:t>1.1 장비제조 등 선진제조업과 연구개발 등 현대서비스업</w:t>
            </w:r>
          </w:p>
          <w:p w:rsidR="00295CB9" w:rsidRPr="00295CB9" w:rsidRDefault="00295CB9" w:rsidP="00295CB9">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295CB9">
              <w:rPr>
                <w:rFonts w:ascii="한컴바탕" w:eastAsia="한컴바탕" w:hAnsi="한컴바탕" w:cs="한컴바탕" w:hint="eastAsia"/>
                <w:spacing w:val="-8"/>
                <w:szCs w:val="21"/>
                <w:lang w:eastAsia="ko-KR"/>
              </w:rPr>
              <w:t>국민경제산업분류</w:t>
            </w:r>
            <w:r w:rsidRPr="00295CB9">
              <w:rPr>
                <w:rFonts w:ascii="한컴바탕" w:eastAsia="한컴바탕" w:hAnsi="한컴바탕" w:cs="한컴바탕"/>
                <w:spacing w:val="-8"/>
                <w:szCs w:val="21"/>
                <w:lang w:eastAsia="ko-KR"/>
              </w:rPr>
              <w:t xml:space="preserve"> 기준에 의거하여, 장비제조 등 선진제조업과 연구개발 등 현대서비스업에는 전용설비제조업, 연구개발 및 테스트 발전 등 18개 </w:t>
            </w:r>
            <w:proofErr w:type="spellStart"/>
            <w:r w:rsidRPr="00295CB9">
              <w:rPr>
                <w:rFonts w:ascii="한컴바탕" w:eastAsia="한컴바탕" w:hAnsi="한컴바탕" w:cs="한컴바탕"/>
                <w:spacing w:val="-8"/>
                <w:szCs w:val="21"/>
                <w:lang w:eastAsia="ko-KR"/>
              </w:rPr>
              <w:t>대분류</w:t>
            </w:r>
            <w:proofErr w:type="spellEnd"/>
            <w:r w:rsidRPr="00295CB9">
              <w:rPr>
                <w:rFonts w:ascii="한컴바탕" w:eastAsia="한컴바탕" w:hAnsi="한컴바탕" w:cs="한컴바탕"/>
                <w:spacing w:val="-8"/>
                <w:szCs w:val="21"/>
                <w:lang w:eastAsia="ko-KR"/>
              </w:rPr>
              <w:t xml:space="preserve"> 업종이 포함되며, 첨부 &lt;2018년 </w:t>
            </w:r>
            <w:proofErr w:type="spellStart"/>
            <w:r w:rsidRPr="00295CB9">
              <w:rPr>
                <w:rFonts w:ascii="한컴바탕" w:eastAsia="한컴바탕" w:hAnsi="한컴바탕" w:cs="한컴바탕"/>
                <w:spacing w:val="-8"/>
                <w:szCs w:val="21"/>
                <w:lang w:eastAsia="ko-KR"/>
              </w:rPr>
              <w:t>증치세</w:t>
            </w:r>
            <w:proofErr w:type="spellEnd"/>
            <w:r w:rsidRPr="00295CB9">
              <w:rPr>
                <w:rFonts w:ascii="한컴바탕" w:eastAsia="한컴바탕" w:hAnsi="한컴바탕" w:cs="한컴바탕"/>
                <w:spacing w:val="-8"/>
                <w:szCs w:val="21"/>
                <w:lang w:eastAsia="ko-KR"/>
              </w:rPr>
              <w:t xml:space="preserve"> 기말 이월공제세액 환급 업종 목록&gt;에서 상세하게 확인하기 바란다. 납세자의 귀속 업종은 </w:t>
            </w:r>
            <w:proofErr w:type="spellStart"/>
            <w:r w:rsidRPr="00295CB9">
              <w:rPr>
                <w:rFonts w:ascii="한컴바탕" w:eastAsia="한컴바탕" w:hAnsi="한컴바탕" w:cs="한컴바탕"/>
                <w:spacing w:val="-8"/>
                <w:szCs w:val="21"/>
                <w:lang w:eastAsia="ko-KR"/>
              </w:rPr>
              <w:t>세무등기한</w:t>
            </w:r>
            <w:proofErr w:type="spellEnd"/>
            <w:r w:rsidRPr="00295CB9">
              <w:rPr>
                <w:rFonts w:ascii="한컴바탕" w:eastAsia="한컴바탕" w:hAnsi="한컴바탕" w:cs="한컴바탕"/>
                <w:spacing w:val="-8"/>
                <w:szCs w:val="21"/>
                <w:lang w:eastAsia="ko-KR"/>
              </w:rPr>
              <w:t xml:space="preserve"> 국민경제업종을 기준으로 확정하며, 동시에 아래 범위에 해당하는 납세자를 우선적으로 선택한다</w:t>
            </w:r>
            <w:r>
              <w:rPr>
                <w:rFonts w:ascii="한컴바탕" w:eastAsia="한컴바탕" w:hAnsi="한컴바탕" w:cs="한컴바탕"/>
                <w:spacing w:val="-8"/>
                <w:szCs w:val="21"/>
                <w:lang w:eastAsia="ko-KR"/>
              </w:rPr>
              <w:t xml:space="preserve">. </w:t>
            </w:r>
          </w:p>
          <w:p w:rsidR="00295CB9" w:rsidRPr="00295CB9" w:rsidRDefault="00295CB9" w:rsidP="00295CB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95CB9">
              <w:rPr>
                <w:rFonts w:ascii="한컴바탕" w:eastAsia="한컴바탕" w:hAnsi="한컴바탕" w:cs="한컴바탕"/>
                <w:spacing w:val="-6"/>
                <w:szCs w:val="21"/>
                <w:lang w:eastAsia="ko-KR"/>
              </w:rPr>
              <w:t xml:space="preserve">1.1.1 </w:t>
            </w:r>
            <w:r w:rsidRPr="00295CB9">
              <w:rPr>
                <w:rFonts w:ascii="한컴바탕" w:eastAsia="한컴바탕" w:hAnsi="한컴바탕" w:cs="한컴바탕"/>
                <w:spacing w:val="6"/>
                <w:szCs w:val="21"/>
                <w:lang w:eastAsia="ko-KR"/>
              </w:rPr>
              <w:t>&lt;중국제조 2025&gt;에서 분명하게 정한 신세대정보기술, 고급CNC및 로봇, 항공우주장비, 해양공정장비 및 고(</w:t>
            </w:r>
            <w:r w:rsidRPr="00295CB9">
              <w:rPr>
                <w:rFonts w:ascii="한컴바탕" w:eastAsia="한컴바탕" w:hAnsi="한컴바탕" w:cs="한컴바탕" w:hint="eastAsia"/>
                <w:spacing w:val="6"/>
                <w:szCs w:val="21"/>
                <w:lang w:eastAsia="ko-KR"/>
              </w:rPr>
              <w:t>高</w:t>
            </w:r>
            <w:r w:rsidRPr="00295CB9">
              <w:rPr>
                <w:rFonts w:ascii="한컴바탕" w:eastAsia="한컴바탕" w:hAnsi="한컴바탕" w:cs="한컴바탕"/>
                <w:spacing w:val="6"/>
                <w:szCs w:val="21"/>
                <w:lang w:eastAsia="ko-KR"/>
              </w:rPr>
              <w:t xml:space="preserve">)기술 선박, 선진궤도교통장비, 에너지절약 및 </w:t>
            </w:r>
            <w:proofErr w:type="spellStart"/>
            <w:r w:rsidRPr="00295CB9">
              <w:rPr>
                <w:rFonts w:ascii="한컴바탕" w:eastAsia="한컴바탕" w:hAnsi="한컴바탕" w:cs="한컴바탕"/>
                <w:spacing w:val="6"/>
                <w:szCs w:val="21"/>
                <w:lang w:eastAsia="ko-KR"/>
              </w:rPr>
              <w:t>신에너지</w:t>
            </w:r>
            <w:proofErr w:type="spellEnd"/>
            <w:r w:rsidRPr="00295CB9">
              <w:rPr>
                <w:rFonts w:ascii="한컴바탕" w:eastAsia="한컴바탕" w:hAnsi="한컴바탕" w:cs="한컴바탕"/>
                <w:spacing w:val="6"/>
                <w:szCs w:val="21"/>
                <w:lang w:eastAsia="ko-KR"/>
              </w:rPr>
              <w:t xml:space="preserve"> 자동차, 전력장비, 농업기계장비, 신소재, </w:t>
            </w:r>
            <w:proofErr w:type="spellStart"/>
            <w:r w:rsidRPr="00295CB9">
              <w:rPr>
                <w:rFonts w:ascii="한컴바탕" w:eastAsia="한컴바탕" w:hAnsi="한컴바탕" w:cs="한컴바탕"/>
                <w:spacing w:val="6"/>
                <w:szCs w:val="21"/>
                <w:lang w:eastAsia="ko-KR"/>
              </w:rPr>
              <w:t>바이오의약</w:t>
            </w:r>
            <w:proofErr w:type="spellEnd"/>
            <w:r w:rsidRPr="00295CB9">
              <w:rPr>
                <w:rFonts w:ascii="한컴바탕" w:eastAsia="한컴바탕" w:hAnsi="한컴바탕" w:cs="한컴바탕"/>
                <w:spacing w:val="6"/>
                <w:szCs w:val="21"/>
                <w:lang w:eastAsia="ko-KR"/>
              </w:rPr>
              <w:t>, 고성능 의료기기 등 10개 중점영역</w:t>
            </w:r>
          </w:p>
          <w:p w:rsidR="00295CB9" w:rsidRPr="00295CB9" w:rsidRDefault="00295CB9" w:rsidP="00295CB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95CB9">
              <w:rPr>
                <w:rFonts w:ascii="한컴바탕" w:eastAsia="한컴바탕" w:hAnsi="한컴바탕" w:cs="한컴바탕"/>
                <w:spacing w:val="-6"/>
                <w:szCs w:val="21"/>
                <w:lang w:eastAsia="ko-KR"/>
              </w:rPr>
              <w:t xml:space="preserve">1.1.2 하이테크기술기업, 기술선진형 서비스기업, </w:t>
            </w:r>
            <w:proofErr w:type="spellStart"/>
            <w:r w:rsidRPr="00295CB9">
              <w:rPr>
                <w:rFonts w:ascii="한컴바탕" w:eastAsia="한컴바탕" w:hAnsi="한컴바탕" w:cs="한컴바탕"/>
                <w:spacing w:val="-6"/>
                <w:szCs w:val="21"/>
                <w:lang w:eastAsia="ko-KR"/>
              </w:rPr>
              <w:t>과학기술형</w:t>
            </w:r>
            <w:proofErr w:type="spellEnd"/>
            <w:r w:rsidRPr="00295CB9">
              <w:rPr>
                <w:rFonts w:ascii="한컴바탕" w:eastAsia="한컴바탕" w:hAnsi="한컴바탕" w:cs="한컴바탕"/>
                <w:spacing w:val="-6"/>
                <w:szCs w:val="21"/>
                <w:lang w:eastAsia="ko-KR"/>
              </w:rPr>
              <w:t xml:space="preserve"> 중소기업</w:t>
            </w:r>
          </w:p>
          <w:p w:rsidR="00295CB9" w:rsidRPr="00295CB9" w:rsidRDefault="00295CB9" w:rsidP="00295CB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95CB9">
              <w:rPr>
                <w:rFonts w:ascii="한컴바탕" w:eastAsia="한컴바탕" w:hAnsi="한컴바탕" w:cs="한컴바탕"/>
                <w:spacing w:val="-6"/>
                <w:szCs w:val="21"/>
                <w:lang w:eastAsia="ko-KR"/>
              </w:rPr>
              <w:t>1.2 전력네트워크 기업</w:t>
            </w:r>
          </w:p>
          <w:p w:rsidR="00295CB9" w:rsidRPr="00295CB9" w:rsidRDefault="00295CB9" w:rsidP="00295CB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95CB9">
              <w:rPr>
                <w:rFonts w:ascii="한컴바탕" w:eastAsia="한컴바탕" w:hAnsi="한컴바탕" w:cs="한컴바탕" w:hint="eastAsia"/>
                <w:spacing w:val="-6"/>
                <w:szCs w:val="21"/>
                <w:lang w:eastAsia="ko-KR"/>
              </w:rPr>
              <w:t>전력업무허가증</w:t>
            </w:r>
            <w:r w:rsidRPr="00295CB9">
              <w:rPr>
                <w:rFonts w:ascii="한컴바탕" w:eastAsia="한컴바탕" w:hAnsi="한컴바탕" w:cs="한컴바탕"/>
                <w:spacing w:val="-6"/>
                <w:szCs w:val="21"/>
                <w:lang w:eastAsia="ko-KR"/>
              </w:rPr>
              <w:t>(</w:t>
            </w:r>
            <w:proofErr w:type="spellStart"/>
            <w:r w:rsidRPr="00295CB9">
              <w:rPr>
                <w:rFonts w:ascii="한컴바탕" w:eastAsia="한컴바탕" w:hAnsi="한컴바탕" w:cs="한컴바탕"/>
                <w:spacing w:val="-6"/>
                <w:szCs w:val="21"/>
                <w:lang w:eastAsia="ko-KR"/>
              </w:rPr>
              <w:t>전력송출류</w:t>
            </w:r>
            <w:proofErr w:type="spellEnd"/>
            <w:r w:rsidRPr="00295CB9">
              <w:rPr>
                <w:rFonts w:ascii="한컴바탕" w:eastAsia="한컴바탕" w:hAnsi="한컴바탕" w:cs="한컴바탕"/>
                <w:spacing w:val="-6"/>
                <w:szCs w:val="21"/>
                <w:lang w:eastAsia="ko-KR"/>
              </w:rPr>
              <w:t xml:space="preserve">, </w:t>
            </w:r>
            <w:proofErr w:type="spellStart"/>
            <w:r w:rsidRPr="00295CB9">
              <w:rPr>
                <w:rFonts w:ascii="한컴바탕" w:eastAsia="한컴바탕" w:hAnsi="한컴바탕" w:cs="한컴바탕"/>
                <w:spacing w:val="-6"/>
                <w:szCs w:val="21"/>
                <w:lang w:eastAsia="ko-KR"/>
              </w:rPr>
              <w:t>전력공급류</w:t>
            </w:r>
            <w:proofErr w:type="spellEnd"/>
            <w:r w:rsidRPr="00295CB9">
              <w:rPr>
                <w:rFonts w:ascii="한컴바탕" w:eastAsia="한컴바탕" w:hAnsi="한컴바탕" w:cs="한컴바탕"/>
                <w:spacing w:val="-6"/>
                <w:szCs w:val="21"/>
                <w:lang w:eastAsia="ko-KR"/>
              </w:rPr>
              <w:t>)을 취득한 모든 전력네트워크기업</w:t>
            </w:r>
          </w:p>
          <w:p w:rsidR="00295CB9" w:rsidRPr="00295CB9" w:rsidRDefault="00295CB9" w:rsidP="00295CB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95CB9">
              <w:rPr>
                <w:rFonts w:ascii="한컴바탕" w:eastAsia="한컴바탕" w:hAnsi="한컴바탕" w:cs="한컴바탕"/>
                <w:spacing w:val="-6"/>
                <w:szCs w:val="21"/>
                <w:lang w:eastAsia="ko-KR"/>
              </w:rPr>
              <w:t>2. 기말 이월공제세액 환급대상 납세자 조건</w:t>
            </w:r>
          </w:p>
          <w:p w:rsidR="00295CB9" w:rsidRPr="00295CB9" w:rsidRDefault="00295CB9" w:rsidP="00295CB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95CB9">
              <w:rPr>
                <w:rFonts w:ascii="한컴바탕" w:eastAsia="한컴바탕" w:hAnsi="한컴바탕" w:cs="한컴바탕" w:hint="eastAsia"/>
                <w:spacing w:val="-6"/>
                <w:szCs w:val="21"/>
                <w:lang w:eastAsia="ko-KR"/>
              </w:rPr>
              <w:t>기말</w:t>
            </w:r>
            <w:r w:rsidRPr="00295CB9">
              <w:rPr>
                <w:rFonts w:ascii="한컴바탕" w:eastAsia="한컴바탕" w:hAnsi="한컴바탕" w:cs="한컴바탕"/>
                <w:spacing w:val="-6"/>
                <w:szCs w:val="21"/>
                <w:lang w:eastAsia="ko-KR"/>
              </w:rPr>
              <w:t xml:space="preserve"> 이월공제세액 환급대상 납세자의 납세신용등급이 A등급 또는 B등급일 것</w:t>
            </w:r>
          </w:p>
          <w:p w:rsidR="00295CB9" w:rsidRPr="00295CB9" w:rsidRDefault="00295CB9" w:rsidP="00295CB9">
            <w:pPr>
              <w:wordWrap w:val="0"/>
              <w:autoSpaceDN w:val="0"/>
              <w:snapToGrid w:val="0"/>
              <w:spacing w:line="290" w:lineRule="atLeast"/>
              <w:jc w:val="left"/>
              <w:rPr>
                <w:rFonts w:ascii="한컴바탕" w:eastAsia="한컴바탕" w:hAnsi="한컴바탕" w:cs="한컴바탕"/>
                <w:spacing w:val="-8"/>
                <w:szCs w:val="21"/>
                <w:lang w:eastAsia="ko-KR"/>
              </w:rPr>
            </w:pPr>
            <w:r w:rsidRPr="00295CB9">
              <w:rPr>
                <w:rFonts w:ascii="한컴바탕" w:eastAsia="한컴바탕" w:hAnsi="한컴바탕" w:cs="한컴바탕"/>
                <w:spacing w:val="-6"/>
                <w:szCs w:val="21"/>
                <w:lang w:eastAsia="ko-KR"/>
              </w:rPr>
              <w:t xml:space="preserve">3. </w:t>
            </w:r>
            <w:r w:rsidRPr="00295CB9">
              <w:rPr>
                <w:rFonts w:ascii="한컴바탕" w:eastAsia="한컴바탕" w:hAnsi="한컴바탕" w:cs="한컴바탕"/>
                <w:spacing w:val="-8"/>
                <w:szCs w:val="21"/>
                <w:lang w:eastAsia="ko-KR"/>
              </w:rPr>
              <w:t>기말 이월공제세액 환급액의 계산</w:t>
            </w:r>
          </w:p>
          <w:p w:rsidR="00295CB9" w:rsidRPr="00295CB9" w:rsidRDefault="00295CB9" w:rsidP="00295CB9">
            <w:pPr>
              <w:wordWrap w:val="0"/>
              <w:autoSpaceDN w:val="0"/>
              <w:snapToGrid w:val="0"/>
              <w:spacing w:line="290" w:lineRule="atLeast"/>
              <w:jc w:val="left"/>
              <w:rPr>
                <w:rFonts w:ascii="한컴바탕" w:eastAsia="한컴바탕" w:hAnsi="한컴바탕" w:cs="한컴바탕" w:hint="eastAsia"/>
                <w:spacing w:val="-8"/>
                <w:szCs w:val="21"/>
                <w:lang w:eastAsia="ko-KR"/>
              </w:rPr>
            </w:pPr>
            <w:r w:rsidRPr="00295CB9">
              <w:rPr>
                <w:rFonts w:ascii="한컴바탕" w:eastAsia="한컴바탕" w:hAnsi="한컴바탕" w:cs="한컴바탕" w:hint="eastAsia"/>
                <w:spacing w:val="-8"/>
                <w:szCs w:val="21"/>
                <w:lang w:eastAsia="ko-KR"/>
              </w:rPr>
              <w:lastRenderedPageBreak/>
              <w:t>납세자가</w:t>
            </w:r>
            <w:r w:rsidRPr="00295CB9">
              <w:rPr>
                <w:rFonts w:ascii="한컴바탕" w:eastAsia="한컴바탕" w:hAnsi="한컴바탕" w:cs="한컴바탕"/>
                <w:spacing w:val="-8"/>
                <w:szCs w:val="21"/>
                <w:lang w:eastAsia="ko-KR"/>
              </w:rPr>
              <w:t xml:space="preserve"> 주관세무기관에 기말 이월공제세액 환급을 신청하는 경우, 당기 환급하는 기말 이월공제세액은 납세자가 환급을 신청하는 전기(</w:t>
            </w:r>
            <w:r w:rsidRPr="00295CB9">
              <w:rPr>
                <w:rFonts w:ascii="한컴바탕" w:eastAsia="한컴바탕" w:hAnsi="한컴바탕" w:cs="한컴바탕" w:hint="eastAsia"/>
                <w:spacing w:val="-8"/>
                <w:szCs w:val="21"/>
                <w:lang w:eastAsia="ko-KR"/>
              </w:rPr>
              <w:t>前期</w:t>
            </w:r>
            <w:r w:rsidRPr="00295CB9">
              <w:rPr>
                <w:rFonts w:ascii="한컴바탕" w:eastAsia="한컴바탕" w:hAnsi="한컴바탕" w:cs="한컴바탕"/>
                <w:spacing w:val="-8"/>
                <w:szCs w:val="21"/>
                <w:lang w:eastAsia="ko-KR"/>
              </w:rPr>
              <w:t>) 기말 이월공제세액과 환급비율을 적용하여 계산하며, 동시에 납세자의 2017년 연말 기말 이월공제세액을 상한선으로 하고, 구체적으로는 다음과 같다</w:t>
            </w:r>
            <w:r>
              <w:rPr>
                <w:rFonts w:ascii="한컴바탕" w:eastAsia="한컴바탕" w:hAnsi="한컴바탕" w:cs="한컴바탕"/>
                <w:spacing w:val="-8"/>
                <w:szCs w:val="21"/>
                <w:lang w:eastAsia="ko-KR"/>
              </w:rPr>
              <w:t xml:space="preserve">. </w:t>
            </w:r>
          </w:p>
          <w:p w:rsidR="00295CB9" w:rsidRPr="00295CB9" w:rsidRDefault="00295CB9" w:rsidP="00295CB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95CB9">
              <w:rPr>
                <w:rFonts w:ascii="한컴바탕" w:eastAsia="한컴바탕" w:hAnsi="한컴바탕" w:cs="한컴바탕"/>
                <w:spacing w:val="-6"/>
                <w:szCs w:val="21"/>
                <w:lang w:eastAsia="ko-KR"/>
              </w:rPr>
              <w:t>3.1 환급가능 기말 이월공제세액 = 납세자가 환급을 신청하는 전기(</w:t>
            </w:r>
            <w:r w:rsidRPr="00295CB9">
              <w:rPr>
                <w:rFonts w:ascii="한컴바탕" w:eastAsia="한컴바탕" w:hAnsi="한컴바탕" w:cs="한컴바탕" w:hint="eastAsia"/>
                <w:spacing w:val="-6"/>
                <w:szCs w:val="21"/>
                <w:lang w:eastAsia="ko-KR"/>
              </w:rPr>
              <w:t>前期</w:t>
            </w:r>
            <w:r w:rsidRPr="00295CB9">
              <w:rPr>
                <w:rFonts w:ascii="한컴바탕" w:eastAsia="한컴바탕" w:hAnsi="한컴바탕" w:cs="한컴바탕"/>
                <w:spacing w:val="-6"/>
                <w:szCs w:val="21"/>
                <w:lang w:eastAsia="ko-KR"/>
              </w:rPr>
              <w:t>) 기말 이월공제세액 * 환급비율</w:t>
            </w:r>
          </w:p>
          <w:p w:rsidR="00295CB9" w:rsidRPr="00295CB9" w:rsidRDefault="00295CB9" w:rsidP="00295CB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95CB9">
              <w:rPr>
                <w:rFonts w:ascii="한컴바탕" w:eastAsia="한컴바탕" w:hAnsi="한컴바탕" w:cs="한컴바탕" w:hint="eastAsia"/>
                <w:spacing w:val="-6"/>
                <w:szCs w:val="21"/>
                <w:lang w:eastAsia="ko-KR"/>
              </w:rPr>
              <w:t>환급비율은</w:t>
            </w:r>
            <w:r w:rsidRPr="00295CB9">
              <w:rPr>
                <w:rFonts w:ascii="한컴바탕" w:eastAsia="한컴바탕" w:hAnsi="한컴바탕" w:cs="한컴바탕"/>
                <w:spacing w:val="-6"/>
                <w:szCs w:val="21"/>
                <w:lang w:eastAsia="ko-KR"/>
              </w:rPr>
              <w:t xml:space="preserve"> 다음 방법으로 계산한다</w:t>
            </w:r>
            <w:r>
              <w:rPr>
                <w:rFonts w:ascii="한컴바탕" w:eastAsia="한컴바탕" w:hAnsi="한컴바탕" w:cs="한컴바탕"/>
                <w:spacing w:val="-6"/>
                <w:szCs w:val="21"/>
                <w:lang w:eastAsia="ko-KR"/>
              </w:rPr>
              <w:t xml:space="preserve">. </w:t>
            </w:r>
          </w:p>
          <w:p w:rsidR="00295CB9" w:rsidRPr="00295CB9" w:rsidRDefault="00295CB9" w:rsidP="00295CB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95CB9">
              <w:rPr>
                <w:rFonts w:ascii="한컴바탕" w:eastAsia="한컴바탕" w:hAnsi="한컴바탕" w:cs="한컴바탕"/>
                <w:spacing w:val="-6"/>
                <w:szCs w:val="21"/>
                <w:lang w:eastAsia="ko-KR"/>
              </w:rPr>
              <w:t xml:space="preserve">3.1.1 2014년 12월 31일 이전(포함)에 </w:t>
            </w:r>
            <w:proofErr w:type="spellStart"/>
            <w:r w:rsidRPr="00295CB9">
              <w:rPr>
                <w:rFonts w:ascii="한컴바탕" w:eastAsia="한컴바탕" w:hAnsi="한컴바탕" w:cs="한컴바탕"/>
                <w:spacing w:val="-6"/>
                <w:szCs w:val="21"/>
                <w:lang w:eastAsia="ko-KR"/>
              </w:rPr>
              <w:t>세무등기한</w:t>
            </w:r>
            <w:proofErr w:type="spellEnd"/>
            <w:r w:rsidRPr="00295CB9">
              <w:rPr>
                <w:rFonts w:ascii="한컴바탕" w:eastAsia="한컴바탕" w:hAnsi="한컴바탕" w:cs="한컴바탕"/>
                <w:spacing w:val="-6"/>
                <w:szCs w:val="21"/>
                <w:lang w:eastAsia="ko-KR"/>
              </w:rPr>
              <w:t xml:space="preserve"> 납세자의 환급비율은 2015년, 2016년, 2017년 3개 연도에 </w:t>
            </w:r>
            <w:proofErr w:type="spellStart"/>
            <w:r w:rsidRPr="00295CB9">
              <w:rPr>
                <w:rFonts w:ascii="한컴바탕" w:eastAsia="한컴바탕" w:hAnsi="한컴바탕" w:cs="한컴바탕"/>
                <w:spacing w:val="-6"/>
                <w:szCs w:val="21"/>
                <w:lang w:eastAsia="ko-KR"/>
              </w:rPr>
              <w:t>공제처리한</w:t>
            </w:r>
            <w:proofErr w:type="spellEnd"/>
            <w:r w:rsidRPr="00295CB9">
              <w:rPr>
                <w:rFonts w:ascii="한컴바탕" w:eastAsia="한컴바탕" w:hAnsi="한컴바탕" w:cs="한컴바탕"/>
                <w:spacing w:val="-6"/>
                <w:szCs w:val="21"/>
                <w:lang w:eastAsia="ko-KR"/>
              </w:rPr>
              <w:t xml:space="preserve"> </w:t>
            </w:r>
            <w:proofErr w:type="spellStart"/>
            <w:r w:rsidRPr="00295CB9">
              <w:rPr>
                <w:rFonts w:ascii="한컴바탕" w:eastAsia="한컴바탕" w:hAnsi="한컴바탕" w:cs="한컴바탕"/>
                <w:spacing w:val="-6"/>
                <w:szCs w:val="21"/>
                <w:lang w:eastAsia="ko-KR"/>
              </w:rPr>
              <w:t>증치세</w:t>
            </w:r>
            <w:proofErr w:type="spellEnd"/>
            <w:r w:rsidRPr="00295CB9">
              <w:rPr>
                <w:rFonts w:ascii="한컴바탕" w:eastAsia="한컴바탕" w:hAnsi="한컴바탕" w:cs="한컴바탕"/>
                <w:spacing w:val="-6"/>
                <w:szCs w:val="21"/>
                <w:lang w:eastAsia="ko-KR"/>
              </w:rPr>
              <w:t xml:space="preserve"> 전용 세금계산서, 세관 </w:t>
            </w:r>
            <w:proofErr w:type="spellStart"/>
            <w:r w:rsidRPr="00295CB9">
              <w:rPr>
                <w:rFonts w:ascii="한컴바탕" w:eastAsia="한컴바탕" w:hAnsi="한컴바탕" w:cs="한컴바탕"/>
                <w:spacing w:val="-6"/>
                <w:szCs w:val="21"/>
                <w:lang w:eastAsia="ko-KR"/>
              </w:rPr>
              <w:t>수입증치세</w:t>
            </w:r>
            <w:proofErr w:type="spellEnd"/>
            <w:r w:rsidRPr="00295CB9">
              <w:rPr>
                <w:rFonts w:ascii="한컴바탕" w:eastAsia="한컴바탕" w:hAnsi="한컴바탕" w:cs="한컴바탕"/>
                <w:spacing w:val="-6"/>
                <w:szCs w:val="21"/>
                <w:lang w:eastAsia="ko-KR"/>
              </w:rPr>
              <w:t xml:space="preserve"> 전용납부서, 원천징수세액의 완납증명에 표기된 </w:t>
            </w:r>
            <w:proofErr w:type="spellStart"/>
            <w:r w:rsidRPr="00295CB9">
              <w:rPr>
                <w:rFonts w:ascii="한컴바탕" w:eastAsia="한컴바탕" w:hAnsi="한컴바탕" w:cs="한컴바탕"/>
                <w:spacing w:val="-6"/>
                <w:szCs w:val="21"/>
                <w:lang w:eastAsia="ko-KR"/>
              </w:rPr>
              <w:t>증치세</w:t>
            </w:r>
            <w:proofErr w:type="spellEnd"/>
            <w:r w:rsidRPr="00295CB9">
              <w:rPr>
                <w:rFonts w:ascii="한컴바탕" w:eastAsia="한컴바탕" w:hAnsi="한컴바탕" w:cs="한컴바탕"/>
                <w:spacing w:val="-6"/>
                <w:szCs w:val="21"/>
                <w:lang w:eastAsia="ko-KR"/>
              </w:rPr>
              <w:t xml:space="preserve"> 세액이 동기(</w:t>
            </w:r>
            <w:r w:rsidRPr="00295CB9">
              <w:rPr>
                <w:rFonts w:ascii="한컴바탕" w:eastAsia="한컴바탕" w:hAnsi="한컴바탕" w:cs="한컴바탕" w:hint="eastAsia"/>
                <w:spacing w:val="-6"/>
                <w:szCs w:val="21"/>
                <w:lang w:eastAsia="ko-KR"/>
              </w:rPr>
              <w:t>同期</w:t>
            </w:r>
            <w:r w:rsidRPr="00295CB9">
              <w:rPr>
                <w:rFonts w:ascii="한컴바탕" w:eastAsia="한컴바탕" w:hAnsi="한컴바탕" w:cs="한컴바탕"/>
                <w:spacing w:val="-6"/>
                <w:szCs w:val="21"/>
                <w:lang w:eastAsia="ko-KR"/>
              </w:rPr>
              <w:t xml:space="preserve">)에 </w:t>
            </w:r>
            <w:proofErr w:type="spellStart"/>
            <w:r w:rsidRPr="00295CB9">
              <w:rPr>
                <w:rFonts w:ascii="한컴바탕" w:eastAsia="한컴바탕" w:hAnsi="한컴바탕" w:cs="한컴바탕"/>
                <w:spacing w:val="-6"/>
                <w:szCs w:val="21"/>
                <w:lang w:eastAsia="ko-KR"/>
              </w:rPr>
              <w:t>공제처리한</w:t>
            </w:r>
            <w:proofErr w:type="spellEnd"/>
            <w:r w:rsidRPr="00295CB9">
              <w:rPr>
                <w:rFonts w:ascii="한컴바탕" w:eastAsia="한컴바탕" w:hAnsi="한컴바탕" w:cs="한컴바탕"/>
                <w:spacing w:val="-6"/>
                <w:szCs w:val="21"/>
                <w:lang w:eastAsia="ko-KR"/>
              </w:rPr>
              <w:t xml:space="preserve"> 전체 매입세액에서 점하는 비중이다</w:t>
            </w:r>
            <w:r>
              <w:rPr>
                <w:rFonts w:ascii="한컴바탕" w:eastAsia="한컴바탕" w:hAnsi="한컴바탕" w:cs="한컴바탕"/>
                <w:spacing w:val="-6"/>
                <w:szCs w:val="21"/>
                <w:lang w:eastAsia="ko-KR"/>
              </w:rPr>
              <w:t>.</w:t>
            </w:r>
          </w:p>
          <w:p w:rsidR="00295CB9" w:rsidRPr="00295CB9" w:rsidRDefault="00295CB9" w:rsidP="00295CB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95CB9">
              <w:rPr>
                <w:rFonts w:ascii="한컴바탕" w:eastAsia="한컴바탕" w:hAnsi="한컴바탕" w:cs="한컴바탕"/>
                <w:spacing w:val="-6"/>
                <w:szCs w:val="21"/>
                <w:lang w:eastAsia="ko-KR"/>
              </w:rPr>
              <w:t xml:space="preserve">3.1.2 2015년 1월 1일 이후(포함)에 </w:t>
            </w:r>
            <w:proofErr w:type="spellStart"/>
            <w:r w:rsidRPr="00295CB9">
              <w:rPr>
                <w:rFonts w:ascii="한컴바탕" w:eastAsia="한컴바탕" w:hAnsi="한컴바탕" w:cs="한컴바탕"/>
                <w:spacing w:val="-6"/>
                <w:szCs w:val="21"/>
                <w:lang w:eastAsia="ko-KR"/>
              </w:rPr>
              <w:t>세무등기한</w:t>
            </w:r>
            <w:proofErr w:type="spellEnd"/>
            <w:r w:rsidRPr="00295CB9">
              <w:rPr>
                <w:rFonts w:ascii="한컴바탕" w:eastAsia="한컴바탕" w:hAnsi="한컴바탕" w:cs="한컴바탕"/>
                <w:spacing w:val="-6"/>
                <w:szCs w:val="21"/>
                <w:lang w:eastAsia="ko-KR"/>
              </w:rPr>
              <w:t xml:space="preserve"> 납세자의 환급비율은 실제 경영기간 동안 </w:t>
            </w:r>
            <w:proofErr w:type="spellStart"/>
            <w:r w:rsidRPr="00295CB9">
              <w:rPr>
                <w:rFonts w:ascii="한컴바탕" w:eastAsia="한컴바탕" w:hAnsi="한컴바탕" w:cs="한컴바탕"/>
                <w:spacing w:val="-6"/>
                <w:szCs w:val="21"/>
                <w:lang w:eastAsia="ko-KR"/>
              </w:rPr>
              <w:t>공제처리한</w:t>
            </w:r>
            <w:proofErr w:type="spellEnd"/>
            <w:r w:rsidRPr="00295CB9">
              <w:rPr>
                <w:rFonts w:ascii="한컴바탕" w:eastAsia="한컴바탕" w:hAnsi="한컴바탕" w:cs="한컴바탕"/>
                <w:spacing w:val="-6"/>
                <w:szCs w:val="21"/>
                <w:lang w:eastAsia="ko-KR"/>
              </w:rPr>
              <w:t xml:space="preserve"> </w:t>
            </w:r>
            <w:proofErr w:type="spellStart"/>
            <w:r w:rsidRPr="00295CB9">
              <w:rPr>
                <w:rFonts w:ascii="한컴바탕" w:eastAsia="한컴바탕" w:hAnsi="한컴바탕" w:cs="한컴바탕"/>
                <w:spacing w:val="-6"/>
                <w:szCs w:val="21"/>
                <w:lang w:eastAsia="ko-KR"/>
              </w:rPr>
              <w:t>증치세</w:t>
            </w:r>
            <w:proofErr w:type="spellEnd"/>
            <w:r w:rsidRPr="00295CB9">
              <w:rPr>
                <w:rFonts w:ascii="한컴바탕" w:eastAsia="한컴바탕" w:hAnsi="한컴바탕" w:cs="한컴바탕"/>
                <w:spacing w:val="-6"/>
                <w:szCs w:val="21"/>
                <w:lang w:eastAsia="ko-KR"/>
              </w:rPr>
              <w:t xml:space="preserve"> 전용 세금계산서, 세관 </w:t>
            </w:r>
            <w:proofErr w:type="spellStart"/>
            <w:r w:rsidRPr="00295CB9">
              <w:rPr>
                <w:rFonts w:ascii="한컴바탕" w:eastAsia="한컴바탕" w:hAnsi="한컴바탕" w:cs="한컴바탕"/>
                <w:spacing w:val="-6"/>
                <w:szCs w:val="21"/>
                <w:lang w:eastAsia="ko-KR"/>
              </w:rPr>
              <w:t>수입증치세</w:t>
            </w:r>
            <w:proofErr w:type="spellEnd"/>
            <w:r w:rsidRPr="00295CB9">
              <w:rPr>
                <w:rFonts w:ascii="한컴바탕" w:eastAsia="한컴바탕" w:hAnsi="한컴바탕" w:cs="한컴바탕"/>
                <w:spacing w:val="-6"/>
                <w:szCs w:val="21"/>
                <w:lang w:eastAsia="ko-KR"/>
              </w:rPr>
              <w:t xml:space="preserve"> 전용납부서, 원천징수세액 완납증명에 표기된 </w:t>
            </w:r>
            <w:proofErr w:type="spellStart"/>
            <w:r w:rsidRPr="00295CB9">
              <w:rPr>
                <w:rFonts w:ascii="한컴바탕" w:eastAsia="한컴바탕" w:hAnsi="한컴바탕" w:cs="한컴바탕"/>
                <w:spacing w:val="-6"/>
                <w:szCs w:val="21"/>
                <w:lang w:eastAsia="ko-KR"/>
              </w:rPr>
              <w:t>증치세</w:t>
            </w:r>
            <w:proofErr w:type="spellEnd"/>
            <w:r w:rsidRPr="00295CB9">
              <w:rPr>
                <w:rFonts w:ascii="한컴바탕" w:eastAsia="한컴바탕" w:hAnsi="한컴바탕" w:cs="한컴바탕"/>
                <w:spacing w:val="-6"/>
                <w:szCs w:val="21"/>
                <w:lang w:eastAsia="ko-KR"/>
              </w:rPr>
              <w:t xml:space="preserve"> 세액이 동기(</w:t>
            </w:r>
            <w:r w:rsidRPr="00295CB9">
              <w:rPr>
                <w:rFonts w:ascii="한컴바탕" w:eastAsia="한컴바탕" w:hAnsi="한컴바탕" w:cs="한컴바탕" w:hint="eastAsia"/>
                <w:spacing w:val="-6"/>
                <w:szCs w:val="21"/>
                <w:lang w:eastAsia="ko-KR"/>
              </w:rPr>
              <w:t>同期</w:t>
            </w:r>
            <w:r w:rsidRPr="00295CB9">
              <w:rPr>
                <w:rFonts w:ascii="한컴바탕" w:eastAsia="한컴바탕" w:hAnsi="한컴바탕" w:cs="한컴바탕"/>
                <w:spacing w:val="-6"/>
                <w:szCs w:val="21"/>
                <w:lang w:eastAsia="ko-KR"/>
              </w:rPr>
              <w:t xml:space="preserve">)에 </w:t>
            </w:r>
            <w:proofErr w:type="spellStart"/>
            <w:r w:rsidRPr="00295CB9">
              <w:rPr>
                <w:rFonts w:ascii="한컴바탕" w:eastAsia="한컴바탕" w:hAnsi="한컴바탕" w:cs="한컴바탕"/>
                <w:spacing w:val="-6"/>
                <w:szCs w:val="21"/>
                <w:lang w:eastAsia="ko-KR"/>
              </w:rPr>
              <w:t>공제처리한</w:t>
            </w:r>
            <w:proofErr w:type="spellEnd"/>
            <w:r w:rsidRPr="00295CB9">
              <w:rPr>
                <w:rFonts w:ascii="한컴바탕" w:eastAsia="한컴바탕" w:hAnsi="한컴바탕" w:cs="한컴바탕"/>
                <w:spacing w:val="-6"/>
                <w:szCs w:val="21"/>
                <w:lang w:eastAsia="ko-KR"/>
              </w:rPr>
              <w:t xml:space="preserve"> 전체 매입세액에서 점하는 비중이다</w:t>
            </w:r>
            <w:r>
              <w:rPr>
                <w:rFonts w:ascii="한컴바탕" w:eastAsia="한컴바탕" w:hAnsi="한컴바탕" w:cs="한컴바탕"/>
                <w:spacing w:val="-6"/>
                <w:szCs w:val="21"/>
                <w:lang w:eastAsia="ko-KR"/>
              </w:rPr>
              <w:t xml:space="preserve">.  </w:t>
            </w:r>
          </w:p>
          <w:p w:rsidR="00295CB9" w:rsidRPr="00295CB9" w:rsidRDefault="00295CB9" w:rsidP="00295CB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95CB9">
              <w:rPr>
                <w:rFonts w:ascii="한컴바탕" w:eastAsia="한컴바탕" w:hAnsi="한컴바탕" w:cs="한컴바탕"/>
                <w:spacing w:val="-6"/>
                <w:szCs w:val="21"/>
                <w:lang w:eastAsia="ko-KR"/>
              </w:rPr>
              <w:t>3.2 환급가능 기말 이월공제세액이 2017년 연말 기말 이월공제세액을 초과하지 않는 경우, 당기 환급하는 기말 이월공제세액은 환급가능 기말 이월공제세액이다. 환급가능 기말 이월공제세액이 2017년 연말의 기말 이월공제세액을 초과하는 경우, 당기 환급 기말 이월공제세액은 2017년 연말의 기말 이월공제세액이다</w:t>
            </w:r>
            <w:r>
              <w:rPr>
                <w:rFonts w:ascii="한컴바탕" w:eastAsia="한컴바탕" w:hAnsi="한컴바탕" w:cs="한컴바탕"/>
                <w:spacing w:val="-6"/>
                <w:szCs w:val="21"/>
                <w:lang w:eastAsia="ko-KR"/>
              </w:rPr>
              <w:t xml:space="preserve">. </w:t>
            </w:r>
          </w:p>
          <w:p w:rsidR="00295CB9" w:rsidRPr="00295CB9" w:rsidRDefault="00295CB9" w:rsidP="00295CB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95CB9">
              <w:rPr>
                <w:rFonts w:ascii="한컴바탕" w:eastAsia="한컴바탕" w:hAnsi="한컴바탕" w:cs="한컴바탕"/>
                <w:spacing w:val="-6"/>
                <w:szCs w:val="21"/>
                <w:lang w:eastAsia="ko-KR"/>
              </w:rPr>
              <w:t>4. 업무 요구사항</w:t>
            </w:r>
          </w:p>
          <w:p w:rsidR="00295CB9" w:rsidRPr="00295CB9" w:rsidRDefault="00295CB9" w:rsidP="00295CB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95CB9">
              <w:rPr>
                <w:rFonts w:ascii="한컴바탕" w:eastAsia="한컴바탕" w:hAnsi="한컴바탕" w:cs="한컴바탕"/>
                <w:spacing w:val="-6"/>
                <w:szCs w:val="21"/>
                <w:lang w:eastAsia="ko-KR"/>
              </w:rPr>
              <w:t xml:space="preserve">4.1 </w:t>
            </w:r>
            <w:r w:rsidRPr="00295CB9">
              <w:rPr>
                <w:rFonts w:ascii="한컴바탕" w:eastAsia="한컴바탕" w:hAnsi="한컴바탕" w:cs="한컴바탕"/>
                <w:spacing w:val="-4"/>
                <w:szCs w:val="21"/>
                <w:lang w:eastAsia="ko-KR"/>
              </w:rPr>
              <w:t xml:space="preserve">각 성(자치구, 직할시, </w:t>
            </w:r>
            <w:proofErr w:type="spellStart"/>
            <w:r w:rsidRPr="00295CB9">
              <w:rPr>
                <w:rFonts w:ascii="한컴바탕" w:eastAsia="한컴바탕" w:hAnsi="한컴바탕" w:cs="한컴바탕"/>
                <w:spacing w:val="-4"/>
                <w:szCs w:val="21"/>
                <w:lang w:eastAsia="ko-KR"/>
              </w:rPr>
              <w:t>계획단열시</w:t>
            </w:r>
            <w:proofErr w:type="spellEnd"/>
            <w:r w:rsidRPr="00295CB9">
              <w:rPr>
                <w:rFonts w:ascii="한컴바탕" w:eastAsia="한컴바탕" w:hAnsi="한컴바탕" w:cs="한컴바탕"/>
                <w:spacing w:val="-4"/>
                <w:szCs w:val="21"/>
                <w:lang w:eastAsia="ko-KR"/>
              </w:rPr>
              <w:t xml:space="preserve"> 포함. 이하 동일) 재정 및 세무부문은 </w:t>
            </w:r>
            <w:proofErr w:type="spellStart"/>
            <w:r w:rsidRPr="00295CB9">
              <w:rPr>
                <w:rFonts w:ascii="한컴바탕" w:eastAsia="한컴바탕" w:hAnsi="한컴바탕" w:cs="한컴바탕"/>
                <w:spacing w:val="-4"/>
                <w:szCs w:val="21"/>
                <w:lang w:eastAsia="ko-KR"/>
              </w:rPr>
              <w:t>재정부와</w:t>
            </w:r>
            <w:proofErr w:type="spellEnd"/>
            <w:r w:rsidRPr="00295CB9">
              <w:rPr>
                <w:rFonts w:ascii="한컴바탕" w:eastAsia="한컴바탕" w:hAnsi="한컴바탕" w:cs="한컴바탕"/>
                <w:spacing w:val="-4"/>
                <w:szCs w:val="21"/>
                <w:lang w:eastAsia="ko-KR"/>
              </w:rPr>
              <w:t xml:space="preserve"> 세무총국이 확정한 각 성의 2018년 장비제조 등 선진제조업, 연구개발 등 현대서비스업의 기말 이월공제세액 환급규모를 기준으로 국가의 거시정책 방향에 따라 규모 및 기업유형을 골고루 고려하여 해당 성의 기말 이월공제세액 환급대상 납세자를 확정한 후 2018년 8월 31일 이전에 납세자 명단과 환급예정세액을 </w:t>
            </w:r>
            <w:proofErr w:type="spellStart"/>
            <w:r w:rsidRPr="00295CB9">
              <w:rPr>
                <w:rFonts w:ascii="한컴바탕" w:eastAsia="한컴바탕" w:hAnsi="한컴바탕" w:cs="한컴바탕"/>
                <w:spacing w:val="-4"/>
                <w:szCs w:val="21"/>
                <w:lang w:eastAsia="ko-KR"/>
              </w:rPr>
              <w:t>재정부와</w:t>
            </w:r>
            <w:proofErr w:type="spellEnd"/>
            <w:r w:rsidRPr="00295CB9">
              <w:rPr>
                <w:rFonts w:ascii="한컴바탕" w:eastAsia="한컴바탕" w:hAnsi="한컴바탕" w:cs="한컴바탕"/>
                <w:spacing w:val="-4"/>
                <w:szCs w:val="21"/>
                <w:lang w:eastAsia="ko-KR"/>
              </w:rPr>
              <w:t xml:space="preserve"> 세무총국에 </w:t>
            </w:r>
            <w:proofErr w:type="spellStart"/>
            <w:r w:rsidRPr="00295CB9">
              <w:rPr>
                <w:rFonts w:ascii="한컴바탕" w:eastAsia="한컴바탕" w:hAnsi="한컴바탕" w:cs="한컴바탕"/>
                <w:spacing w:val="-4"/>
                <w:szCs w:val="21"/>
                <w:lang w:eastAsia="ko-KR"/>
              </w:rPr>
              <w:t>비안한다</w:t>
            </w:r>
            <w:proofErr w:type="spellEnd"/>
            <w:r w:rsidRPr="00295CB9">
              <w:rPr>
                <w:rFonts w:ascii="한컴바탕" w:eastAsia="한컴바탕" w:hAnsi="한컴바탕" w:cs="한컴바탕"/>
                <w:spacing w:val="-4"/>
                <w:szCs w:val="21"/>
                <w:lang w:eastAsia="ko-KR"/>
              </w:rPr>
              <w:t>.</w:t>
            </w:r>
            <w:r>
              <w:rPr>
                <w:rFonts w:ascii="한컴바탕" w:eastAsia="한컴바탕" w:hAnsi="한컴바탕" w:cs="한컴바탕"/>
                <w:spacing w:val="-6"/>
                <w:szCs w:val="21"/>
                <w:lang w:eastAsia="ko-KR"/>
              </w:rPr>
              <w:t xml:space="preserve"> </w:t>
            </w:r>
          </w:p>
          <w:p w:rsidR="00295CB9" w:rsidRPr="00295CB9" w:rsidRDefault="00295CB9" w:rsidP="00295CB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95CB9">
              <w:rPr>
                <w:rFonts w:ascii="한컴바탕" w:eastAsia="한컴바탕" w:hAnsi="한컴바탕" w:cs="한컴바탕" w:hint="eastAsia"/>
                <w:spacing w:val="-6"/>
                <w:szCs w:val="21"/>
                <w:lang w:eastAsia="ko-KR"/>
              </w:rPr>
              <w:t>각</w:t>
            </w:r>
            <w:r w:rsidRPr="00295CB9">
              <w:rPr>
                <w:rFonts w:ascii="한컴바탕" w:eastAsia="한컴바탕" w:hAnsi="한컴바탕" w:cs="한컴바탕"/>
                <w:spacing w:val="-6"/>
                <w:szCs w:val="21"/>
                <w:lang w:eastAsia="ko-KR"/>
              </w:rPr>
              <w:t xml:space="preserve"> 성 2018년 장비제조 등 선진제조업, 연구개발 등 현대서비스업의 기말 이월공제세액 환급규모는 </w:t>
            </w:r>
            <w:proofErr w:type="spellStart"/>
            <w:r w:rsidRPr="00295CB9">
              <w:rPr>
                <w:rFonts w:ascii="한컴바탕" w:eastAsia="한컴바탕" w:hAnsi="한컴바탕" w:cs="한컴바탕"/>
                <w:spacing w:val="-6"/>
                <w:szCs w:val="21"/>
                <w:lang w:eastAsia="ko-KR"/>
              </w:rPr>
              <w:t>재정부와</w:t>
            </w:r>
            <w:proofErr w:type="spellEnd"/>
            <w:r w:rsidRPr="00295CB9">
              <w:rPr>
                <w:rFonts w:ascii="한컴바탕" w:eastAsia="한컴바탕" w:hAnsi="한컴바탕" w:cs="한컴바탕"/>
                <w:spacing w:val="-6"/>
                <w:szCs w:val="21"/>
                <w:lang w:eastAsia="ko-KR"/>
              </w:rPr>
              <w:t xml:space="preserve"> 세무총국에서 별도 통지한다. 각 성 전력네트워크 기업의 기말 이월세액공제는 본 통지 규정에 따라 당기에 환급하는 기말 이월세액공제를 계산하고, 사실에 근거하여 환급한다. </w:t>
            </w:r>
          </w:p>
          <w:p w:rsidR="00295CB9" w:rsidRPr="00295CB9" w:rsidRDefault="00295CB9" w:rsidP="00295CB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295CB9">
              <w:rPr>
                <w:rFonts w:ascii="한컴바탕" w:eastAsia="한컴바탕" w:hAnsi="한컴바탕" w:cs="한컴바탕"/>
                <w:spacing w:val="-6"/>
                <w:szCs w:val="21"/>
                <w:lang w:eastAsia="ko-KR"/>
              </w:rPr>
              <w:lastRenderedPageBreak/>
              <w:t>4.2 각 성의 재정 및 세무부문은 이번 업무를 고도로 중시하여 세밀하게 계획을 수립하고 전면적으로 추진하여야 한다. 실시과정에서 모니터링 분석을 강화하고 홍보 및 해석 등 업무를 제대로 이행하여 기말 이월공제세액 환급업무가 안정되고 질서 있게 진행되도록 한다. 2018년 9월 30일 이전에 기말 이월공제세액 환급업무를 완료한다</w:t>
            </w:r>
            <w:r>
              <w:rPr>
                <w:rFonts w:ascii="한컴바탕" w:eastAsia="한컴바탕" w:hAnsi="한컴바탕" w:cs="한컴바탕"/>
                <w:spacing w:val="-6"/>
                <w:szCs w:val="21"/>
                <w:lang w:eastAsia="ko-KR"/>
              </w:rPr>
              <w:t xml:space="preserve">. </w:t>
            </w:r>
          </w:p>
          <w:p w:rsidR="00295CB9" w:rsidRPr="00295CB9" w:rsidRDefault="00295CB9" w:rsidP="00295CB9">
            <w:pPr>
              <w:wordWrap w:val="0"/>
              <w:autoSpaceDN w:val="0"/>
              <w:snapToGrid w:val="0"/>
              <w:spacing w:line="290" w:lineRule="atLeast"/>
              <w:jc w:val="left"/>
              <w:rPr>
                <w:rFonts w:ascii="한컴바탕" w:eastAsia="한컴바탕" w:hAnsi="한컴바탕" w:cs="한컴바탕"/>
                <w:spacing w:val="-6"/>
                <w:szCs w:val="21"/>
                <w:lang w:eastAsia="ko-KR"/>
              </w:rPr>
            </w:pPr>
            <w:r w:rsidRPr="00295CB9">
              <w:rPr>
                <w:rFonts w:ascii="한컴바탕" w:eastAsia="한컴바탕" w:hAnsi="한컴바탕" w:cs="한컴바탕"/>
                <w:spacing w:val="-6"/>
                <w:szCs w:val="21"/>
                <w:lang w:eastAsia="ko-KR"/>
              </w:rPr>
              <w:t xml:space="preserve">4.3 2018년 10월 31일 전까지 각 성의 재정 및 세무부문은 기말 이월공제세액 환급 업무종결을 보고 발송하며 완료 현황, 업무 방법, 성과, 건의사항 등이 포함된다. 정책 집행과정에서 중대한 문제에 직면하는 경우, 즉시 </w:t>
            </w:r>
            <w:proofErr w:type="spellStart"/>
            <w:r w:rsidRPr="00295CB9">
              <w:rPr>
                <w:rFonts w:ascii="한컴바탕" w:eastAsia="한컴바탕" w:hAnsi="한컴바탕" w:cs="한컴바탕"/>
                <w:spacing w:val="-6"/>
                <w:szCs w:val="21"/>
                <w:lang w:eastAsia="ko-KR"/>
              </w:rPr>
              <w:t>재정부</w:t>
            </w:r>
            <w:proofErr w:type="spellEnd"/>
            <w:r w:rsidRPr="00295CB9">
              <w:rPr>
                <w:rFonts w:ascii="한컴바탕" w:eastAsia="한컴바탕" w:hAnsi="한컴바탕" w:cs="한컴바탕"/>
                <w:spacing w:val="-6"/>
                <w:szCs w:val="21"/>
                <w:lang w:eastAsia="ko-KR"/>
              </w:rPr>
              <w:t xml:space="preserve"> 및 세무총국으로 보고한다. </w:t>
            </w:r>
          </w:p>
          <w:p w:rsidR="00295CB9" w:rsidRPr="00295CB9" w:rsidRDefault="00295CB9" w:rsidP="00295CB9">
            <w:pPr>
              <w:wordWrap w:val="0"/>
              <w:autoSpaceDN w:val="0"/>
              <w:snapToGrid w:val="0"/>
              <w:spacing w:line="290" w:lineRule="atLeast"/>
              <w:jc w:val="left"/>
              <w:rPr>
                <w:rFonts w:ascii="한컴바탕" w:eastAsia="한컴바탕" w:hAnsi="한컴바탕" w:cs="한컴바탕"/>
                <w:spacing w:val="-6"/>
                <w:szCs w:val="21"/>
                <w:lang w:eastAsia="ko-KR"/>
              </w:rPr>
            </w:pPr>
          </w:p>
          <w:p w:rsidR="00295CB9" w:rsidRPr="00295CB9" w:rsidRDefault="00295CB9" w:rsidP="00295CB9">
            <w:pPr>
              <w:wordWrap w:val="0"/>
              <w:autoSpaceDN w:val="0"/>
              <w:snapToGrid w:val="0"/>
              <w:spacing w:line="290" w:lineRule="atLeast"/>
              <w:jc w:val="left"/>
              <w:rPr>
                <w:rFonts w:ascii="한컴바탕" w:eastAsia="한컴바탕" w:hAnsi="한컴바탕" w:cs="한컴바탕"/>
                <w:spacing w:val="-6"/>
                <w:szCs w:val="21"/>
                <w:lang w:eastAsia="ko-KR"/>
              </w:rPr>
            </w:pPr>
            <w:r w:rsidRPr="00295CB9">
              <w:rPr>
                <w:rFonts w:ascii="한컴바탕" w:eastAsia="한컴바탕" w:hAnsi="한컴바탕" w:cs="한컴바탕" w:hint="eastAsia"/>
                <w:spacing w:val="-6"/>
                <w:szCs w:val="21"/>
                <w:lang w:eastAsia="ko-KR"/>
              </w:rPr>
              <w:t>첨부문건</w:t>
            </w:r>
            <w:r w:rsidRPr="00295CB9">
              <w:rPr>
                <w:rFonts w:ascii="한컴바탕" w:eastAsia="한컴바탕" w:hAnsi="한컴바탕" w:cs="한컴바탕"/>
                <w:spacing w:val="-6"/>
                <w:szCs w:val="21"/>
                <w:lang w:eastAsia="ko-KR"/>
              </w:rPr>
              <w:t xml:space="preserve">: 2018년 </w:t>
            </w:r>
            <w:proofErr w:type="spellStart"/>
            <w:r w:rsidRPr="00295CB9">
              <w:rPr>
                <w:rFonts w:ascii="한컴바탕" w:eastAsia="한컴바탕" w:hAnsi="한컴바탕" w:cs="한컴바탕"/>
                <w:spacing w:val="-6"/>
                <w:szCs w:val="21"/>
                <w:lang w:eastAsia="ko-KR"/>
              </w:rPr>
              <w:t>증치세</w:t>
            </w:r>
            <w:proofErr w:type="spellEnd"/>
            <w:r w:rsidRPr="00295CB9">
              <w:rPr>
                <w:rFonts w:ascii="한컴바탕" w:eastAsia="한컴바탕" w:hAnsi="한컴바탕" w:cs="한컴바탕"/>
                <w:spacing w:val="-6"/>
                <w:szCs w:val="21"/>
                <w:lang w:eastAsia="ko-KR"/>
              </w:rPr>
              <w:t xml:space="preserve"> 기말 이월공제세액 환급 업종 목록</w:t>
            </w:r>
          </w:p>
          <w:p w:rsidR="00295CB9" w:rsidRPr="00295CB9" w:rsidRDefault="00295CB9" w:rsidP="00295CB9">
            <w:pPr>
              <w:wordWrap w:val="0"/>
              <w:autoSpaceDN w:val="0"/>
              <w:snapToGrid w:val="0"/>
              <w:spacing w:line="290" w:lineRule="atLeast"/>
              <w:jc w:val="left"/>
              <w:rPr>
                <w:rFonts w:ascii="한컴바탕" w:eastAsia="한컴바탕" w:hAnsi="한컴바탕" w:cs="한컴바탕" w:hint="eastAsia"/>
                <w:spacing w:val="-6"/>
                <w:szCs w:val="21"/>
              </w:rPr>
            </w:pPr>
          </w:p>
          <w:p w:rsidR="00295CB9" w:rsidRPr="00295CB9" w:rsidRDefault="00295CB9" w:rsidP="00295CB9">
            <w:pPr>
              <w:wordWrap w:val="0"/>
              <w:autoSpaceDN w:val="0"/>
              <w:snapToGrid w:val="0"/>
              <w:spacing w:line="290" w:lineRule="atLeast"/>
              <w:jc w:val="right"/>
              <w:rPr>
                <w:rFonts w:ascii="한컴바탕" w:eastAsia="한컴바탕" w:hAnsi="한컴바탕" w:cs="한컴바탕" w:hint="eastAsia"/>
                <w:spacing w:val="-6"/>
                <w:szCs w:val="21"/>
              </w:rPr>
            </w:pPr>
            <w:proofErr w:type="spellStart"/>
            <w:r w:rsidRPr="00295CB9">
              <w:rPr>
                <w:rFonts w:ascii="한컴바탕" w:eastAsia="한컴바탕" w:hAnsi="한컴바탕" w:cs="한컴바탕" w:hint="eastAsia"/>
                <w:spacing w:val="-6"/>
                <w:szCs w:val="21"/>
                <w:lang w:eastAsia="ko-KR"/>
              </w:rPr>
              <w:t>재정부</w:t>
            </w:r>
            <w:proofErr w:type="spellEnd"/>
          </w:p>
          <w:p w:rsidR="00295CB9" w:rsidRPr="00295CB9" w:rsidRDefault="00295CB9" w:rsidP="00295CB9">
            <w:pPr>
              <w:wordWrap w:val="0"/>
              <w:autoSpaceDN w:val="0"/>
              <w:snapToGrid w:val="0"/>
              <w:spacing w:line="290" w:lineRule="atLeast"/>
              <w:jc w:val="right"/>
              <w:rPr>
                <w:rFonts w:ascii="한컴바탕" w:eastAsia="한컴바탕" w:hAnsi="한컴바탕" w:cs="한컴바탕" w:hint="eastAsia"/>
                <w:spacing w:val="-6"/>
                <w:szCs w:val="21"/>
              </w:rPr>
            </w:pPr>
            <w:r w:rsidRPr="00295CB9">
              <w:rPr>
                <w:rFonts w:ascii="한컴바탕" w:eastAsia="한컴바탕" w:hAnsi="한컴바탕" w:cs="한컴바탕" w:hint="eastAsia"/>
                <w:spacing w:val="-6"/>
                <w:szCs w:val="21"/>
                <w:lang w:eastAsia="ko-KR"/>
              </w:rPr>
              <w:t>세무총국</w:t>
            </w:r>
          </w:p>
          <w:p w:rsidR="00295CB9" w:rsidRPr="00295CB9" w:rsidRDefault="00295CB9" w:rsidP="00295CB9">
            <w:pPr>
              <w:wordWrap w:val="0"/>
              <w:autoSpaceDN w:val="0"/>
              <w:snapToGrid w:val="0"/>
              <w:spacing w:line="290" w:lineRule="atLeast"/>
              <w:jc w:val="right"/>
              <w:rPr>
                <w:rFonts w:ascii="한컴바탕" w:eastAsia="한컴바탕" w:hAnsi="한컴바탕" w:cs="한컴바탕"/>
                <w:spacing w:val="-6"/>
                <w:szCs w:val="21"/>
                <w:lang w:eastAsia="ko-KR"/>
              </w:rPr>
            </w:pPr>
            <w:r w:rsidRPr="00295CB9">
              <w:rPr>
                <w:rFonts w:ascii="한컴바탕" w:eastAsia="한컴바탕" w:hAnsi="한컴바탕" w:cs="한컴바탕"/>
                <w:spacing w:val="-6"/>
                <w:szCs w:val="21"/>
                <w:lang w:eastAsia="ko-KR"/>
              </w:rPr>
              <w:t>2018년 6월 27일</w:t>
            </w:r>
          </w:p>
          <w:p w:rsidR="00295CB9" w:rsidRPr="00295CB9" w:rsidRDefault="00295CB9" w:rsidP="00295CB9">
            <w:pPr>
              <w:wordWrap w:val="0"/>
              <w:autoSpaceDN w:val="0"/>
              <w:snapToGrid w:val="0"/>
              <w:spacing w:line="290" w:lineRule="atLeast"/>
              <w:jc w:val="left"/>
              <w:rPr>
                <w:rFonts w:ascii="한컴바탕" w:eastAsia="한컴바탕" w:hAnsi="한컴바탕" w:cs="한컴바탕"/>
                <w:spacing w:val="-6"/>
                <w:szCs w:val="21"/>
                <w:lang w:eastAsia="ko-KR"/>
              </w:rPr>
            </w:pPr>
          </w:p>
          <w:p w:rsidR="00295CB9" w:rsidRPr="00295CB9" w:rsidRDefault="00295CB9" w:rsidP="00295CB9">
            <w:pPr>
              <w:wordWrap w:val="0"/>
              <w:autoSpaceDN w:val="0"/>
              <w:snapToGrid w:val="0"/>
              <w:spacing w:line="290" w:lineRule="atLeast"/>
              <w:jc w:val="left"/>
              <w:rPr>
                <w:rFonts w:ascii="한컴바탕" w:eastAsia="한컴바탕" w:hAnsi="한컴바탕" w:cs="한컴바탕"/>
                <w:spacing w:val="-6"/>
                <w:szCs w:val="21"/>
                <w:lang w:eastAsia="ko-KR"/>
              </w:rPr>
            </w:pPr>
          </w:p>
          <w:p w:rsidR="00295CB9" w:rsidRPr="00295CB9" w:rsidRDefault="00295CB9" w:rsidP="00295CB9">
            <w:pPr>
              <w:wordWrap w:val="0"/>
              <w:autoSpaceDN w:val="0"/>
              <w:snapToGrid w:val="0"/>
              <w:spacing w:line="290" w:lineRule="atLeast"/>
              <w:jc w:val="left"/>
              <w:rPr>
                <w:rFonts w:ascii="한컴바탕" w:eastAsia="한컴바탕" w:hAnsi="한컴바탕" w:cs="한컴바탕"/>
                <w:spacing w:val="-6"/>
                <w:szCs w:val="21"/>
                <w:lang w:eastAsia="ko-KR"/>
              </w:rPr>
            </w:pPr>
            <w:r w:rsidRPr="00295CB9">
              <w:rPr>
                <w:rFonts w:ascii="한컴바탕" w:eastAsia="한컴바탕" w:hAnsi="한컴바탕" w:cs="한컴바탕" w:hint="eastAsia"/>
                <w:spacing w:val="-6"/>
                <w:szCs w:val="21"/>
                <w:lang w:eastAsia="ko-KR"/>
              </w:rPr>
              <w:t>첨부문건</w:t>
            </w:r>
            <w:r w:rsidRPr="00295CB9">
              <w:rPr>
                <w:rFonts w:ascii="한컴바탕" w:eastAsia="한컴바탕" w:hAnsi="한컴바탕" w:cs="한컴바탕"/>
                <w:spacing w:val="-6"/>
                <w:szCs w:val="21"/>
                <w:lang w:eastAsia="ko-KR"/>
              </w:rPr>
              <w:t xml:space="preserve"> 다운로드:</w:t>
            </w:r>
          </w:p>
          <w:p w:rsidR="00295CB9" w:rsidRPr="00295CB9" w:rsidRDefault="00295CB9" w:rsidP="00295CB9">
            <w:pPr>
              <w:wordWrap w:val="0"/>
              <w:autoSpaceDN w:val="0"/>
              <w:snapToGrid w:val="0"/>
              <w:spacing w:line="290" w:lineRule="atLeast"/>
              <w:jc w:val="left"/>
              <w:rPr>
                <w:rFonts w:ascii="한컴바탕" w:eastAsia="한컴바탕" w:hAnsi="한컴바탕" w:cs="한컴바탕"/>
                <w:spacing w:val="-6"/>
                <w:szCs w:val="21"/>
                <w:lang w:eastAsia="ko-KR"/>
              </w:rPr>
            </w:pPr>
          </w:p>
          <w:p w:rsidR="00295CB9" w:rsidRPr="00295CB9" w:rsidRDefault="00295CB9" w:rsidP="00295CB9">
            <w:pPr>
              <w:wordWrap w:val="0"/>
              <w:autoSpaceDN w:val="0"/>
              <w:snapToGrid w:val="0"/>
              <w:spacing w:line="290" w:lineRule="atLeast"/>
              <w:jc w:val="left"/>
              <w:rPr>
                <w:rFonts w:ascii="한컴바탕" w:eastAsia="한컴바탕" w:hAnsi="한컴바탕" w:cs="한컴바탕"/>
                <w:spacing w:val="-6"/>
                <w:szCs w:val="21"/>
                <w:lang w:eastAsia="ko-KR"/>
              </w:rPr>
            </w:pPr>
            <w:r w:rsidRPr="00295CB9">
              <w:rPr>
                <w:rFonts w:ascii="한컴바탕" w:eastAsia="한컴바탕" w:hAnsi="한컴바탕" w:cs="한컴바탕"/>
                <w:spacing w:val="-6"/>
                <w:szCs w:val="21"/>
                <w:lang w:eastAsia="ko-KR"/>
              </w:rPr>
              <w:t xml:space="preserve">2018년 </w:t>
            </w:r>
            <w:proofErr w:type="spellStart"/>
            <w:r w:rsidRPr="00295CB9">
              <w:rPr>
                <w:rFonts w:ascii="한컴바탕" w:eastAsia="한컴바탕" w:hAnsi="한컴바탕" w:cs="한컴바탕"/>
                <w:spacing w:val="-6"/>
                <w:szCs w:val="21"/>
                <w:lang w:eastAsia="ko-KR"/>
              </w:rPr>
              <w:t>증치세</w:t>
            </w:r>
            <w:proofErr w:type="spellEnd"/>
            <w:r w:rsidRPr="00295CB9">
              <w:rPr>
                <w:rFonts w:ascii="한컴바탕" w:eastAsia="한컴바탕" w:hAnsi="한컴바탕" w:cs="한컴바탕"/>
                <w:spacing w:val="-6"/>
                <w:szCs w:val="21"/>
                <w:lang w:eastAsia="ko-KR"/>
              </w:rPr>
              <w:t xml:space="preserve"> 기말 이월공제세액 환급 업종 목록. </w:t>
            </w:r>
            <w:proofErr w:type="spellStart"/>
            <w:r w:rsidRPr="00295CB9">
              <w:rPr>
                <w:rFonts w:ascii="한컴바탕" w:eastAsia="한컴바탕" w:hAnsi="한컴바탕" w:cs="한컴바탕"/>
                <w:spacing w:val="-6"/>
                <w:szCs w:val="21"/>
                <w:lang w:eastAsia="ko-KR"/>
              </w:rPr>
              <w:t>Docx</w:t>
            </w:r>
            <w:proofErr w:type="spellEnd"/>
          </w:p>
          <w:p w:rsidR="00F6633C" w:rsidRDefault="00295CB9" w:rsidP="00295CB9">
            <w:pPr>
              <w:wordWrap w:val="0"/>
              <w:autoSpaceDN w:val="0"/>
              <w:snapToGrid w:val="0"/>
              <w:spacing w:line="290" w:lineRule="atLeast"/>
              <w:jc w:val="left"/>
              <w:rPr>
                <w:rFonts w:ascii="한컴바탕" w:eastAsia="한컴바탕" w:hAnsi="한컴바탕" w:cs="한컴바탕" w:hint="eastAsia"/>
                <w:spacing w:val="-6"/>
                <w:szCs w:val="21"/>
              </w:rPr>
            </w:pPr>
            <w:hyperlink r:id="rId8" w:history="1">
              <w:r w:rsidRPr="00A16546">
                <w:rPr>
                  <w:rStyle w:val="a7"/>
                  <w:rFonts w:ascii="한컴바탕" w:eastAsia="한컴바탕" w:hAnsi="한컴바탕" w:cs="한컴바탕"/>
                  <w:spacing w:val="-6"/>
                  <w:szCs w:val="21"/>
                  <w:lang w:eastAsia="ko-KR"/>
                </w:rPr>
                <w:t>http://szs.mof.gov.cn/zhengwuxinxi/zhengcefabu/201806/P020180628584373903426.docx</w:t>
              </w:r>
            </w:hyperlink>
          </w:p>
          <w:p w:rsidR="00295CB9" w:rsidRPr="00295CB9" w:rsidRDefault="00295CB9" w:rsidP="00295CB9">
            <w:pPr>
              <w:wordWrap w:val="0"/>
              <w:autoSpaceDN w:val="0"/>
              <w:snapToGrid w:val="0"/>
              <w:spacing w:line="290" w:lineRule="atLeast"/>
              <w:jc w:val="left"/>
              <w:rPr>
                <w:rFonts w:ascii="한컴바탕" w:eastAsia="한컴바탕" w:hAnsi="한컴바탕" w:cs="한컴바탕" w:hint="eastAsia"/>
                <w:spacing w:val="-6"/>
                <w:szCs w:val="21"/>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295CB9" w:rsidRPr="00295CB9" w:rsidRDefault="00295CB9" w:rsidP="00295CB9">
            <w:pPr>
              <w:wordWrap w:val="0"/>
              <w:autoSpaceDE w:val="0"/>
              <w:autoSpaceDN w:val="0"/>
              <w:snapToGrid w:val="0"/>
              <w:spacing w:line="290" w:lineRule="atLeast"/>
              <w:jc w:val="center"/>
              <w:rPr>
                <w:rFonts w:ascii="SimSun" w:eastAsia="SimSun" w:hAnsi="SimSun"/>
                <w:b/>
                <w:spacing w:val="-14"/>
                <w:sz w:val="26"/>
                <w:szCs w:val="26"/>
              </w:rPr>
            </w:pPr>
            <w:r w:rsidRPr="00295CB9">
              <w:rPr>
                <w:rFonts w:ascii="SimSun" w:eastAsia="SimSun" w:hAnsi="SimSun" w:hint="eastAsia"/>
                <w:b/>
                <w:spacing w:val="-14"/>
                <w:sz w:val="26"/>
                <w:szCs w:val="26"/>
              </w:rPr>
              <w:t>关于</w:t>
            </w:r>
            <w:r w:rsidRPr="00295CB9">
              <w:rPr>
                <w:rFonts w:ascii="SimSun" w:eastAsia="SimSun" w:hAnsi="SimSun"/>
                <w:b/>
                <w:spacing w:val="-14"/>
                <w:sz w:val="26"/>
                <w:szCs w:val="26"/>
              </w:rPr>
              <w:t>2018</w:t>
            </w:r>
            <w:r w:rsidRPr="00295CB9">
              <w:rPr>
                <w:rFonts w:ascii="SimSun" w:eastAsia="SimSun" w:hAnsi="SimSun" w:hint="eastAsia"/>
                <w:b/>
                <w:spacing w:val="-14"/>
                <w:sz w:val="26"/>
                <w:szCs w:val="26"/>
              </w:rPr>
              <w:t>年退还部分行业增值税留抵税额有关税收政策的通知</w:t>
            </w:r>
          </w:p>
          <w:p w:rsidR="00295CB9" w:rsidRPr="00295CB9" w:rsidRDefault="00295CB9" w:rsidP="00295CB9">
            <w:pPr>
              <w:wordWrap w:val="0"/>
              <w:autoSpaceDE w:val="0"/>
              <w:autoSpaceDN w:val="0"/>
              <w:snapToGrid w:val="0"/>
              <w:spacing w:line="290" w:lineRule="atLeast"/>
              <w:jc w:val="center"/>
              <w:rPr>
                <w:rFonts w:ascii="SimSun" w:eastAsia="SimSun" w:hAnsi="SimSun"/>
                <w:szCs w:val="21"/>
              </w:rPr>
            </w:pPr>
            <w:r w:rsidRPr="00295CB9">
              <w:rPr>
                <w:rFonts w:ascii="SimSun" w:eastAsia="SimSun" w:hAnsi="SimSun" w:hint="eastAsia"/>
                <w:szCs w:val="21"/>
              </w:rPr>
              <w:t>财税〔</w:t>
            </w:r>
            <w:r w:rsidRPr="00295CB9">
              <w:rPr>
                <w:rFonts w:ascii="SimSun" w:eastAsia="SimSun" w:hAnsi="SimSun"/>
                <w:szCs w:val="21"/>
              </w:rPr>
              <w:t>2018〕70</w:t>
            </w:r>
            <w:r w:rsidRPr="00295CB9">
              <w:rPr>
                <w:rFonts w:ascii="SimSun" w:eastAsia="SimSun" w:hAnsi="SimSun" w:hint="eastAsia"/>
                <w:szCs w:val="21"/>
              </w:rPr>
              <w:t>号</w:t>
            </w:r>
          </w:p>
          <w:p w:rsidR="00295CB9" w:rsidRPr="00295CB9" w:rsidRDefault="00295CB9" w:rsidP="00295CB9">
            <w:pPr>
              <w:wordWrap w:val="0"/>
              <w:autoSpaceDE w:val="0"/>
              <w:autoSpaceDN w:val="0"/>
              <w:snapToGrid w:val="0"/>
              <w:spacing w:line="290" w:lineRule="atLeast"/>
              <w:rPr>
                <w:rFonts w:ascii="SimSun" w:eastAsia="SimSun" w:hAnsi="SimSun"/>
                <w:szCs w:val="21"/>
              </w:rPr>
            </w:pPr>
          </w:p>
          <w:p w:rsidR="00295CB9" w:rsidRPr="00295CB9" w:rsidRDefault="00295CB9" w:rsidP="00295CB9">
            <w:pPr>
              <w:wordWrap w:val="0"/>
              <w:autoSpaceDE w:val="0"/>
              <w:autoSpaceDN w:val="0"/>
              <w:snapToGrid w:val="0"/>
              <w:spacing w:line="290" w:lineRule="atLeast"/>
              <w:rPr>
                <w:rFonts w:ascii="SimSun" w:eastAsia="SimSun" w:hAnsi="SimSun"/>
                <w:szCs w:val="21"/>
              </w:rPr>
            </w:pPr>
          </w:p>
          <w:p w:rsidR="00295CB9" w:rsidRPr="00295CB9" w:rsidRDefault="00295CB9" w:rsidP="00295CB9">
            <w:pPr>
              <w:wordWrap w:val="0"/>
              <w:autoSpaceDE w:val="0"/>
              <w:autoSpaceDN w:val="0"/>
              <w:snapToGrid w:val="0"/>
              <w:spacing w:line="290" w:lineRule="atLeast"/>
              <w:rPr>
                <w:rFonts w:ascii="SimSun" w:eastAsia="SimSun" w:hAnsi="SimSun"/>
                <w:szCs w:val="21"/>
              </w:rPr>
            </w:pPr>
            <w:r w:rsidRPr="00295CB9">
              <w:rPr>
                <w:rFonts w:ascii="SimSun" w:eastAsia="SimSun" w:hAnsi="SimSun" w:hint="eastAsia"/>
                <w:szCs w:val="21"/>
              </w:rPr>
              <w:t>各省、自治区、直辖市、计划单列市财政厅（局），国家税务总局各省、自治区、直辖市、计划单列市税务局，新疆生产建设兵团财政局</w:t>
            </w:r>
            <w:r w:rsidRPr="00295CB9">
              <w:rPr>
                <w:rFonts w:ascii="SimSun" w:eastAsia="SimSun" w:hAnsi="SimSun"/>
                <w:szCs w:val="21"/>
              </w:rPr>
              <w:t xml:space="preserve">: </w:t>
            </w:r>
          </w:p>
          <w:p w:rsidR="00295CB9" w:rsidRPr="00295CB9" w:rsidRDefault="00295CB9" w:rsidP="00295CB9">
            <w:pPr>
              <w:wordWrap w:val="0"/>
              <w:autoSpaceDE w:val="0"/>
              <w:autoSpaceDN w:val="0"/>
              <w:snapToGrid w:val="0"/>
              <w:spacing w:line="290" w:lineRule="atLeast"/>
              <w:rPr>
                <w:rFonts w:ascii="SimSun" w:eastAsia="SimSun" w:hAnsi="SimSun"/>
                <w:spacing w:val="16"/>
                <w:szCs w:val="21"/>
              </w:rPr>
            </w:pPr>
            <w:r w:rsidRPr="00295CB9">
              <w:rPr>
                <w:rFonts w:ascii="SimSun" w:eastAsia="SimSun" w:hAnsi="SimSun" w:hint="eastAsia"/>
                <w:szCs w:val="21"/>
              </w:rPr>
              <w:t xml:space="preserve">　　</w:t>
            </w:r>
            <w:r w:rsidRPr="00295CB9">
              <w:rPr>
                <w:rFonts w:ascii="SimSun" w:eastAsia="SimSun" w:hAnsi="SimSun" w:hint="eastAsia"/>
                <w:spacing w:val="16"/>
                <w:szCs w:val="21"/>
              </w:rPr>
              <w:t>为助力经济高质量发展，</w:t>
            </w:r>
            <w:r w:rsidRPr="00295CB9">
              <w:rPr>
                <w:rFonts w:ascii="SimSun" w:eastAsia="SimSun" w:hAnsi="SimSun"/>
                <w:spacing w:val="16"/>
                <w:szCs w:val="21"/>
              </w:rPr>
              <w:t>2018</w:t>
            </w:r>
            <w:r w:rsidRPr="00295CB9">
              <w:rPr>
                <w:rFonts w:ascii="SimSun" w:eastAsia="SimSun" w:hAnsi="SimSun" w:hint="eastAsia"/>
                <w:spacing w:val="16"/>
                <w:szCs w:val="21"/>
              </w:rPr>
              <w:t>年对部分行业增值税期末留抵税额予以退还。现将有关事项通知如下：</w:t>
            </w:r>
            <w:r w:rsidRPr="00295CB9">
              <w:rPr>
                <w:rFonts w:ascii="SimSun" w:eastAsia="SimSun" w:hAnsi="SimSun"/>
                <w:spacing w:val="16"/>
                <w:szCs w:val="21"/>
              </w:rPr>
              <w:t xml:space="preserve"> </w:t>
            </w:r>
          </w:p>
          <w:p w:rsidR="00295CB9" w:rsidRPr="00295CB9" w:rsidRDefault="00295CB9" w:rsidP="00295CB9">
            <w:pPr>
              <w:wordWrap w:val="0"/>
              <w:autoSpaceDE w:val="0"/>
              <w:autoSpaceDN w:val="0"/>
              <w:snapToGrid w:val="0"/>
              <w:spacing w:line="290" w:lineRule="atLeast"/>
              <w:rPr>
                <w:rFonts w:ascii="SimSun" w:eastAsia="SimSun" w:hAnsi="SimSun"/>
                <w:szCs w:val="21"/>
              </w:rPr>
            </w:pPr>
            <w:r w:rsidRPr="00295CB9">
              <w:rPr>
                <w:rFonts w:ascii="SimSun" w:eastAsia="SimSun" w:hAnsi="SimSun" w:hint="eastAsia"/>
                <w:szCs w:val="21"/>
              </w:rPr>
              <w:t xml:space="preserve">　　一、退还期末留抵税额的行业企业范围</w:t>
            </w:r>
            <w:r w:rsidRPr="00295CB9">
              <w:rPr>
                <w:rFonts w:ascii="SimSun" w:eastAsia="SimSun" w:hAnsi="SimSun"/>
                <w:szCs w:val="21"/>
              </w:rPr>
              <w:t xml:space="preserve"> </w:t>
            </w:r>
          </w:p>
          <w:p w:rsidR="00295CB9" w:rsidRPr="00295CB9" w:rsidRDefault="00295CB9" w:rsidP="00295CB9">
            <w:pPr>
              <w:wordWrap w:val="0"/>
              <w:autoSpaceDE w:val="0"/>
              <w:autoSpaceDN w:val="0"/>
              <w:snapToGrid w:val="0"/>
              <w:spacing w:line="290" w:lineRule="atLeast"/>
              <w:rPr>
                <w:rFonts w:ascii="SimSun" w:eastAsia="SimSun" w:hAnsi="SimSun"/>
                <w:spacing w:val="14"/>
                <w:szCs w:val="21"/>
              </w:rPr>
            </w:pPr>
            <w:r w:rsidRPr="00295CB9">
              <w:rPr>
                <w:rFonts w:ascii="SimSun" w:eastAsia="SimSun" w:hAnsi="SimSun" w:hint="eastAsia"/>
                <w:szCs w:val="21"/>
              </w:rPr>
              <w:t xml:space="preserve">　　</w:t>
            </w:r>
            <w:r w:rsidRPr="00295CB9">
              <w:rPr>
                <w:rFonts w:ascii="SimSun" w:eastAsia="SimSun" w:hAnsi="SimSun" w:hint="eastAsia"/>
                <w:spacing w:val="14"/>
                <w:szCs w:val="21"/>
              </w:rPr>
              <w:t>退还增值税期末留抵税额的行业包括装备制造等先进制造业、研发等现代服务业和电网企业，具体范围如下：</w:t>
            </w:r>
            <w:r w:rsidRPr="00295CB9">
              <w:rPr>
                <w:rFonts w:ascii="SimSun" w:eastAsia="SimSun" w:hAnsi="SimSun"/>
                <w:spacing w:val="14"/>
                <w:szCs w:val="21"/>
              </w:rPr>
              <w:t xml:space="preserve"> </w:t>
            </w:r>
          </w:p>
          <w:p w:rsidR="00295CB9" w:rsidRPr="00295CB9" w:rsidRDefault="00295CB9" w:rsidP="00295CB9">
            <w:pPr>
              <w:wordWrap w:val="0"/>
              <w:autoSpaceDE w:val="0"/>
              <w:autoSpaceDN w:val="0"/>
              <w:snapToGrid w:val="0"/>
              <w:spacing w:line="290" w:lineRule="atLeast"/>
              <w:rPr>
                <w:rFonts w:ascii="SimSun" w:eastAsia="SimSun" w:hAnsi="SimSun"/>
                <w:szCs w:val="21"/>
              </w:rPr>
            </w:pPr>
            <w:r w:rsidRPr="00295CB9">
              <w:rPr>
                <w:rFonts w:ascii="SimSun" w:eastAsia="SimSun" w:hAnsi="SimSun" w:hint="eastAsia"/>
                <w:szCs w:val="21"/>
              </w:rPr>
              <w:t xml:space="preserve">　　（一）装备制造等先进制造业和研发等现代服务业。</w:t>
            </w:r>
            <w:r w:rsidRPr="00295CB9">
              <w:rPr>
                <w:rFonts w:ascii="SimSun" w:eastAsia="SimSun" w:hAnsi="SimSun"/>
                <w:szCs w:val="21"/>
              </w:rPr>
              <w:t xml:space="preserve"> </w:t>
            </w:r>
          </w:p>
          <w:p w:rsidR="00295CB9" w:rsidRPr="00295CB9" w:rsidRDefault="00295CB9" w:rsidP="00295CB9">
            <w:pPr>
              <w:wordWrap w:val="0"/>
              <w:autoSpaceDE w:val="0"/>
              <w:autoSpaceDN w:val="0"/>
              <w:snapToGrid w:val="0"/>
              <w:spacing w:line="290" w:lineRule="atLeast"/>
              <w:rPr>
                <w:rFonts w:ascii="SimSun" w:eastAsia="SimSun" w:hAnsi="SimSun"/>
                <w:szCs w:val="21"/>
              </w:rPr>
            </w:pPr>
            <w:r w:rsidRPr="00295CB9">
              <w:rPr>
                <w:rFonts w:ascii="SimSun" w:eastAsia="SimSun" w:hAnsi="SimSun" w:hint="eastAsia"/>
                <w:szCs w:val="21"/>
              </w:rPr>
              <w:t xml:space="preserve">　　按照国民经济行业分类，装备制造等先进制造业和研发等现代服务业包括专用设备制造业、研究和试验发展等</w:t>
            </w:r>
            <w:r w:rsidRPr="00295CB9">
              <w:rPr>
                <w:rFonts w:ascii="SimSun" w:eastAsia="SimSun" w:hAnsi="SimSun"/>
                <w:szCs w:val="21"/>
              </w:rPr>
              <w:t>18</w:t>
            </w:r>
            <w:r w:rsidRPr="00295CB9">
              <w:rPr>
                <w:rFonts w:ascii="SimSun" w:eastAsia="SimSun" w:hAnsi="SimSun" w:hint="eastAsia"/>
                <w:szCs w:val="21"/>
              </w:rPr>
              <w:t>个大类行业，详见附件《</w:t>
            </w:r>
            <w:r w:rsidRPr="00295CB9">
              <w:rPr>
                <w:rFonts w:ascii="SimSun" w:eastAsia="SimSun" w:hAnsi="SimSun"/>
                <w:szCs w:val="21"/>
              </w:rPr>
              <w:t>2018</w:t>
            </w:r>
            <w:r w:rsidRPr="00295CB9">
              <w:rPr>
                <w:rFonts w:ascii="SimSun" w:eastAsia="SimSun" w:hAnsi="SimSun" w:hint="eastAsia"/>
                <w:szCs w:val="21"/>
              </w:rPr>
              <w:t>年退还增值税期末留抵税额行业目录》。纳税人所属行业根据税务登记的国民经济行业确定，并优先选择以下范围内的纳税人：</w:t>
            </w:r>
            <w:r w:rsidRPr="00295CB9">
              <w:rPr>
                <w:rFonts w:ascii="SimSun" w:eastAsia="SimSun" w:hAnsi="SimSun"/>
                <w:szCs w:val="21"/>
              </w:rPr>
              <w:t xml:space="preserve"> </w:t>
            </w:r>
          </w:p>
          <w:p w:rsidR="00295CB9" w:rsidRPr="00295CB9" w:rsidRDefault="00295CB9" w:rsidP="00295CB9">
            <w:pPr>
              <w:wordWrap w:val="0"/>
              <w:autoSpaceDE w:val="0"/>
              <w:autoSpaceDN w:val="0"/>
              <w:snapToGrid w:val="0"/>
              <w:spacing w:line="290" w:lineRule="atLeast"/>
              <w:rPr>
                <w:rFonts w:ascii="SimSun" w:eastAsia="SimSun" w:hAnsi="SimSun"/>
                <w:szCs w:val="21"/>
              </w:rPr>
            </w:pPr>
            <w:r w:rsidRPr="00295CB9">
              <w:rPr>
                <w:rFonts w:ascii="SimSun" w:eastAsia="SimSun" w:hAnsi="SimSun" w:hint="eastAsia"/>
                <w:szCs w:val="21"/>
              </w:rPr>
              <w:t xml:space="preserve">　　</w:t>
            </w:r>
            <w:r w:rsidRPr="00295CB9">
              <w:rPr>
                <w:rFonts w:ascii="SimSun" w:eastAsia="SimSun" w:hAnsi="SimSun"/>
                <w:szCs w:val="21"/>
              </w:rPr>
              <w:t>1.《</w:t>
            </w:r>
            <w:r w:rsidRPr="00295CB9">
              <w:rPr>
                <w:rFonts w:ascii="SimSun" w:eastAsia="SimSun" w:hAnsi="SimSun" w:hint="eastAsia"/>
                <w:szCs w:val="21"/>
              </w:rPr>
              <w:t>中国制造</w:t>
            </w:r>
            <w:r w:rsidRPr="00295CB9">
              <w:rPr>
                <w:rFonts w:ascii="SimSun" w:eastAsia="SimSun" w:hAnsi="SimSun"/>
                <w:szCs w:val="21"/>
              </w:rPr>
              <w:t>2025》</w:t>
            </w:r>
            <w:r w:rsidRPr="00295CB9">
              <w:rPr>
                <w:rFonts w:ascii="SimSun" w:eastAsia="SimSun" w:hAnsi="SimSun" w:hint="eastAsia"/>
                <w:szCs w:val="21"/>
              </w:rPr>
              <w:t>明确的新一代信息技术、高档数控机床和机器人、航空航天装备、海洋工程装备及高技术船舶、先进轨道交通装备、节能与新能源汽车、电力装备、农业机械装备、新材料、生物医药及高性能医疗器械等</w:t>
            </w:r>
            <w:r w:rsidRPr="00295CB9">
              <w:rPr>
                <w:rFonts w:ascii="SimSun" w:eastAsia="SimSun" w:hAnsi="SimSun"/>
                <w:szCs w:val="21"/>
              </w:rPr>
              <w:t>10</w:t>
            </w:r>
            <w:r w:rsidRPr="00295CB9">
              <w:rPr>
                <w:rFonts w:ascii="SimSun" w:eastAsia="SimSun" w:hAnsi="SimSun" w:hint="eastAsia"/>
                <w:szCs w:val="21"/>
              </w:rPr>
              <w:t>个重点领域。</w:t>
            </w:r>
            <w:r w:rsidRPr="00295CB9">
              <w:rPr>
                <w:rFonts w:ascii="SimSun" w:eastAsia="SimSun" w:hAnsi="SimSun"/>
                <w:szCs w:val="21"/>
              </w:rPr>
              <w:t xml:space="preserve"> </w:t>
            </w:r>
          </w:p>
          <w:p w:rsidR="00295CB9" w:rsidRPr="00295CB9" w:rsidRDefault="00295CB9" w:rsidP="00295CB9">
            <w:pPr>
              <w:wordWrap w:val="0"/>
              <w:autoSpaceDE w:val="0"/>
              <w:autoSpaceDN w:val="0"/>
              <w:snapToGrid w:val="0"/>
              <w:spacing w:line="290" w:lineRule="atLeast"/>
              <w:rPr>
                <w:rFonts w:ascii="SimSun" w:eastAsia="SimSun" w:hAnsi="SimSun"/>
                <w:szCs w:val="21"/>
              </w:rPr>
            </w:pPr>
            <w:r w:rsidRPr="00295CB9">
              <w:rPr>
                <w:rFonts w:ascii="SimSun" w:eastAsia="SimSun" w:hAnsi="SimSun" w:hint="eastAsia"/>
                <w:szCs w:val="21"/>
              </w:rPr>
              <w:t xml:space="preserve">　　</w:t>
            </w:r>
            <w:r w:rsidRPr="00295CB9">
              <w:rPr>
                <w:rFonts w:ascii="SimSun" w:eastAsia="SimSun" w:hAnsi="SimSun"/>
                <w:szCs w:val="21"/>
              </w:rPr>
              <w:t>2.</w:t>
            </w:r>
            <w:r w:rsidRPr="00295CB9">
              <w:rPr>
                <w:rFonts w:ascii="SimSun" w:eastAsia="SimSun" w:hAnsi="SimSun" w:hint="eastAsia"/>
                <w:szCs w:val="21"/>
              </w:rPr>
              <w:t>高新技术企业、技术先进型服务企业和科技型中小企业。</w:t>
            </w:r>
            <w:r w:rsidRPr="00295CB9">
              <w:rPr>
                <w:rFonts w:ascii="SimSun" w:eastAsia="SimSun" w:hAnsi="SimSun"/>
                <w:szCs w:val="21"/>
              </w:rPr>
              <w:t xml:space="preserve"> </w:t>
            </w:r>
          </w:p>
          <w:p w:rsidR="00295CB9" w:rsidRPr="00295CB9" w:rsidRDefault="00295CB9" w:rsidP="00295CB9">
            <w:pPr>
              <w:wordWrap w:val="0"/>
              <w:autoSpaceDE w:val="0"/>
              <w:autoSpaceDN w:val="0"/>
              <w:snapToGrid w:val="0"/>
              <w:spacing w:line="290" w:lineRule="atLeast"/>
              <w:rPr>
                <w:rFonts w:ascii="SimSun" w:eastAsia="SimSun" w:hAnsi="SimSun"/>
                <w:szCs w:val="21"/>
              </w:rPr>
            </w:pPr>
            <w:r w:rsidRPr="00295CB9">
              <w:rPr>
                <w:rFonts w:ascii="SimSun" w:eastAsia="SimSun" w:hAnsi="SimSun" w:hint="eastAsia"/>
                <w:szCs w:val="21"/>
              </w:rPr>
              <w:t xml:space="preserve">　　（二）电网企业</w:t>
            </w:r>
            <w:r w:rsidRPr="00295CB9">
              <w:rPr>
                <w:rFonts w:ascii="SimSun" w:eastAsia="SimSun" w:hAnsi="SimSun"/>
                <w:szCs w:val="21"/>
              </w:rPr>
              <w:t xml:space="preserve"> </w:t>
            </w:r>
          </w:p>
          <w:p w:rsidR="00295CB9" w:rsidRPr="00295CB9" w:rsidRDefault="00295CB9" w:rsidP="00295CB9">
            <w:pPr>
              <w:wordWrap w:val="0"/>
              <w:autoSpaceDE w:val="0"/>
              <w:autoSpaceDN w:val="0"/>
              <w:snapToGrid w:val="0"/>
              <w:spacing w:line="290" w:lineRule="atLeast"/>
              <w:rPr>
                <w:rFonts w:ascii="SimSun" w:eastAsia="SimSun" w:hAnsi="SimSun"/>
                <w:szCs w:val="21"/>
              </w:rPr>
            </w:pPr>
            <w:r w:rsidRPr="00295CB9">
              <w:rPr>
                <w:rFonts w:ascii="SimSun" w:eastAsia="SimSun" w:hAnsi="SimSun" w:hint="eastAsia"/>
                <w:szCs w:val="21"/>
              </w:rPr>
              <w:t xml:space="preserve">　　取得电力业务许可证（输电类、供电类）的全部电网企业。</w:t>
            </w:r>
            <w:r w:rsidRPr="00295CB9">
              <w:rPr>
                <w:rFonts w:ascii="SimSun" w:eastAsia="SimSun" w:hAnsi="SimSun"/>
                <w:szCs w:val="21"/>
              </w:rPr>
              <w:t xml:space="preserve"> </w:t>
            </w:r>
          </w:p>
          <w:p w:rsidR="00295CB9" w:rsidRPr="00295CB9" w:rsidRDefault="00295CB9" w:rsidP="00295CB9">
            <w:pPr>
              <w:wordWrap w:val="0"/>
              <w:autoSpaceDE w:val="0"/>
              <w:autoSpaceDN w:val="0"/>
              <w:snapToGrid w:val="0"/>
              <w:spacing w:line="290" w:lineRule="atLeast"/>
              <w:rPr>
                <w:rFonts w:ascii="SimSun" w:eastAsia="SimSun" w:hAnsi="SimSun"/>
                <w:spacing w:val="-10"/>
                <w:szCs w:val="21"/>
              </w:rPr>
            </w:pPr>
            <w:r w:rsidRPr="00295CB9">
              <w:rPr>
                <w:rFonts w:ascii="SimSun" w:eastAsia="SimSun" w:hAnsi="SimSun" w:hint="eastAsia"/>
                <w:szCs w:val="21"/>
              </w:rPr>
              <w:t xml:space="preserve">　　二、</w:t>
            </w:r>
            <w:r w:rsidRPr="00295CB9">
              <w:rPr>
                <w:rFonts w:ascii="SimSun" w:eastAsia="SimSun" w:hAnsi="SimSun" w:hint="eastAsia"/>
                <w:spacing w:val="-10"/>
                <w:szCs w:val="21"/>
              </w:rPr>
              <w:t>退还期末留抵税额的纳税人条件</w:t>
            </w:r>
            <w:r w:rsidRPr="00295CB9">
              <w:rPr>
                <w:rFonts w:ascii="SimSun" w:eastAsia="SimSun" w:hAnsi="SimSun"/>
                <w:spacing w:val="-10"/>
                <w:szCs w:val="21"/>
              </w:rPr>
              <w:t xml:space="preserve"> </w:t>
            </w:r>
          </w:p>
          <w:p w:rsidR="00295CB9" w:rsidRPr="00295CB9" w:rsidRDefault="00295CB9" w:rsidP="00295CB9">
            <w:pPr>
              <w:wordWrap w:val="0"/>
              <w:autoSpaceDE w:val="0"/>
              <w:autoSpaceDN w:val="0"/>
              <w:snapToGrid w:val="0"/>
              <w:spacing w:line="290" w:lineRule="atLeast"/>
              <w:rPr>
                <w:rFonts w:ascii="SimSun" w:eastAsia="SimSun" w:hAnsi="SimSun"/>
                <w:szCs w:val="21"/>
              </w:rPr>
            </w:pPr>
            <w:r w:rsidRPr="00295CB9">
              <w:rPr>
                <w:rFonts w:ascii="SimSun" w:eastAsia="SimSun" w:hAnsi="SimSun" w:hint="eastAsia"/>
                <w:szCs w:val="21"/>
              </w:rPr>
              <w:t xml:space="preserve">　　退还期末留抵税额纳税人的纳税信用等级为</w:t>
            </w:r>
            <w:r w:rsidRPr="00295CB9">
              <w:rPr>
                <w:rFonts w:ascii="SimSun" w:eastAsia="SimSun" w:hAnsi="SimSun"/>
                <w:szCs w:val="21"/>
              </w:rPr>
              <w:t>A</w:t>
            </w:r>
            <w:r w:rsidRPr="00295CB9">
              <w:rPr>
                <w:rFonts w:ascii="SimSun" w:eastAsia="SimSun" w:hAnsi="SimSun" w:hint="eastAsia"/>
                <w:szCs w:val="21"/>
              </w:rPr>
              <w:t>级或</w:t>
            </w:r>
            <w:r w:rsidRPr="00295CB9">
              <w:rPr>
                <w:rFonts w:ascii="SimSun" w:eastAsia="SimSun" w:hAnsi="SimSun"/>
                <w:szCs w:val="21"/>
              </w:rPr>
              <w:t>B</w:t>
            </w:r>
            <w:r w:rsidRPr="00295CB9">
              <w:rPr>
                <w:rFonts w:ascii="SimSun" w:eastAsia="SimSun" w:hAnsi="SimSun" w:hint="eastAsia"/>
                <w:szCs w:val="21"/>
              </w:rPr>
              <w:t>级。</w:t>
            </w:r>
            <w:r w:rsidRPr="00295CB9">
              <w:rPr>
                <w:rFonts w:ascii="SimSun" w:eastAsia="SimSun" w:hAnsi="SimSun"/>
                <w:szCs w:val="21"/>
              </w:rPr>
              <w:t xml:space="preserve"> </w:t>
            </w:r>
          </w:p>
          <w:p w:rsidR="00295CB9" w:rsidRPr="00295CB9" w:rsidRDefault="00295CB9" w:rsidP="00295CB9">
            <w:pPr>
              <w:wordWrap w:val="0"/>
              <w:autoSpaceDE w:val="0"/>
              <w:autoSpaceDN w:val="0"/>
              <w:snapToGrid w:val="0"/>
              <w:spacing w:line="290" w:lineRule="atLeast"/>
              <w:rPr>
                <w:rFonts w:ascii="SimSun" w:eastAsia="SimSun" w:hAnsi="SimSun"/>
                <w:szCs w:val="21"/>
              </w:rPr>
            </w:pPr>
            <w:r w:rsidRPr="00295CB9">
              <w:rPr>
                <w:rFonts w:ascii="SimSun" w:eastAsia="SimSun" w:hAnsi="SimSun" w:hint="eastAsia"/>
                <w:szCs w:val="21"/>
              </w:rPr>
              <w:t xml:space="preserve">　　三、退还期末留抵税额的计算</w:t>
            </w:r>
            <w:r w:rsidRPr="00295CB9">
              <w:rPr>
                <w:rFonts w:ascii="SimSun" w:eastAsia="SimSun" w:hAnsi="SimSun"/>
                <w:szCs w:val="21"/>
              </w:rPr>
              <w:t xml:space="preserve"> </w:t>
            </w:r>
          </w:p>
          <w:p w:rsidR="00295CB9" w:rsidRDefault="00295CB9" w:rsidP="00295CB9">
            <w:pPr>
              <w:wordWrap w:val="0"/>
              <w:autoSpaceDE w:val="0"/>
              <w:autoSpaceDN w:val="0"/>
              <w:snapToGrid w:val="0"/>
              <w:spacing w:line="290" w:lineRule="atLeast"/>
              <w:ind w:firstLine="440"/>
              <w:rPr>
                <w:rFonts w:ascii="SimSun" w:eastAsia="SimSun" w:hAnsi="SimSun" w:hint="eastAsia"/>
                <w:spacing w:val="20"/>
                <w:szCs w:val="21"/>
              </w:rPr>
            </w:pPr>
            <w:r w:rsidRPr="00295CB9">
              <w:rPr>
                <w:rFonts w:ascii="SimSun" w:eastAsia="SimSun" w:hAnsi="SimSun" w:hint="eastAsia"/>
                <w:spacing w:val="20"/>
                <w:szCs w:val="21"/>
              </w:rPr>
              <w:t>纳税人向主管税务机关申请退</w:t>
            </w:r>
            <w:r w:rsidRPr="00295CB9">
              <w:rPr>
                <w:rFonts w:ascii="SimSun" w:eastAsia="SimSun" w:hAnsi="SimSun" w:hint="eastAsia"/>
                <w:spacing w:val="20"/>
                <w:szCs w:val="21"/>
              </w:rPr>
              <w:lastRenderedPageBreak/>
              <w:t>还期末留抵税额</w:t>
            </w:r>
            <w:r w:rsidRPr="00295CB9">
              <w:rPr>
                <w:rFonts w:ascii="SimSun" w:eastAsia="SimSun" w:hAnsi="SimSun"/>
                <w:spacing w:val="20"/>
                <w:szCs w:val="21"/>
              </w:rPr>
              <w:t>,</w:t>
            </w:r>
            <w:r w:rsidRPr="00295CB9">
              <w:rPr>
                <w:rFonts w:ascii="SimSun" w:eastAsia="SimSun" w:hAnsi="SimSun" w:hint="eastAsia"/>
                <w:spacing w:val="20"/>
                <w:szCs w:val="21"/>
              </w:rPr>
              <w:t>当期退还的期末留抵税额，以纳税人申请退税上期的期末留抵税额和退还比例计算，并以纳税人</w:t>
            </w:r>
            <w:r w:rsidRPr="00295CB9">
              <w:rPr>
                <w:rFonts w:ascii="SimSun" w:eastAsia="SimSun" w:hAnsi="SimSun"/>
                <w:spacing w:val="20"/>
                <w:szCs w:val="21"/>
              </w:rPr>
              <w:t>2017</w:t>
            </w:r>
            <w:r w:rsidRPr="00295CB9">
              <w:rPr>
                <w:rFonts w:ascii="SimSun" w:eastAsia="SimSun" w:hAnsi="SimSun" w:hint="eastAsia"/>
                <w:spacing w:val="20"/>
                <w:szCs w:val="21"/>
              </w:rPr>
              <w:t>年底期末留抵税额为上限。具体如下：</w:t>
            </w:r>
            <w:r w:rsidRPr="00295CB9">
              <w:rPr>
                <w:rFonts w:ascii="SimSun" w:eastAsia="SimSun" w:hAnsi="SimSun"/>
                <w:spacing w:val="20"/>
                <w:szCs w:val="21"/>
              </w:rPr>
              <w:t xml:space="preserve"> </w:t>
            </w:r>
          </w:p>
          <w:p w:rsidR="00295CB9" w:rsidRPr="00295CB9" w:rsidRDefault="00295CB9" w:rsidP="00295CB9">
            <w:pPr>
              <w:wordWrap w:val="0"/>
              <w:autoSpaceDE w:val="0"/>
              <w:autoSpaceDN w:val="0"/>
              <w:snapToGrid w:val="0"/>
              <w:spacing w:line="290" w:lineRule="atLeast"/>
              <w:ind w:firstLine="440"/>
              <w:rPr>
                <w:rFonts w:ascii="SimSun" w:eastAsia="SimSun" w:hAnsi="SimSun"/>
                <w:spacing w:val="20"/>
                <w:szCs w:val="21"/>
              </w:rPr>
            </w:pPr>
          </w:p>
          <w:p w:rsidR="00295CB9" w:rsidRPr="00295CB9" w:rsidRDefault="00295CB9" w:rsidP="00295CB9">
            <w:pPr>
              <w:wordWrap w:val="0"/>
              <w:autoSpaceDE w:val="0"/>
              <w:autoSpaceDN w:val="0"/>
              <w:snapToGrid w:val="0"/>
              <w:spacing w:line="290" w:lineRule="atLeast"/>
              <w:rPr>
                <w:rFonts w:ascii="SimSun" w:eastAsia="SimSun" w:hAnsi="SimSun"/>
                <w:szCs w:val="21"/>
              </w:rPr>
            </w:pPr>
            <w:r w:rsidRPr="00295CB9">
              <w:rPr>
                <w:rFonts w:ascii="SimSun" w:eastAsia="SimSun" w:hAnsi="SimSun" w:hint="eastAsia"/>
                <w:szCs w:val="21"/>
              </w:rPr>
              <w:t xml:space="preserve">　　（一）可退还的期末留抵税额</w:t>
            </w:r>
            <w:r w:rsidRPr="00295CB9">
              <w:rPr>
                <w:rFonts w:ascii="SimSun" w:eastAsia="SimSun" w:hAnsi="SimSun"/>
                <w:szCs w:val="21"/>
              </w:rPr>
              <w:t>=</w:t>
            </w:r>
            <w:r w:rsidRPr="00295CB9">
              <w:rPr>
                <w:rFonts w:ascii="SimSun" w:eastAsia="SimSun" w:hAnsi="SimSun" w:hint="eastAsia"/>
                <w:szCs w:val="21"/>
              </w:rPr>
              <w:t>纳税人申请退税上期的期末留抵税额×退还比例</w:t>
            </w:r>
            <w:r w:rsidRPr="00295CB9">
              <w:rPr>
                <w:rFonts w:ascii="SimSun" w:eastAsia="SimSun" w:hAnsi="SimSun"/>
                <w:szCs w:val="21"/>
              </w:rPr>
              <w:t xml:space="preserve"> </w:t>
            </w:r>
          </w:p>
          <w:p w:rsidR="00295CB9" w:rsidRPr="00295CB9" w:rsidRDefault="00295CB9" w:rsidP="00295CB9">
            <w:pPr>
              <w:wordWrap w:val="0"/>
              <w:autoSpaceDE w:val="0"/>
              <w:autoSpaceDN w:val="0"/>
              <w:snapToGrid w:val="0"/>
              <w:spacing w:line="290" w:lineRule="atLeast"/>
              <w:rPr>
                <w:rFonts w:ascii="SimSun" w:eastAsia="SimSun" w:hAnsi="SimSun"/>
                <w:szCs w:val="21"/>
              </w:rPr>
            </w:pPr>
            <w:r w:rsidRPr="00295CB9">
              <w:rPr>
                <w:rFonts w:ascii="SimSun" w:eastAsia="SimSun" w:hAnsi="SimSun" w:hint="eastAsia"/>
                <w:szCs w:val="21"/>
              </w:rPr>
              <w:t xml:space="preserve">　　退还比例按下列方法计算：</w:t>
            </w:r>
            <w:r w:rsidRPr="00295CB9">
              <w:rPr>
                <w:rFonts w:ascii="SimSun" w:eastAsia="SimSun" w:hAnsi="SimSun"/>
                <w:szCs w:val="21"/>
              </w:rPr>
              <w:t xml:space="preserve"> </w:t>
            </w:r>
          </w:p>
          <w:p w:rsidR="00295CB9" w:rsidRPr="00295CB9" w:rsidRDefault="00295CB9" w:rsidP="00295CB9">
            <w:pPr>
              <w:wordWrap w:val="0"/>
              <w:autoSpaceDE w:val="0"/>
              <w:autoSpaceDN w:val="0"/>
              <w:snapToGrid w:val="0"/>
              <w:spacing w:line="290" w:lineRule="atLeast"/>
              <w:rPr>
                <w:rFonts w:ascii="SimSun" w:eastAsia="SimSun" w:hAnsi="SimSun"/>
                <w:szCs w:val="21"/>
              </w:rPr>
            </w:pPr>
            <w:r w:rsidRPr="00295CB9">
              <w:rPr>
                <w:rFonts w:ascii="SimSun" w:eastAsia="SimSun" w:hAnsi="SimSun" w:hint="eastAsia"/>
                <w:szCs w:val="21"/>
              </w:rPr>
              <w:t xml:space="preserve">　　</w:t>
            </w:r>
            <w:r w:rsidRPr="00295CB9">
              <w:rPr>
                <w:rFonts w:ascii="SimSun" w:eastAsia="SimSun" w:hAnsi="SimSun"/>
                <w:szCs w:val="21"/>
              </w:rPr>
              <w:t>1.2014</w:t>
            </w:r>
            <w:r w:rsidRPr="00295CB9">
              <w:rPr>
                <w:rFonts w:ascii="SimSun" w:eastAsia="SimSun" w:hAnsi="SimSun" w:hint="eastAsia"/>
                <w:szCs w:val="21"/>
              </w:rPr>
              <w:t>年</w:t>
            </w:r>
            <w:r w:rsidRPr="00295CB9">
              <w:rPr>
                <w:rFonts w:ascii="SimSun" w:eastAsia="SimSun" w:hAnsi="SimSun"/>
                <w:szCs w:val="21"/>
              </w:rPr>
              <w:t>12</w:t>
            </w:r>
            <w:r w:rsidRPr="00295CB9">
              <w:rPr>
                <w:rFonts w:ascii="SimSun" w:eastAsia="SimSun" w:hAnsi="SimSun" w:hint="eastAsia"/>
                <w:szCs w:val="21"/>
              </w:rPr>
              <w:t>月</w:t>
            </w:r>
            <w:r w:rsidRPr="00295CB9">
              <w:rPr>
                <w:rFonts w:ascii="SimSun" w:eastAsia="SimSun" w:hAnsi="SimSun"/>
                <w:szCs w:val="21"/>
              </w:rPr>
              <w:t>31</w:t>
            </w:r>
            <w:r w:rsidRPr="00295CB9">
              <w:rPr>
                <w:rFonts w:ascii="SimSun" w:eastAsia="SimSun" w:hAnsi="SimSun" w:hint="eastAsia"/>
                <w:szCs w:val="21"/>
              </w:rPr>
              <w:t>日前（含）办理税务登记的纳税人，退还比例为</w:t>
            </w:r>
            <w:r w:rsidRPr="00295CB9">
              <w:rPr>
                <w:rFonts w:ascii="SimSun" w:eastAsia="SimSun" w:hAnsi="SimSun"/>
                <w:szCs w:val="21"/>
              </w:rPr>
              <w:t>2015</w:t>
            </w:r>
            <w:r w:rsidRPr="00295CB9">
              <w:rPr>
                <w:rFonts w:ascii="SimSun" w:eastAsia="SimSun" w:hAnsi="SimSun" w:hint="eastAsia"/>
                <w:szCs w:val="21"/>
              </w:rPr>
              <w:t>年、</w:t>
            </w:r>
            <w:r w:rsidRPr="00295CB9">
              <w:rPr>
                <w:rFonts w:ascii="SimSun" w:eastAsia="SimSun" w:hAnsi="SimSun"/>
                <w:szCs w:val="21"/>
              </w:rPr>
              <w:t>2016</w:t>
            </w:r>
            <w:r w:rsidRPr="00295CB9">
              <w:rPr>
                <w:rFonts w:ascii="SimSun" w:eastAsia="SimSun" w:hAnsi="SimSun" w:hint="eastAsia"/>
                <w:szCs w:val="21"/>
              </w:rPr>
              <w:t>年和</w:t>
            </w:r>
            <w:r w:rsidRPr="00295CB9">
              <w:rPr>
                <w:rFonts w:ascii="SimSun" w:eastAsia="SimSun" w:hAnsi="SimSun"/>
                <w:szCs w:val="21"/>
              </w:rPr>
              <w:t>2017</w:t>
            </w:r>
            <w:r w:rsidRPr="00295CB9">
              <w:rPr>
                <w:rFonts w:ascii="SimSun" w:eastAsia="SimSun" w:hAnsi="SimSun" w:hint="eastAsia"/>
                <w:szCs w:val="21"/>
              </w:rPr>
              <w:t>年三个年度已抵扣的增值税专用发票、海关进口增值税专用缴款书、解缴税款完税凭证注明的增值税额占同期全部已抵扣进项税额的比重。</w:t>
            </w:r>
            <w:r w:rsidRPr="00295CB9">
              <w:rPr>
                <w:rFonts w:ascii="SimSun" w:eastAsia="SimSun" w:hAnsi="SimSun"/>
                <w:szCs w:val="21"/>
              </w:rPr>
              <w:t xml:space="preserve"> </w:t>
            </w:r>
          </w:p>
          <w:p w:rsidR="00295CB9" w:rsidRPr="00295CB9" w:rsidRDefault="00295CB9" w:rsidP="00295CB9">
            <w:pPr>
              <w:wordWrap w:val="0"/>
              <w:autoSpaceDE w:val="0"/>
              <w:autoSpaceDN w:val="0"/>
              <w:snapToGrid w:val="0"/>
              <w:spacing w:line="290" w:lineRule="atLeast"/>
              <w:rPr>
                <w:rFonts w:ascii="SimSun" w:eastAsia="SimSun" w:hAnsi="SimSun"/>
                <w:szCs w:val="21"/>
              </w:rPr>
            </w:pPr>
            <w:r w:rsidRPr="00295CB9">
              <w:rPr>
                <w:rFonts w:ascii="SimSun" w:eastAsia="SimSun" w:hAnsi="SimSun" w:hint="eastAsia"/>
                <w:szCs w:val="21"/>
              </w:rPr>
              <w:t xml:space="preserve">　　</w:t>
            </w:r>
            <w:r w:rsidRPr="00295CB9">
              <w:rPr>
                <w:rFonts w:ascii="SimSun" w:eastAsia="SimSun" w:hAnsi="SimSun"/>
                <w:szCs w:val="21"/>
              </w:rPr>
              <w:t>2.2015</w:t>
            </w:r>
            <w:r w:rsidRPr="00295CB9">
              <w:rPr>
                <w:rFonts w:ascii="SimSun" w:eastAsia="SimSun" w:hAnsi="SimSun" w:hint="eastAsia"/>
                <w:szCs w:val="21"/>
              </w:rPr>
              <w:t>年</w:t>
            </w:r>
            <w:r w:rsidRPr="00295CB9">
              <w:rPr>
                <w:rFonts w:ascii="SimSun" w:eastAsia="SimSun" w:hAnsi="SimSun"/>
                <w:szCs w:val="21"/>
              </w:rPr>
              <w:t>1</w:t>
            </w:r>
            <w:r w:rsidRPr="00295CB9">
              <w:rPr>
                <w:rFonts w:ascii="SimSun" w:eastAsia="SimSun" w:hAnsi="SimSun" w:hint="eastAsia"/>
                <w:szCs w:val="21"/>
              </w:rPr>
              <w:t>月</w:t>
            </w:r>
            <w:r w:rsidRPr="00295CB9">
              <w:rPr>
                <w:rFonts w:ascii="SimSun" w:eastAsia="SimSun" w:hAnsi="SimSun"/>
                <w:szCs w:val="21"/>
              </w:rPr>
              <w:t>1</w:t>
            </w:r>
            <w:r w:rsidRPr="00295CB9">
              <w:rPr>
                <w:rFonts w:ascii="SimSun" w:eastAsia="SimSun" w:hAnsi="SimSun" w:hint="eastAsia"/>
                <w:szCs w:val="21"/>
              </w:rPr>
              <w:t>日后（含）办理税务登记的纳税人，退还比例为实际经营期间内已抵扣的增值税专用发票、海关进口增值税专用缴款书、解缴税款完税凭证注明的增值税额占同期全部已抵扣进项税额的比重。</w:t>
            </w:r>
            <w:r w:rsidRPr="00295CB9">
              <w:rPr>
                <w:rFonts w:ascii="SimSun" w:eastAsia="SimSun" w:hAnsi="SimSun"/>
                <w:szCs w:val="21"/>
              </w:rPr>
              <w:t xml:space="preserve"> </w:t>
            </w:r>
          </w:p>
          <w:p w:rsidR="00295CB9" w:rsidRPr="00295CB9" w:rsidRDefault="00295CB9" w:rsidP="00295CB9">
            <w:pPr>
              <w:wordWrap w:val="0"/>
              <w:autoSpaceDE w:val="0"/>
              <w:autoSpaceDN w:val="0"/>
              <w:snapToGrid w:val="0"/>
              <w:spacing w:line="290" w:lineRule="atLeast"/>
              <w:rPr>
                <w:rFonts w:ascii="SimSun" w:eastAsia="SimSun" w:hAnsi="SimSun"/>
                <w:spacing w:val="8"/>
                <w:szCs w:val="21"/>
              </w:rPr>
            </w:pPr>
            <w:r w:rsidRPr="00295CB9">
              <w:rPr>
                <w:rFonts w:ascii="SimSun" w:eastAsia="SimSun" w:hAnsi="SimSun" w:hint="eastAsia"/>
                <w:szCs w:val="21"/>
              </w:rPr>
              <w:t xml:space="preserve">　　（二）</w:t>
            </w:r>
            <w:r w:rsidRPr="00295CB9">
              <w:rPr>
                <w:rFonts w:ascii="SimSun" w:eastAsia="SimSun" w:hAnsi="SimSun" w:hint="eastAsia"/>
                <w:spacing w:val="8"/>
                <w:szCs w:val="21"/>
              </w:rPr>
              <w:t>当可退还的期末留抵税额不超过</w:t>
            </w:r>
            <w:r w:rsidRPr="00295CB9">
              <w:rPr>
                <w:rFonts w:ascii="SimSun" w:eastAsia="SimSun" w:hAnsi="SimSun"/>
                <w:spacing w:val="8"/>
                <w:szCs w:val="21"/>
              </w:rPr>
              <w:t>2017</w:t>
            </w:r>
            <w:r w:rsidRPr="00295CB9">
              <w:rPr>
                <w:rFonts w:ascii="SimSun" w:eastAsia="SimSun" w:hAnsi="SimSun" w:hint="eastAsia"/>
                <w:spacing w:val="8"/>
                <w:szCs w:val="21"/>
              </w:rPr>
              <w:t>年底期末留抵税额时，当期退还的期末留抵税额为可退还的期末留抵税额。当可退还的期末留抵税额超过</w:t>
            </w:r>
            <w:r w:rsidRPr="00295CB9">
              <w:rPr>
                <w:rFonts w:ascii="SimSun" w:eastAsia="SimSun" w:hAnsi="SimSun"/>
                <w:spacing w:val="8"/>
                <w:szCs w:val="21"/>
              </w:rPr>
              <w:t>2017</w:t>
            </w:r>
            <w:r w:rsidRPr="00295CB9">
              <w:rPr>
                <w:rFonts w:ascii="SimSun" w:eastAsia="SimSun" w:hAnsi="SimSun" w:hint="eastAsia"/>
                <w:spacing w:val="8"/>
                <w:szCs w:val="21"/>
              </w:rPr>
              <w:t>年底期末留抵税额时，当期退还的期末留抵税额为</w:t>
            </w:r>
            <w:r w:rsidRPr="00295CB9">
              <w:rPr>
                <w:rFonts w:ascii="SimSun" w:eastAsia="SimSun" w:hAnsi="SimSun"/>
                <w:spacing w:val="8"/>
                <w:szCs w:val="21"/>
              </w:rPr>
              <w:t>2017</w:t>
            </w:r>
            <w:r w:rsidRPr="00295CB9">
              <w:rPr>
                <w:rFonts w:ascii="SimSun" w:eastAsia="SimSun" w:hAnsi="SimSun" w:hint="eastAsia"/>
                <w:spacing w:val="8"/>
                <w:szCs w:val="21"/>
              </w:rPr>
              <w:t>年底期末留抵税额。</w:t>
            </w:r>
            <w:r w:rsidRPr="00295CB9">
              <w:rPr>
                <w:rFonts w:ascii="SimSun" w:eastAsia="SimSun" w:hAnsi="SimSun"/>
                <w:spacing w:val="8"/>
                <w:szCs w:val="21"/>
              </w:rPr>
              <w:t xml:space="preserve"> </w:t>
            </w:r>
          </w:p>
          <w:p w:rsidR="00295CB9" w:rsidRPr="00295CB9" w:rsidRDefault="00295CB9" w:rsidP="00295CB9">
            <w:pPr>
              <w:wordWrap w:val="0"/>
              <w:autoSpaceDE w:val="0"/>
              <w:autoSpaceDN w:val="0"/>
              <w:snapToGrid w:val="0"/>
              <w:spacing w:line="290" w:lineRule="atLeast"/>
              <w:rPr>
                <w:rFonts w:ascii="SimSun" w:eastAsia="SimSun" w:hAnsi="SimSun"/>
                <w:szCs w:val="21"/>
              </w:rPr>
            </w:pPr>
            <w:r w:rsidRPr="00295CB9">
              <w:rPr>
                <w:rFonts w:ascii="SimSun" w:eastAsia="SimSun" w:hAnsi="SimSun" w:hint="eastAsia"/>
                <w:szCs w:val="21"/>
              </w:rPr>
              <w:t xml:space="preserve">　　四、工作要求</w:t>
            </w:r>
            <w:r w:rsidRPr="00295CB9">
              <w:rPr>
                <w:rFonts w:ascii="SimSun" w:eastAsia="SimSun" w:hAnsi="SimSun"/>
                <w:szCs w:val="21"/>
              </w:rPr>
              <w:t xml:space="preserve"> </w:t>
            </w:r>
          </w:p>
          <w:p w:rsidR="00295CB9" w:rsidRPr="00295CB9" w:rsidRDefault="00295CB9" w:rsidP="00295CB9">
            <w:pPr>
              <w:wordWrap w:val="0"/>
              <w:autoSpaceDE w:val="0"/>
              <w:autoSpaceDN w:val="0"/>
              <w:snapToGrid w:val="0"/>
              <w:spacing w:line="290" w:lineRule="atLeast"/>
              <w:rPr>
                <w:rFonts w:ascii="SimSun" w:eastAsia="SimSun" w:hAnsi="SimSun"/>
                <w:szCs w:val="21"/>
              </w:rPr>
            </w:pPr>
            <w:r w:rsidRPr="00295CB9">
              <w:rPr>
                <w:rFonts w:ascii="SimSun" w:eastAsia="SimSun" w:hAnsi="SimSun" w:hint="eastAsia"/>
                <w:szCs w:val="21"/>
              </w:rPr>
              <w:t xml:space="preserve">　　（一）各省（包括自治区、直辖市、计划单列市，下同）财政和税务部门要根据财政部和税务总局确定的各省</w:t>
            </w:r>
            <w:r w:rsidRPr="00295CB9">
              <w:rPr>
                <w:rFonts w:ascii="SimSun" w:eastAsia="SimSun" w:hAnsi="SimSun"/>
                <w:szCs w:val="21"/>
              </w:rPr>
              <w:t>2018</w:t>
            </w:r>
            <w:r w:rsidRPr="00295CB9">
              <w:rPr>
                <w:rFonts w:ascii="SimSun" w:eastAsia="SimSun" w:hAnsi="SimSun" w:hint="eastAsia"/>
                <w:szCs w:val="21"/>
              </w:rPr>
              <w:t>年装备制造等先进制造业、研发等现代服务业退还期末留抵税额规模，顺应国家宏观政策导向，兼顾不同规模、类型企业，确定本省退还期末留抵税额的纳税人，于</w:t>
            </w:r>
            <w:r w:rsidRPr="00295CB9">
              <w:rPr>
                <w:rFonts w:ascii="SimSun" w:eastAsia="SimSun" w:hAnsi="SimSun"/>
                <w:szCs w:val="21"/>
              </w:rPr>
              <w:t>2018</w:t>
            </w:r>
            <w:r w:rsidRPr="00295CB9">
              <w:rPr>
                <w:rFonts w:ascii="SimSun" w:eastAsia="SimSun" w:hAnsi="SimSun" w:hint="eastAsia"/>
                <w:szCs w:val="21"/>
              </w:rPr>
              <w:t>年</w:t>
            </w:r>
            <w:r w:rsidRPr="00295CB9">
              <w:rPr>
                <w:rFonts w:ascii="SimSun" w:eastAsia="SimSun" w:hAnsi="SimSun"/>
                <w:szCs w:val="21"/>
              </w:rPr>
              <w:t>8</w:t>
            </w:r>
            <w:r w:rsidRPr="00295CB9">
              <w:rPr>
                <w:rFonts w:ascii="SimSun" w:eastAsia="SimSun" w:hAnsi="SimSun" w:hint="eastAsia"/>
                <w:szCs w:val="21"/>
              </w:rPr>
              <w:t>月</w:t>
            </w:r>
            <w:r w:rsidRPr="00295CB9">
              <w:rPr>
                <w:rFonts w:ascii="SimSun" w:eastAsia="SimSun" w:hAnsi="SimSun"/>
                <w:szCs w:val="21"/>
              </w:rPr>
              <w:t>31</w:t>
            </w:r>
            <w:r w:rsidRPr="00295CB9">
              <w:rPr>
                <w:rFonts w:ascii="SimSun" w:eastAsia="SimSun" w:hAnsi="SimSun" w:hint="eastAsia"/>
                <w:szCs w:val="21"/>
              </w:rPr>
              <w:t>日前将纳税人名单及拟退税金额报财政部和税务总局备案。</w:t>
            </w:r>
            <w:r w:rsidRPr="00295CB9">
              <w:rPr>
                <w:rFonts w:ascii="SimSun" w:eastAsia="SimSun" w:hAnsi="SimSun"/>
                <w:szCs w:val="21"/>
              </w:rPr>
              <w:t xml:space="preserve"> </w:t>
            </w:r>
          </w:p>
          <w:p w:rsidR="00295CB9" w:rsidRPr="00295CB9" w:rsidRDefault="00295CB9" w:rsidP="00295CB9">
            <w:pPr>
              <w:wordWrap w:val="0"/>
              <w:autoSpaceDE w:val="0"/>
              <w:autoSpaceDN w:val="0"/>
              <w:snapToGrid w:val="0"/>
              <w:spacing w:line="290" w:lineRule="atLeast"/>
              <w:rPr>
                <w:rFonts w:ascii="SimSun" w:eastAsia="SimSun" w:hAnsi="SimSun"/>
                <w:szCs w:val="21"/>
              </w:rPr>
            </w:pPr>
            <w:r w:rsidRPr="00295CB9">
              <w:rPr>
                <w:rFonts w:ascii="SimSun" w:eastAsia="SimSun" w:hAnsi="SimSun" w:hint="eastAsia"/>
                <w:szCs w:val="21"/>
              </w:rPr>
              <w:t xml:space="preserve">　　各省</w:t>
            </w:r>
            <w:r w:rsidRPr="00295CB9">
              <w:rPr>
                <w:rFonts w:ascii="SimSun" w:eastAsia="SimSun" w:hAnsi="SimSun"/>
                <w:szCs w:val="21"/>
              </w:rPr>
              <w:t>2018</w:t>
            </w:r>
            <w:r w:rsidRPr="00295CB9">
              <w:rPr>
                <w:rFonts w:ascii="SimSun" w:eastAsia="SimSun" w:hAnsi="SimSun" w:hint="eastAsia"/>
                <w:szCs w:val="21"/>
              </w:rPr>
              <w:t>年装备制造等先进制造业、研发等现代服务业退还期末留抵税额规模由财政部和税务总局另行通知。各省电网企业的期末留抵税额，按本通知规定计算当期退还的期末留抵税额，据实退还。</w:t>
            </w:r>
            <w:r w:rsidRPr="00295CB9">
              <w:rPr>
                <w:rFonts w:ascii="SimSun" w:eastAsia="SimSun" w:hAnsi="SimSun"/>
                <w:szCs w:val="21"/>
              </w:rPr>
              <w:t xml:space="preserve"> </w:t>
            </w:r>
          </w:p>
          <w:p w:rsidR="00295CB9" w:rsidRPr="00295CB9" w:rsidRDefault="00295CB9" w:rsidP="00295CB9">
            <w:pPr>
              <w:wordWrap w:val="0"/>
              <w:autoSpaceDE w:val="0"/>
              <w:autoSpaceDN w:val="0"/>
              <w:snapToGrid w:val="0"/>
              <w:spacing w:line="290" w:lineRule="atLeast"/>
              <w:rPr>
                <w:rFonts w:ascii="SimSun" w:eastAsia="SimSun" w:hAnsi="SimSun"/>
                <w:szCs w:val="21"/>
              </w:rPr>
            </w:pPr>
            <w:r w:rsidRPr="00295CB9">
              <w:rPr>
                <w:rFonts w:ascii="SimSun" w:eastAsia="SimSun" w:hAnsi="SimSun" w:hint="eastAsia"/>
                <w:szCs w:val="21"/>
              </w:rPr>
              <w:lastRenderedPageBreak/>
              <w:t xml:space="preserve">　　（二）</w:t>
            </w:r>
            <w:r w:rsidRPr="00295CB9">
              <w:rPr>
                <w:rFonts w:ascii="SimSun" w:eastAsia="SimSun" w:hAnsi="SimSun" w:hint="eastAsia"/>
                <w:spacing w:val="10"/>
                <w:szCs w:val="21"/>
              </w:rPr>
              <w:t>各省财政和税务部门务必高度重视此项工作，周密筹划、统筹推进，实施过程中应加强监测分析，做好宣传解释等工作，确保退还期末留抵税额平稳、有序推进，于</w:t>
            </w:r>
            <w:r w:rsidRPr="00295CB9">
              <w:rPr>
                <w:rFonts w:ascii="SimSun" w:eastAsia="SimSun" w:hAnsi="SimSun"/>
                <w:spacing w:val="10"/>
                <w:szCs w:val="21"/>
              </w:rPr>
              <w:t>2018</w:t>
            </w:r>
            <w:r w:rsidRPr="00295CB9">
              <w:rPr>
                <w:rFonts w:ascii="SimSun" w:eastAsia="SimSun" w:hAnsi="SimSun" w:hint="eastAsia"/>
                <w:spacing w:val="10"/>
                <w:szCs w:val="21"/>
              </w:rPr>
              <w:t>年</w:t>
            </w:r>
            <w:r w:rsidRPr="00295CB9">
              <w:rPr>
                <w:rFonts w:ascii="SimSun" w:eastAsia="SimSun" w:hAnsi="SimSun"/>
                <w:spacing w:val="10"/>
                <w:szCs w:val="21"/>
              </w:rPr>
              <w:t>9</w:t>
            </w:r>
            <w:r w:rsidRPr="00295CB9">
              <w:rPr>
                <w:rFonts w:ascii="SimSun" w:eastAsia="SimSun" w:hAnsi="SimSun" w:hint="eastAsia"/>
                <w:spacing w:val="10"/>
                <w:szCs w:val="21"/>
              </w:rPr>
              <w:t>月</w:t>
            </w:r>
            <w:r w:rsidRPr="00295CB9">
              <w:rPr>
                <w:rFonts w:ascii="SimSun" w:eastAsia="SimSun" w:hAnsi="SimSun"/>
                <w:spacing w:val="10"/>
                <w:szCs w:val="21"/>
              </w:rPr>
              <w:t>30</w:t>
            </w:r>
            <w:r w:rsidRPr="00295CB9">
              <w:rPr>
                <w:rFonts w:ascii="SimSun" w:eastAsia="SimSun" w:hAnsi="SimSun" w:hint="eastAsia"/>
                <w:spacing w:val="10"/>
                <w:szCs w:val="21"/>
              </w:rPr>
              <w:t>日前完成退还期末留抵税额工作。</w:t>
            </w:r>
            <w:r w:rsidRPr="00295CB9">
              <w:rPr>
                <w:rFonts w:ascii="SimSun" w:eastAsia="SimSun" w:hAnsi="SimSun"/>
                <w:szCs w:val="21"/>
              </w:rPr>
              <w:t xml:space="preserve"> </w:t>
            </w:r>
          </w:p>
          <w:p w:rsidR="00295CB9" w:rsidRPr="00295CB9" w:rsidRDefault="00295CB9" w:rsidP="00295CB9">
            <w:pPr>
              <w:wordWrap w:val="0"/>
              <w:autoSpaceDE w:val="0"/>
              <w:autoSpaceDN w:val="0"/>
              <w:snapToGrid w:val="0"/>
              <w:spacing w:line="290" w:lineRule="atLeast"/>
              <w:rPr>
                <w:rFonts w:ascii="SimSun" w:eastAsia="SimSun" w:hAnsi="SimSun"/>
                <w:szCs w:val="21"/>
              </w:rPr>
            </w:pPr>
            <w:r w:rsidRPr="00295CB9">
              <w:rPr>
                <w:rFonts w:ascii="SimSun" w:eastAsia="SimSun" w:hAnsi="SimSun" w:hint="eastAsia"/>
                <w:szCs w:val="21"/>
              </w:rPr>
              <w:t xml:space="preserve">　　（三）</w:t>
            </w:r>
            <w:r w:rsidRPr="00295CB9">
              <w:rPr>
                <w:rFonts w:ascii="SimSun" w:eastAsia="SimSun" w:hAnsi="SimSun"/>
                <w:spacing w:val="8"/>
                <w:szCs w:val="21"/>
              </w:rPr>
              <w:t>2018</w:t>
            </w:r>
            <w:r w:rsidRPr="00295CB9">
              <w:rPr>
                <w:rFonts w:ascii="SimSun" w:eastAsia="SimSun" w:hAnsi="SimSun" w:hint="eastAsia"/>
                <w:spacing w:val="8"/>
                <w:szCs w:val="21"/>
              </w:rPr>
              <w:t>年</w:t>
            </w:r>
            <w:r w:rsidRPr="00295CB9">
              <w:rPr>
                <w:rFonts w:ascii="SimSun" w:eastAsia="SimSun" w:hAnsi="SimSun"/>
                <w:spacing w:val="8"/>
                <w:szCs w:val="21"/>
              </w:rPr>
              <w:t>10</w:t>
            </w:r>
            <w:r w:rsidRPr="00295CB9">
              <w:rPr>
                <w:rFonts w:ascii="SimSun" w:eastAsia="SimSun" w:hAnsi="SimSun" w:hint="eastAsia"/>
                <w:spacing w:val="8"/>
                <w:szCs w:val="21"/>
              </w:rPr>
              <w:t>月</w:t>
            </w:r>
            <w:r w:rsidRPr="00295CB9">
              <w:rPr>
                <w:rFonts w:ascii="SimSun" w:eastAsia="SimSun" w:hAnsi="SimSun"/>
                <w:spacing w:val="8"/>
                <w:szCs w:val="21"/>
              </w:rPr>
              <w:t>31</w:t>
            </w:r>
            <w:r w:rsidRPr="00295CB9">
              <w:rPr>
                <w:rFonts w:ascii="SimSun" w:eastAsia="SimSun" w:hAnsi="SimSun" w:hint="eastAsia"/>
                <w:spacing w:val="8"/>
                <w:szCs w:val="21"/>
              </w:rPr>
              <w:t>日前，各省财政和税务部门报送退还期末留抵税额工作总结，包括完成情况、工作方法、成效、建议等。政策执行过程中遇到重大问题及时向财政部和税务总局报告。</w:t>
            </w:r>
            <w:r w:rsidRPr="00295CB9">
              <w:rPr>
                <w:rFonts w:ascii="SimSun" w:eastAsia="SimSun" w:hAnsi="SimSun"/>
                <w:szCs w:val="21"/>
              </w:rPr>
              <w:t xml:space="preserve"> </w:t>
            </w:r>
          </w:p>
          <w:p w:rsidR="00295CB9" w:rsidRPr="00295CB9" w:rsidRDefault="00295CB9" w:rsidP="00295CB9">
            <w:pPr>
              <w:wordWrap w:val="0"/>
              <w:autoSpaceDE w:val="0"/>
              <w:autoSpaceDN w:val="0"/>
              <w:snapToGrid w:val="0"/>
              <w:spacing w:line="290" w:lineRule="atLeast"/>
              <w:rPr>
                <w:rFonts w:ascii="SimSun" w:eastAsia="SimSun" w:hAnsi="SimSun"/>
                <w:szCs w:val="21"/>
              </w:rPr>
            </w:pPr>
          </w:p>
          <w:p w:rsidR="00295CB9" w:rsidRPr="00295CB9" w:rsidRDefault="00295CB9" w:rsidP="00295CB9">
            <w:pPr>
              <w:wordWrap w:val="0"/>
              <w:autoSpaceDE w:val="0"/>
              <w:autoSpaceDN w:val="0"/>
              <w:snapToGrid w:val="0"/>
              <w:spacing w:line="290" w:lineRule="atLeast"/>
              <w:rPr>
                <w:rFonts w:ascii="SimSun" w:eastAsia="SimSun" w:hAnsi="SimSun"/>
                <w:szCs w:val="21"/>
              </w:rPr>
            </w:pPr>
            <w:r w:rsidRPr="00295CB9">
              <w:rPr>
                <w:rFonts w:ascii="SimSun" w:eastAsia="SimSun" w:hAnsi="SimSun" w:hint="eastAsia"/>
                <w:szCs w:val="21"/>
              </w:rPr>
              <w:t xml:space="preserve">　　附件</w:t>
            </w:r>
            <w:r w:rsidRPr="00295CB9">
              <w:rPr>
                <w:rFonts w:ascii="SimSun" w:eastAsia="SimSun" w:hAnsi="SimSun"/>
                <w:szCs w:val="21"/>
              </w:rPr>
              <w:t>:2018</w:t>
            </w:r>
            <w:r w:rsidRPr="00295CB9">
              <w:rPr>
                <w:rFonts w:ascii="SimSun" w:eastAsia="SimSun" w:hAnsi="SimSun" w:hint="eastAsia"/>
                <w:szCs w:val="21"/>
              </w:rPr>
              <w:t>年退还增值税期末留抵税额行业目录</w:t>
            </w:r>
            <w:r w:rsidRPr="00295CB9">
              <w:rPr>
                <w:rFonts w:ascii="SimSun" w:eastAsia="SimSun" w:hAnsi="SimSun"/>
                <w:szCs w:val="21"/>
              </w:rPr>
              <w:t xml:space="preserve"> </w:t>
            </w:r>
          </w:p>
          <w:p w:rsidR="00295CB9" w:rsidRPr="00295CB9" w:rsidRDefault="00295CB9" w:rsidP="00295CB9">
            <w:pPr>
              <w:wordWrap w:val="0"/>
              <w:autoSpaceDE w:val="0"/>
              <w:autoSpaceDN w:val="0"/>
              <w:snapToGrid w:val="0"/>
              <w:spacing w:line="290" w:lineRule="atLeast"/>
              <w:rPr>
                <w:rFonts w:ascii="SimSun" w:eastAsia="SimSun" w:hAnsi="SimSun"/>
                <w:szCs w:val="21"/>
              </w:rPr>
            </w:pPr>
          </w:p>
          <w:p w:rsidR="00295CB9" w:rsidRPr="00295CB9" w:rsidRDefault="00295CB9" w:rsidP="00295CB9">
            <w:pPr>
              <w:wordWrap w:val="0"/>
              <w:autoSpaceDE w:val="0"/>
              <w:autoSpaceDN w:val="0"/>
              <w:snapToGrid w:val="0"/>
              <w:spacing w:line="290" w:lineRule="atLeast"/>
              <w:jc w:val="right"/>
              <w:rPr>
                <w:rFonts w:ascii="SimSun" w:eastAsia="SimSun" w:hAnsi="SimSun"/>
                <w:szCs w:val="21"/>
              </w:rPr>
            </w:pPr>
            <w:r w:rsidRPr="00295CB9">
              <w:rPr>
                <w:rFonts w:ascii="SimSun" w:eastAsia="SimSun" w:hAnsi="SimSun" w:hint="eastAsia"/>
                <w:szCs w:val="21"/>
              </w:rPr>
              <w:t xml:space="preserve">　　</w:t>
            </w:r>
            <w:r w:rsidRPr="00295CB9">
              <w:rPr>
                <w:rFonts w:ascii="SimSun" w:eastAsia="SimSun" w:hAnsi="SimSun"/>
                <w:szCs w:val="21"/>
              </w:rPr>
              <w:t xml:space="preserve"> </w:t>
            </w:r>
            <w:r w:rsidRPr="00295CB9">
              <w:rPr>
                <w:rFonts w:ascii="SimSun" w:eastAsia="SimSun" w:hAnsi="SimSun" w:hint="eastAsia"/>
                <w:szCs w:val="21"/>
              </w:rPr>
              <w:t>财政部</w:t>
            </w:r>
            <w:r w:rsidRPr="00295CB9">
              <w:rPr>
                <w:rFonts w:ascii="SimSun" w:eastAsia="SimSun" w:hAnsi="SimSun"/>
                <w:szCs w:val="21"/>
              </w:rPr>
              <w:t xml:space="preserve"> </w:t>
            </w:r>
          </w:p>
          <w:p w:rsidR="00295CB9" w:rsidRPr="00295CB9" w:rsidRDefault="00295CB9" w:rsidP="00295CB9">
            <w:pPr>
              <w:wordWrap w:val="0"/>
              <w:autoSpaceDE w:val="0"/>
              <w:autoSpaceDN w:val="0"/>
              <w:snapToGrid w:val="0"/>
              <w:spacing w:line="290" w:lineRule="atLeast"/>
              <w:jc w:val="right"/>
              <w:rPr>
                <w:rFonts w:ascii="SimSun" w:eastAsia="SimSun" w:hAnsi="SimSun"/>
                <w:szCs w:val="21"/>
              </w:rPr>
            </w:pPr>
            <w:r w:rsidRPr="00295CB9">
              <w:rPr>
                <w:rFonts w:ascii="SimSun" w:eastAsia="SimSun" w:hAnsi="SimSun" w:hint="eastAsia"/>
                <w:szCs w:val="21"/>
              </w:rPr>
              <w:t>税务总局</w:t>
            </w:r>
            <w:r w:rsidRPr="00295CB9">
              <w:rPr>
                <w:rFonts w:ascii="SimSun" w:eastAsia="SimSun" w:hAnsi="SimSun"/>
                <w:szCs w:val="21"/>
              </w:rPr>
              <w:t xml:space="preserve"> </w:t>
            </w:r>
          </w:p>
          <w:p w:rsidR="00295CB9" w:rsidRPr="00295CB9" w:rsidRDefault="00295CB9" w:rsidP="00295CB9">
            <w:pPr>
              <w:wordWrap w:val="0"/>
              <w:autoSpaceDE w:val="0"/>
              <w:autoSpaceDN w:val="0"/>
              <w:snapToGrid w:val="0"/>
              <w:spacing w:line="290" w:lineRule="atLeast"/>
              <w:jc w:val="right"/>
              <w:rPr>
                <w:rFonts w:ascii="SimSun" w:eastAsia="SimSun" w:hAnsi="SimSun"/>
                <w:szCs w:val="21"/>
              </w:rPr>
            </w:pPr>
            <w:r w:rsidRPr="00295CB9">
              <w:rPr>
                <w:rFonts w:ascii="SimSun" w:eastAsia="SimSun" w:hAnsi="SimSun" w:hint="eastAsia"/>
                <w:szCs w:val="21"/>
              </w:rPr>
              <w:t xml:space="preserve">　　</w:t>
            </w:r>
            <w:r w:rsidRPr="00295CB9">
              <w:rPr>
                <w:rFonts w:ascii="SimSun" w:eastAsia="SimSun" w:hAnsi="SimSun"/>
                <w:szCs w:val="21"/>
              </w:rPr>
              <w:t xml:space="preserve"> 2018</w:t>
            </w:r>
            <w:r w:rsidRPr="00295CB9">
              <w:rPr>
                <w:rFonts w:ascii="SimSun" w:eastAsia="SimSun" w:hAnsi="SimSun" w:hint="eastAsia"/>
                <w:szCs w:val="21"/>
              </w:rPr>
              <w:t>年</w:t>
            </w:r>
            <w:r w:rsidRPr="00295CB9">
              <w:rPr>
                <w:rFonts w:ascii="SimSun" w:eastAsia="SimSun" w:hAnsi="SimSun"/>
                <w:szCs w:val="21"/>
              </w:rPr>
              <w:t>6</w:t>
            </w:r>
            <w:r w:rsidRPr="00295CB9">
              <w:rPr>
                <w:rFonts w:ascii="SimSun" w:eastAsia="SimSun" w:hAnsi="SimSun" w:hint="eastAsia"/>
                <w:szCs w:val="21"/>
              </w:rPr>
              <w:t>月</w:t>
            </w:r>
            <w:r w:rsidRPr="00295CB9">
              <w:rPr>
                <w:rFonts w:ascii="SimSun" w:eastAsia="SimSun" w:hAnsi="SimSun"/>
                <w:szCs w:val="21"/>
              </w:rPr>
              <w:t>27</w:t>
            </w:r>
            <w:r w:rsidRPr="00295CB9">
              <w:rPr>
                <w:rFonts w:ascii="SimSun" w:eastAsia="SimSun" w:hAnsi="SimSun" w:hint="eastAsia"/>
                <w:szCs w:val="21"/>
              </w:rPr>
              <w:t>日</w:t>
            </w:r>
            <w:r w:rsidRPr="00295CB9">
              <w:rPr>
                <w:rFonts w:ascii="SimSun" w:eastAsia="SimSun" w:hAnsi="SimSun"/>
                <w:szCs w:val="21"/>
              </w:rPr>
              <w:t xml:space="preserve"> </w:t>
            </w:r>
          </w:p>
          <w:p w:rsidR="00295CB9" w:rsidRPr="00295CB9" w:rsidRDefault="00295CB9" w:rsidP="00295CB9">
            <w:pPr>
              <w:wordWrap w:val="0"/>
              <w:autoSpaceDE w:val="0"/>
              <w:autoSpaceDN w:val="0"/>
              <w:snapToGrid w:val="0"/>
              <w:spacing w:line="290" w:lineRule="atLeast"/>
              <w:rPr>
                <w:rFonts w:ascii="SimSun" w:eastAsia="SimSun" w:hAnsi="SimSun"/>
                <w:szCs w:val="21"/>
              </w:rPr>
            </w:pPr>
          </w:p>
          <w:p w:rsidR="00295CB9" w:rsidRPr="00295CB9" w:rsidRDefault="00295CB9" w:rsidP="00295CB9">
            <w:pPr>
              <w:wordWrap w:val="0"/>
              <w:autoSpaceDE w:val="0"/>
              <w:autoSpaceDN w:val="0"/>
              <w:snapToGrid w:val="0"/>
              <w:spacing w:line="290" w:lineRule="atLeast"/>
              <w:rPr>
                <w:rFonts w:ascii="SimSun" w:eastAsia="SimSun" w:hAnsi="SimSun"/>
                <w:szCs w:val="21"/>
              </w:rPr>
            </w:pPr>
          </w:p>
          <w:p w:rsidR="00295CB9" w:rsidRDefault="00295CB9" w:rsidP="00295CB9">
            <w:pPr>
              <w:wordWrap w:val="0"/>
              <w:autoSpaceDE w:val="0"/>
              <w:autoSpaceDN w:val="0"/>
              <w:snapToGrid w:val="0"/>
              <w:spacing w:line="290" w:lineRule="atLeast"/>
              <w:rPr>
                <w:rFonts w:ascii="SimSun" w:eastAsia="SimSun" w:hAnsi="SimSun" w:hint="eastAsia"/>
                <w:szCs w:val="21"/>
              </w:rPr>
            </w:pPr>
            <w:r w:rsidRPr="00295CB9">
              <w:rPr>
                <w:rFonts w:ascii="SimSun" w:eastAsia="SimSun" w:hAnsi="SimSun" w:hint="eastAsia"/>
                <w:szCs w:val="21"/>
              </w:rPr>
              <w:t>附件下载</w:t>
            </w:r>
            <w:r w:rsidRPr="00295CB9">
              <w:rPr>
                <w:rFonts w:ascii="SimSun" w:eastAsia="SimSun" w:hAnsi="SimSun"/>
                <w:szCs w:val="21"/>
              </w:rPr>
              <w:t>:</w:t>
            </w:r>
          </w:p>
          <w:p w:rsidR="00295CB9" w:rsidRPr="00295CB9" w:rsidRDefault="00295CB9" w:rsidP="00295CB9">
            <w:pPr>
              <w:wordWrap w:val="0"/>
              <w:autoSpaceDE w:val="0"/>
              <w:autoSpaceDN w:val="0"/>
              <w:snapToGrid w:val="0"/>
              <w:spacing w:line="290" w:lineRule="atLeast"/>
              <w:rPr>
                <w:rFonts w:ascii="SimSun" w:eastAsia="SimSun" w:hAnsi="SimSun"/>
                <w:szCs w:val="21"/>
              </w:rPr>
            </w:pPr>
          </w:p>
          <w:p w:rsidR="00295CB9" w:rsidRPr="00295CB9" w:rsidRDefault="00295CB9" w:rsidP="00295CB9">
            <w:pPr>
              <w:wordWrap w:val="0"/>
              <w:autoSpaceDE w:val="0"/>
              <w:autoSpaceDN w:val="0"/>
              <w:snapToGrid w:val="0"/>
              <w:spacing w:line="290" w:lineRule="atLeast"/>
              <w:rPr>
                <w:rFonts w:ascii="SimSun" w:eastAsia="SimSun" w:hAnsi="SimSun"/>
                <w:szCs w:val="21"/>
              </w:rPr>
            </w:pPr>
            <w:r w:rsidRPr="00295CB9">
              <w:rPr>
                <w:rFonts w:ascii="SimSun" w:eastAsia="SimSun" w:hAnsi="SimSun"/>
                <w:szCs w:val="21"/>
              </w:rPr>
              <w:t>2018</w:t>
            </w:r>
            <w:r w:rsidRPr="00295CB9">
              <w:rPr>
                <w:rFonts w:ascii="SimSun" w:eastAsia="SimSun" w:hAnsi="SimSun" w:hint="eastAsia"/>
                <w:szCs w:val="21"/>
              </w:rPr>
              <w:t>年退还增值税期末留抵税额行业目录</w:t>
            </w:r>
            <w:r w:rsidRPr="00295CB9">
              <w:rPr>
                <w:rFonts w:ascii="SimSun" w:eastAsia="SimSun" w:hAnsi="SimSun"/>
                <w:szCs w:val="21"/>
              </w:rPr>
              <w:t>.</w:t>
            </w:r>
            <w:proofErr w:type="spellStart"/>
            <w:r w:rsidRPr="00295CB9">
              <w:rPr>
                <w:rFonts w:ascii="SimSun" w:eastAsia="SimSun" w:hAnsi="SimSun"/>
                <w:szCs w:val="21"/>
              </w:rPr>
              <w:t>docx</w:t>
            </w:r>
            <w:proofErr w:type="spellEnd"/>
          </w:p>
          <w:p w:rsidR="00295CB9" w:rsidRDefault="00295CB9" w:rsidP="00295CB9">
            <w:pPr>
              <w:wordWrap w:val="0"/>
              <w:autoSpaceDE w:val="0"/>
              <w:autoSpaceDN w:val="0"/>
              <w:snapToGrid w:val="0"/>
              <w:spacing w:line="290" w:lineRule="atLeast"/>
              <w:rPr>
                <w:rFonts w:ascii="SimSun" w:eastAsia="SimSun" w:hAnsi="SimSun" w:hint="eastAsia"/>
                <w:szCs w:val="21"/>
              </w:rPr>
            </w:pPr>
            <w:hyperlink r:id="rId9" w:history="1">
              <w:r w:rsidRPr="00A16546">
                <w:rPr>
                  <w:rStyle w:val="a7"/>
                  <w:rFonts w:ascii="SimSun" w:eastAsia="SimSun" w:hAnsi="SimSun"/>
                  <w:szCs w:val="21"/>
                </w:rPr>
                <w:t>http://szs.mof.gov.cn/zhengwuxinxi/zhengcefabu/201806/P020180628584373903426.docx</w:t>
              </w:r>
            </w:hyperlink>
          </w:p>
          <w:p w:rsidR="00295CB9" w:rsidRPr="00295CB9" w:rsidRDefault="00295CB9" w:rsidP="00295CB9">
            <w:pPr>
              <w:wordWrap w:val="0"/>
              <w:autoSpaceDE w:val="0"/>
              <w:autoSpaceDN w:val="0"/>
              <w:snapToGrid w:val="0"/>
              <w:spacing w:line="290" w:lineRule="atLeast"/>
              <w:rPr>
                <w:rFonts w:ascii="SimSun" w:eastAsia="SimSun" w:hAnsi="SimSun"/>
                <w:szCs w:val="21"/>
              </w:rPr>
            </w:pPr>
          </w:p>
          <w:p w:rsidR="00F6633C" w:rsidRPr="00295CB9" w:rsidRDefault="00F6633C" w:rsidP="00F6633C">
            <w:pPr>
              <w:wordWrap w:val="0"/>
              <w:autoSpaceDE w:val="0"/>
              <w:autoSpaceDN w:val="0"/>
              <w:snapToGrid w:val="0"/>
              <w:spacing w:line="290" w:lineRule="atLeast"/>
              <w:rPr>
                <w:rFonts w:ascii="SimSun" w:eastAsia="SimSun" w:hAnsi="SimSun"/>
                <w:szCs w:val="21"/>
              </w:rPr>
            </w:pPr>
          </w:p>
          <w:p w:rsidR="00295CB9" w:rsidRPr="00F6633C" w:rsidRDefault="00F6633C" w:rsidP="00295CB9">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FB1" w:rsidRDefault="00467FB1" w:rsidP="00C278F4">
      <w:r>
        <w:separator/>
      </w:r>
    </w:p>
  </w:endnote>
  <w:endnote w:type="continuationSeparator" w:id="0">
    <w:p w:rsidR="00467FB1" w:rsidRDefault="00467FB1"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FB1" w:rsidRDefault="00467FB1" w:rsidP="00C278F4">
      <w:r>
        <w:separator/>
      </w:r>
    </w:p>
  </w:footnote>
  <w:footnote w:type="continuationSeparator" w:id="0">
    <w:p w:rsidR="00467FB1" w:rsidRDefault="00467FB1"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95CB9"/>
    <w:rsid w:val="002D5985"/>
    <w:rsid w:val="002E45D9"/>
    <w:rsid w:val="002E5535"/>
    <w:rsid w:val="00315BCC"/>
    <w:rsid w:val="0037618A"/>
    <w:rsid w:val="003818EE"/>
    <w:rsid w:val="003C5455"/>
    <w:rsid w:val="003D3255"/>
    <w:rsid w:val="00444F1B"/>
    <w:rsid w:val="00467FB1"/>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s.mof.gov.cn/zhengwuxinxi/zhengcefabu/201806/P020180628584373903426.doc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s.mof.gov.cn/zhengwuxinxi/zhengcefabu/201806/P020180628584373903426.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Pages>
  <Words>675</Words>
  <Characters>3850</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2018-07-05T02:32:00Z</dcterms:modified>
</cp:coreProperties>
</file>