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EE5" w:rsidRPr="005F6B31" w:rsidRDefault="00BF2EE5" w:rsidP="00BF2EE5">
      <w:pPr>
        <w:shd w:val="solid" w:color="FFFFFF" w:fill="auto"/>
        <w:autoSpaceDN w:val="0"/>
        <w:snapToGrid w:val="0"/>
        <w:spacing w:line="360" w:lineRule="auto"/>
        <w:jc w:val="center"/>
        <w:rPr>
          <w:rFonts w:asciiTheme="minorEastAsia" w:eastAsiaTheme="minorEastAsia" w:hAnsiTheme="minorEastAsia" w:hint="eastAsia"/>
          <w:b/>
          <w:sz w:val="40"/>
          <w:szCs w:val="40"/>
          <w:shd w:val="solid" w:color="FFFFFF" w:fill="auto"/>
        </w:rPr>
      </w:pPr>
      <w:r w:rsidRPr="005F6B31">
        <w:rPr>
          <w:rFonts w:asciiTheme="minorEastAsia" w:eastAsiaTheme="minorEastAsia" w:hAnsiTheme="minorEastAsia" w:hint="eastAsia"/>
          <w:b/>
          <w:sz w:val="40"/>
          <w:szCs w:val="40"/>
          <w:shd w:val="solid" w:color="FFFFFF" w:fill="auto"/>
        </w:rPr>
        <w:t>关于修改〈上市公司收购管理办法〉第六十二条及第六十三条的决定</w:t>
      </w:r>
    </w:p>
    <w:p w:rsidR="00BF2EE5" w:rsidRPr="00BF2EE5" w:rsidRDefault="00BF2EE5" w:rsidP="00BF2EE5">
      <w:pPr>
        <w:shd w:val="solid" w:color="FFFFFF" w:fill="auto"/>
        <w:autoSpaceDN w:val="0"/>
        <w:snapToGrid w:val="0"/>
        <w:spacing w:line="360" w:lineRule="auto"/>
        <w:jc w:val="center"/>
        <w:rPr>
          <w:rFonts w:asciiTheme="minorEastAsia" w:eastAsiaTheme="minorEastAsia" w:hAnsiTheme="minorEastAsia"/>
          <w:szCs w:val="21"/>
          <w:shd w:val="solid" w:color="FFFFFF" w:fill="auto"/>
        </w:rPr>
      </w:pPr>
      <w:r w:rsidRPr="00BF2EE5">
        <w:rPr>
          <w:rFonts w:asciiTheme="minorEastAsia" w:eastAsiaTheme="minorEastAsia" w:hAnsiTheme="minorEastAsia" w:hint="eastAsia"/>
          <w:szCs w:val="21"/>
          <w:shd w:val="solid" w:color="FFFFFF" w:fill="auto"/>
        </w:rPr>
        <w:t xml:space="preserve">中国证券监督管理委员会令第77号 </w:t>
      </w:r>
    </w:p>
    <w:p w:rsidR="00BF2EE5" w:rsidRPr="00BF2EE5" w:rsidRDefault="00BF2EE5" w:rsidP="00BF2EE5">
      <w:pPr>
        <w:shd w:val="solid" w:color="FFFFFF" w:fill="auto"/>
        <w:autoSpaceDN w:val="0"/>
        <w:snapToGrid w:val="0"/>
        <w:spacing w:line="360" w:lineRule="auto"/>
        <w:jc w:val="center"/>
        <w:rPr>
          <w:rFonts w:asciiTheme="minorEastAsia" w:eastAsiaTheme="minorEastAsia" w:hAnsiTheme="minorEastAsia"/>
          <w:szCs w:val="21"/>
          <w:shd w:val="solid" w:color="FFFFFF" w:fill="auto"/>
        </w:rPr>
      </w:pPr>
      <w:r w:rsidRPr="00BF2EE5">
        <w:rPr>
          <w:rFonts w:asciiTheme="minorEastAsia" w:eastAsiaTheme="minorEastAsia" w:hAnsiTheme="minorEastAsia"/>
          <w:szCs w:val="21"/>
          <w:shd w:val="solid" w:color="FFFFFF" w:fill="auto"/>
        </w:rPr>
        <w:t xml:space="preserve">  </w:t>
      </w:r>
    </w:p>
    <w:p w:rsidR="00BF2EE5" w:rsidRPr="00BF2EE5" w:rsidRDefault="00BF2EE5" w:rsidP="00BF2EE5">
      <w:pPr>
        <w:shd w:val="solid" w:color="FFFFFF" w:fill="auto"/>
        <w:autoSpaceDN w:val="0"/>
        <w:snapToGrid w:val="0"/>
        <w:spacing w:line="360" w:lineRule="auto"/>
        <w:jc w:val="center"/>
        <w:rPr>
          <w:rFonts w:asciiTheme="minorEastAsia" w:eastAsiaTheme="minorEastAsia" w:hAnsiTheme="minorEastAsia"/>
          <w:szCs w:val="21"/>
          <w:shd w:val="solid" w:color="FFFFFF" w:fill="auto"/>
        </w:rPr>
      </w:pPr>
    </w:p>
    <w:p w:rsidR="00BF2EE5" w:rsidRPr="00BF2EE5" w:rsidRDefault="00BF2EE5" w:rsidP="00BF2EE5">
      <w:pPr>
        <w:shd w:val="solid" w:color="FFFFFF" w:fill="auto"/>
        <w:autoSpaceDN w:val="0"/>
        <w:snapToGrid w:val="0"/>
        <w:spacing w:line="360" w:lineRule="auto"/>
        <w:rPr>
          <w:rFonts w:asciiTheme="minorEastAsia" w:eastAsiaTheme="minorEastAsia" w:hAnsiTheme="minorEastAsia" w:hint="eastAsia"/>
          <w:szCs w:val="21"/>
          <w:shd w:val="solid" w:color="FFFFFF" w:fill="auto"/>
        </w:rPr>
      </w:pPr>
      <w:r w:rsidRPr="00BF2EE5">
        <w:rPr>
          <w:rFonts w:asciiTheme="minorEastAsia" w:eastAsiaTheme="minorEastAsia" w:hAnsiTheme="minorEastAsia" w:hint="eastAsia"/>
          <w:szCs w:val="21"/>
          <w:shd w:val="solid" w:color="FFFFFF" w:fill="auto"/>
        </w:rPr>
        <w:t xml:space="preserve">　  《关于修改〈上市公司收购管理办法〉第六十二条及第六十三条的决定》已经2011年12月29日中国证券监督管理委员会第11次主席办公会议审议通过，现予公布，自2012年3月15日起施行。 </w:t>
      </w:r>
    </w:p>
    <w:p w:rsidR="00BF2EE5" w:rsidRDefault="00BF2EE5" w:rsidP="00BF2EE5">
      <w:pPr>
        <w:shd w:val="solid" w:color="FFFFFF" w:fill="auto"/>
        <w:autoSpaceDN w:val="0"/>
        <w:snapToGrid w:val="0"/>
        <w:spacing w:line="360" w:lineRule="auto"/>
        <w:jc w:val="center"/>
        <w:rPr>
          <w:rFonts w:asciiTheme="minorEastAsia" w:eastAsiaTheme="minorEastAsia" w:hAnsiTheme="minorEastAsia" w:hint="eastAsia"/>
          <w:szCs w:val="21"/>
          <w:shd w:val="solid" w:color="FFFFFF" w:fill="auto"/>
        </w:rPr>
      </w:pPr>
    </w:p>
    <w:p w:rsidR="00BF2EE5" w:rsidRPr="00BF2EE5" w:rsidRDefault="00BF2EE5" w:rsidP="00BF2EE5">
      <w:pPr>
        <w:shd w:val="solid" w:color="FFFFFF" w:fill="auto"/>
        <w:autoSpaceDN w:val="0"/>
        <w:snapToGrid w:val="0"/>
        <w:spacing w:line="360" w:lineRule="auto"/>
        <w:jc w:val="center"/>
        <w:rPr>
          <w:rFonts w:asciiTheme="minorEastAsia" w:eastAsiaTheme="minorEastAsia" w:hAnsiTheme="minorEastAsia" w:hint="eastAsia"/>
          <w:szCs w:val="21"/>
          <w:shd w:val="solid" w:color="FFFFFF" w:fill="auto"/>
        </w:rPr>
      </w:pPr>
      <w:r w:rsidRPr="00BF2EE5">
        <w:rPr>
          <w:rFonts w:asciiTheme="minorEastAsia" w:eastAsiaTheme="minorEastAsia" w:hAnsiTheme="minorEastAsia" w:hint="eastAsia"/>
          <w:szCs w:val="21"/>
          <w:shd w:val="solid" w:color="FFFFFF" w:fill="auto"/>
        </w:rPr>
        <w:t xml:space="preserve">　　　　　　　　　　　　　　　　　  中国证券监督管理委员会主席　郭树清 </w:t>
      </w:r>
    </w:p>
    <w:p w:rsidR="00BF2EE5" w:rsidRDefault="00BF2EE5" w:rsidP="00BF2EE5">
      <w:pPr>
        <w:shd w:val="solid" w:color="FFFFFF" w:fill="auto"/>
        <w:autoSpaceDN w:val="0"/>
        <w:snapToGrid w:val="0"/>
        <w:spacing w:line="360" w:lineRule="auto"/>
        <w:jc w:val="center"/>
        <w:rPr>
          <w:rFonts w:asciiTheme="minorEastAsia" w:eastAsiaTheme="minorEastAsia" w:hAnsiTheme="minorEastAsia" w:hint="eastAsia"/>
          <w:szCs w:val="21"/>
          <w:shd w:val="solid" w:color="FFFFFF" w:fill="auto"/>
        </w:rPr>
      </w:pPr>
      <w:r w:rsidRPr="00BF2EE5">
        <w:rPr>
          <w:rFonts w:asciiTheme="minorEastAsia" w:eastAsiaTheme="minorEastAsia" w:hAnsiTheme="minorEastAsia" w:hint="eastAsia"/>
          <w:szCs w:val="21"/>
          <w:shd w:val="solid" w:color="FFFFFF" w:fill="auto"/>
        </w:rPr>
        <w:t xml:space="preserve">　　　　　　　　　　　　　　　　　 二〇一二年二月十四日</w:t>
      </w:r>
    </w:p>
    <w:p w:rsidR="00BF2EE5" w:rsidRPr="00BF2EE5" w:rsidRDefault="00BF2EE5" w:rsidP="00BF2EE5">
      <w:pPr>
        <w:shd w:val="solid" w:color="FFFFFF" w:fill="auto"/>
        <w:autoSpaceDN w:val="0"/>
        <w:snapToGrid w:val="0"/>
        <w:spacing w:line="360" w:lineRule="auto"/>
        <w:jc w:val="center"/>
        <w:rPr>
          <w:rFonts w:asciiTheme="minorEastAsia" w:eastAsiaTheme="minorEastAsia" w:hAnsiTheme="minorEastAsia" w:hint="eastAsia"/>
          <w:szCs w:val="21"/>
          <w:shd w:val="solid" w:color="FFFFFF" w:fill="auto"/>
        </w:rPr>
      </w:pPr>
    </w:p>
    <w:p w:rsidR="00BF2EE5" w:rsidRPr="00BF2EE5" w:rsidRDefault="00BF2EE5" w:rsidP="00BF2EE5">
      <w:pPr>
        <w:shd w:val="solid" w:color="FFFFFF" w:fill="auto"/>
        <w:autoSpaceDN w:val="0"/>
        <w:snapToGrid w:val="0"/>
        <w:spacing w:line="360" w:lineRule="auto"/>
        <w:jc w:val="left"/>
        <w:rPr>
          <w:rFonts w:asciiTheme="minorEastAsia" w:eastAsiaTheme="minorEastAsia" w:hAnsiTheme="minorEastAsia" w:hint="eastAsia"/>
          <w:szCs w:val="21"/>
          <w:shd w:val="solid" w:color="FFFFFF" w:fill="auto"/>
        </w:rPr>
      </w:pPr>
    </w:p>
    <w:p w:rsidR="00BF2EE5" w:rsidRPr="00BF2EE5" w:rsidRDefault="00BF2EE5" w:rsidP="00BF2EE5">
      <w:pPr>
        <w:snapToGrid w:val="0"/>
        <w:spacing w:line="360" w:lineRule="auto"/>
        <w:ind w:firstLineChars="250" w:firstLine="525"/>
        <w:rPr>
          <w:rFonts w:asciiTheme="minorEastAsia" w:eastAsiaTheme="minorEastAsia" w:hAnsiTheme="minorEastAsia" w:hint="eastAsia"/>
          <w:szCs w:val="21"/>
        </w:rPr>
      </w:pPr>
      <w:r w:rsidRPr="00BF2EE5">
        <w:rPr>
          <w:rFonts w:asciiTheme="minorEastAsia" w:eastAsiaTheme="minorEastAsia" w:hAnsiTheme="minorEastAsia" w:hint="eastAsia"/>
          <w:szCs w:val="21"/>
          <w:shd w:val="solid" w:color="FFFFFF" w:fill="auto"/>
        </w:rPr>
        <w:t>一、第六十二条修改为：“</w:t>
      </w:r>
      <w:r w:rsidRPr="00BF2EE5">
        <w:rPr>
          <w:rFonts w:asciiTheme="minorEastAsia" w:eastAsiaTheme="minorEastAsia" w:hAnsiTheme="minorEastAsia" w:hint="eastAsia"/>
          <w:szCs w:val="21"/>
        </w:rPr>
        <w:t>有下列情形之一的，收购人可以向中国证监会提出免于以要约方式增持股份的申请：</w:t>
      </w:r>
    </w:p>
    <w:p w:rsidR="00BF2EE5" w:rsidRPr="00BF2EE5" w:rsidRDefault="00BF2EE5" w:rsidP="00BF2EE5">
      <w:pPr>
        <w:snapToGrid w:val="0"/>
        <w:spacing w:line="360" w:lineRule="auto"/>
        <w:ind w:firstLineChars="200" w:firstLine="420"/>
        <w:rPr>
          <w:rFonts w:asciiTheme="minorEastAsia" w:eastAsiaTheme="minorEastAsia" w:hAnsiTheme="minorEastAsia" w:hint="eastAsia"/>
          <w:szCs w:val="21"/>
        </w:rPr>
      </w:pPr>
      <w:r w:rsidRPr="00BF2EE5">
        <w:rPr>
          <w:rFonts w:asciiTheme="minorEastAsia" w:eastAsiaTheme="minorEastAsia" w:hAnsiTheme="minorEastAsia" w:hint="eastAsia"/>
          <w:szCs w:val="21"/>
        </w:rPr>
        <w:t>（一）收购人与出让人能够证明本次转让未导致上市公司的实际控制人发生变化；</w:t>
      </w:r>
    </w:p>
    <w:p w:rsidR="00BF2EE5" w:rsidRPr="00BF2EE5" w:rsidRDefault="00BF2EE5" w:rsidP="00BF2EE5">
      <w:pPr>
        <w:snapToGrid w:val="0"/>
        <w:spacing w:line="360" w:lineRule="auto"/>
        <w:ind w:firstLineChars="200" w:firstLine="420"/>
        <w:rPr>
          <w:rFonts w:asciiTheme="minorEastAsia" w:eastAsiaTheme="minorEastAsia" w:hAnsiTheme="minorEastAsia" w:hint="eastAsia"/>
          <w:szCs w:val="21"/>
        </w:rPr>
      </w:pPr>
      <w:r w:rsidRPr="00BF2EE5">
        <w:rPr>
          <w:rFonts w:asciiTheme="minorEastAsia" w:eastAsiaTheme="minorEastAsia" w:hAnsiTheme="minorEastAsia" w:hint="eastAsia"/>
          <w:szCs w:val="21"/>
        </w:rPr>
        <w:t>（二）上市公司面临严重财务困难，收购人提出的挽救公司的重组方案取得该公司股东大会批准，</w:t>
      </w:r>
      <w:proofErr w:type="gramStart"/>
      <w:r w:rsidRPr="00BF2EE5">
        <w:rPr>
          <w:rFonts w:asciiTheme="minorEastAsia" w:eastAsiaTheme="minorEastAsia" w:hAnsiTheme="minorEastAsia" w:hint="eastAsia"/>
          <w:szCs w:val="21"/>
        </w:rPr>
        <w:t>且收购</w:t>
      </w:r>
      <w:proofErr w:type="gramEnd"/>
      <w:r w:rsidRPr="00BF2EE5">
        <w:rPr>
          <w:rFonts w:asciiTheme="minorEastAsia" w:eastAsiaTheme="minorEastAsia" w:hAnsiTheme="minorEastAsia" w:hint="eastAsia"/>
          <w:szCs w:val="21"/>
        </w:rPr>
        <w:t>人承诺3年内不转让其在该公司中所拥有的权益；</w:t>
      </w:r>
    </w:p>
    <w:p w:rsidR="00BF2EE5" w:rsidRPr="00BF2EE5" w:rsidRDefault="00BF2EE5" w:rsidP="00BF2EE5">
      <w:pPr>
        <w:snapToGrid w:val="0"/>
        <w:spacing w:line="360" w:lineRule="auto"/>
        <w:ind w:firstLineChars="200" w:firstLine="420"/>
        <w:rPr>
          <w:rFonts w:asciiTheme="minorEastAsia" w:eastAsiaTheme="minorEastAsia" w:hAnsiTheme="minorEastAsia" w:hint="eastAsia"/>
          <w:szCs w:val="21"/>
        </w:rPr>
      </w:pPr>
      <w:r w:rsidRPr="00BF2EE5">
        <w:rPr>
          <w:rFonts w:asciiTheme="minorEastAsia" w:eastAsiaTheme="minorEastAsia" w:hAnsiTheme="minorEastAsia" w:hint="eastAsia"/>
          <w:szCs w:val="21"/>
        </w:rPr>
        <w:t>（三）经上市公司股东大会非关联股东批准，收购人取得上市公司向其发行的新股，导致其在该公司拥有权益的股份超过该公司已发行股份的30%，收购人承诺3年内不转让本次向其发行的新股，且公司股东大会同意收购人免于发出要约；</w:t>
      </w:r>
    </w:p>
    <w:p w:rsidR="00BF2EE5" w:rsidRPr="00BF2EE5" w:rsidRDefault="00BF2EE5" w:rsidP="00BF2EE5">
      <w:pPr>
        <w:snapToGrid w:val="0"/>
        <w:spacing w:line="360" w:lineRule="auto"/>
        <w:ind w:firstLineChars="200" w:firstLine="420"/>
        <w:rPr>
          <w:rFonts w:asciiTheme="minorEastAsia" w:eastAsiaTheme="minorEastAsia" w:hAnsiTheme="minorEastAsia" w:hint="eastAsia"/>
          <w:szCs w:val="21"/>
        </w:rPr>
      </w:pPr>
      <w:r w:rsidRPr="00BF2EE5">
        <w:rPr>
          <w:rFonts w:asciiTheme="minorEastAsia" w:eastAsiaTheme="minorEastAsia" w:hAnsiTheme="minorEastAsia" w:hint="eastAsia"/>
          <w:szCs w:val="21"/>
        </w:rPr>
        <w:t>（四）中国证监会为适应证券市场发展变化和保护投资者合法权益的需要而认定的其他情形。</w:t>
      </w:r>
    </w:p>
    <w:p w:rsidR="00BF2EE5" w:rsidRPr="00BF2EE5" w:rsidRDefault="00BF2EE5" w:rsidP="00BF2EE5">
      <w:pPr>
        <w:shd w:val="solid" w:color="FFFFFF" w:fill="auto"/>
        <w:autoSpaceDN w:val="0"/>
        <w:snapToGrid w:val="0"/>
        <w:spacing w:line="360" w:lineRule="auto"/>
        <w:ind w:firstLineChars="200" w:firstLine="420"/>
        <w:rPr>
          <w:rFonts w:asciiTheme="minorEastAsia" w:eastAsiaTheme="minorEastAsia" w:hAnsiTheme="minorEastAsia" w:hint="eastAsia"/>
          <w:szCs w:val="21"/>
          <w:shd w:val="solid" w:color="FFFFFF" w:fill="auto"/>
        </w:rPr>
      </w:pPr>
      <w:r w:rsidRPr="00BF2EE5">
        <w:rPr>
          <w:rFonts w:asciiTheme="minorEastAsia" w:eastAsiaTheme="minorEastAsia" w:hAnsiTheme="minorEastAsia" w:hint="eastAsia"/>
          <w:szCs w:val="21"/>
        </w:rPr>
        <w:t>收购人报送的豁免申请文件符合规定，并且已经按照本办法的规定履行报告、公告义务的，中国证监会予以受理；不符合规定或者未履行报告、公告义务的，中国证监会不予受理。中国证监会在受理豁免申请后20个工作日内，就收购人所申请的具体事项做出是否予以豁免的决定；取得豁免的，收购人可以完成本次增持行为。收购人有前款第（三）项规定情形，但在其取得上市公司发行的新股前已经拥有该公司控制权的，可以免于按照前款规定提交豁免申请，律师就收购人有关行为发表符合该项规定的专项核查意见并经上市公司信息披露后，收购人</w:t>
      </w:r>
      <w:proofErr w:type="gramStart"/>
      <w:r w:rsidRPr="00BF2EE5">
        <w:rPr>
          <w:rFonts w:asciiTheme="minorEastAsia" w:eastAsiaTheme="minorEastAsia" w:hAnsiTheme="minorEastAsia" w:hint="eastAsia"/>
          <w:szCs w:val="21"/>
        </w:rPr>
        <w:t>凭发行</w:t>
      </w:r>
      <w:proofErr w:type="gramEnd"/>
      <w:r w:rsidRPr="00BF2EE5">
        <w:rPr>
          <w:rFonts w:asciiTheme="minorEastAsia" w:eastAsiaTheme="minorEastAsia" w:hAnsiTheme="minorEastAsia" w:hint="eastAsia"/>
          <w:szCs w:val="21"/>
        </w:rPr>
        <w:t>股份的行政许可决定，按照证券登记结算机构的规定办理相关事宜。</w:t>
      </w:r>
      <w:r w:rsidRPr="00BF2EE5">
        <w:rPr>
          <w:rFonts w:asciiTheme="minorEastAsia" w:eastAsiaTheme="minorEastAsia" w:hAnsiTheme="minorEastAsia" w:hint="eastAsia"/>
          <w:szCs w:val="21"/>
          <w:shd w:val="solid" w:color="FFFFFF" w:fill="auto"/>
        </w:rPr>
        <w:t>”</w:t>
      </w:r>
    </w:p>
    <w:p w:rsidR="00BF2EE5" w:rsidRPr="00BF2EE5" w:rsidRDefault="00BF2EE5" w:rsidP="00BF2EE5">
      <w:pPr>
        <w:shd w:val="solid" w:color="FFFFFF" w:fill="auto"/>
        <w:autoSpaceDN w:val="0"/>
        <w:snapToGrid w:val="0"/>
        <w:spacing w:line="360" w:lineRule="auto"/>
        <w:ind w:firstLineChars="200" w:firstLine="420"/>
        <w:jc w:val="left"/>
        <w:rPr>
          <w:rFonts w:asciiTheme="minorEastAsia" w:eastAsiaTheme="minorEastAsia" w:hAnsiTheme="minorEastAsia" w:hint="eastAsia"/>
          <w:szCs w:val="21"/>
          <w:shd w:val="solid" w:color="FFFFFF" w:fill="auto"/>
        </w:rPr>
      </w:pPr>
      <w:r w:rsidRPr="00BF2EE5">
        <w:rPr>
          <w:rFonts w:asciiTheme="minorEastAsia" w:eastAsiaTheme="minorEastAsia" w:hAnsiTheme="minorEastAsia" w:hint="eastAsia"/>
          <w:szCs w:val="21"/>
          <w:shd w:val="solid" w:color="FFFFFF" w:fill="auto"/>
        </w:rPr>
        <w:t>二、第六十三条修改为：“有下列情形之一的，当事人可以向中国证监会提出免于发出要约的申请，</w:t>
      </w:r>
      <w:r w:rsidRPr="00BF2EE5">
        <w:rPr>
          <w:rFonts w:asciiTheme="minorEastAsia" w:eastAsiaTheme="minorEastAsia" w:hAnsiTheme="minorEastAsia"/>
          <w:szCs w:val="21"/>
          <w:shd w:val="solid" w:color="FFFFFF" w:fill="auto"/>
        </w:rPr>
        <w:t>中国证监会自收到符合规定的申请文件之日起10个工作日内未提出异议的，相</w:t>
      </w:r>
      <w:r w:rsidRPr="00BF2EE5">
        <w:rPr>
          <w:rFonts w:asciiTheme="minorEastAsia" w:eastAsiaTheme="minorEastAsia" w:hAnsiTheme="minorEastAsia"/>
          <w:szCs w:val="21"/>
          <w:shd w:val="solid" w:color="FFFFFF" w:fill="auto"/>
        </w:rPr>
        <w:lastRenderedPageBreak/>
        <w:t>关投资者可以向证券交易所和证券登记结算机构申请办理股份转让和过户登记手续；</w:t>
      </w:r>
      <w:r w:rsidRPr="00BF2EE5">
        <w:rPr>
          <w:rFonts w:asciiTheme="minorEastAsia" w:eastAsiaTheme="minorEastAsia" w:hAnsiTheme="minorEastAsia" w:hint="eastAsia"/>
          <w:szCs w:val="21"/>
          <w:shd w:val="solid" w:color="FFFFFF" w:fill="auto"/>
        </w:rPr>
        <w:t xml:space="preserve">中国证监会不同意其申请的，相关投资者应当按照本办法第六十一条的规定办理： </w:t>
      </w:r>
    </w:p>
    <w:p w:rsidR="00BF2EE5" w:rsidRPr="00BF2EE5" w:rsidRDefault="00BF2EE5" w:rsidP="00BF2EE5">
      <w:pPr>
        <w:snapToGrid w:val="0"/>
        <w:spacing w:line="360" w:lineRule="auto"/>
        <w:ind w:firstLineChars="200" w:firstLine="420"/>
        <w:rPr>
          <w:rFonts w:asciiTheme="minorEastAsia" w:eastAsiaTheme="minorEastAsia" w:hAnsiTheme="minorEastAsia" w:hint="eastAsia"/>
          <w:szCs w:val="21"/>
          <w:shd w:val="solid" w:color="FFFFFF" w:fill="auto"/>
        </w:rPr>
      </w:pPr>
      <w:r w:rsidRPr="00BF2EE5">
        <w:rPr>
          <w:rFonts w:asciiTheme="minorEastAsia" w:eastAsiaTheme="minorEastAsia" w:hAnsiTheme="minorEastAsia" w:hint="eastAsia"/>
          <w:szCs w:val="21"/>
          <w:shd w:val="solid" w:color="FFFFFF" w:fill="auto"/>
        </w:rPr>
        <w:t>（一）经政府或者国有资产管理部门批准进行国有资产无偿划转、变更、合并，导致投资者在一个上市公司中拥有权益的股份占该公司已发行股份的比例超过30%；</w:t>
      </w:r>
    </w:p>
    <w:p w:rsidR="00BF2EE5" w:rsidRPr="00BF2EE5" w:rsidRDefault="00BF2EE5" w:rsidP="00BF2EE5">
      <w:pPr>
        <w:snapToGrid w:val="0"/>
        <w:spacing w:line="360" w:lineRule="auto"/>
        <w:ind w:firstLineChars="200" w:firstLine="420"/>
        <w:rPr>
          <w:rFonts w:asciiTheme="minorEastAsia" w:eastAsiaTheme="minorEastAsia" w:hAnsiTheme="minorEastAsia" w:hint="eastAsia"/>
          <w:szCs w:val="21"/>
          <w:shd w:val="solid" w:color="FFFFFF" w:fill="auto"/>
        </w:rPr>
      </w:pPr>
      <w:r w:rsidRPr="00BF2EE5">
        <w:rPr>
          <w:rFonts w:asciiTheme="minorEastAsia" w:eastAsiaTheme="minorEastAsia" w:hAnsiTheme="minorEastAsia" w:hint="eastAsia"/>
          <w:szCs w:val="21"/>
          <w:shd w:val="solid" w:color="FFFFFF" w:fill="auto"/>
        </w:rPr>
        <w:t>（二）因上市公司按照股东大会批准的确定价格向特定股东回购股份而减少股本，导致当事人在该公司中拥有权益的股份超过该公司已发行股份的30%；</w:t>
      </w:r>
    </w:p>
    <w:p w:rsidR="00BF2EE5" w:rsidRPr="00BF2EE5" w:rsidRDefault="00BF2EE5" w:rsidP="005F6B31">
      <w:pPr>
        <w:snapToGrid w:val="0"/>
        <w:spacing w:line="360" w:lineRule="auto"/>
        <w:ind w:firstLineChars="200" w:firstLine="420"/>
        <w:rPr>
          <w:rFonts w:asciiTheme="minorEastAsia" w:eastAsiaTheme="minorEastAsia" w:hAnsiTheme="minorEastAsia" w:hint="eastAsia"/>
          <w:szCs w:val="21"/>
          <w:shd w:val="solid" w:color="FFFFFF" w:fill="auto"/>
        </w:rPr>
      </w:pPr>
      <w:r w:rsidRPr="00BF2EE5">
        <w:rPr>
          <w:rFonts w:asciiTheme="minorEastAsia" w:eastAsiaTheme="minorEastAsia" w:hAnsiTheme="minorEastAsia" w:hint="eastAsia"/>
          <w:szCs w:val="21"/>
          <w:shd w:val="solid" w:color="FFFFFF" w:fill="auto"/>
        </w:rPr>
        <w:t>（三）证券公司、银行等金融机构在其经营范围内依法从事承销、贷款等业务导致其持有一个上市公司已发行股份超过30%，没有实际控制该公司的行为或者意图，并且提出在合理期限内向非关联方转让相关股份的解决方案；</w:t>
      </w:r>
    </w:p>
    <w:p w:rsidR="00BF2EE5" w:rsidRPr="00BF2EE5" w:rsidRDefault="00BF2EE5" w:rsidP="00BF2EE5">
      <w:pPr>
        <w:snapToGrid w:val="0"/>
        <w:spacing w:line="360" w:lineRule="auto"/>
        <w:ind w:firstLineChars="200" w:firstLine="420"/>
        <w:rPr>
          <w:rFonts w:asciiTheme="minorEastAsia" w:eastAsiaTheme="minorEastAsia" w:hAnsiTheme="minorEastAsia" w:hint="eastAsia"/>
          <w:szCs w:val="21"/>
          <w:shd w:val="solid" w:color="FFFFFF" w:fill="auto"/>
        </w:rPr>
      </w:pPr>
      <w:r w:rsidRPr="00BF2EE5">
        <w:rPr>
          <w:rFonts w:asciiTheme="minorEastAsia" w:eastAsiaTheme="minorEastAsia" w:hAnsiTheme="minorEastAsia" w:hint="eastAsia"/>
          <w:szCs w:val="21"/>
          <w:shd w:val="solid" w:color="FFFFFF" w:fill="auto"/>
        </w:rPr>
        <w:t>（四）中国证监会为适应证券市场发展变化和保护投资者合法权益的需要而认定的其他情形。</w:t>
      </w:r>
    </w:p>
    <w:p w:rsidR="00BF2EE5" w:rsidRPr="00BF2EE5" w:rsidRDefault="00BF2EE5" w:rsidP="00BF2EE5">
      <w:pPr>
        <w:snapToGrid w:val="0"/>
        <w:spacing w:line="360" w:lineRule="auto"/>
        <w:ind w:firstLineChars="200" w:firstLine="420"/>
        <w:rPr>
          <w:rFonts w:asciiTheme="minorEastAsia" w:eastAsiaTheme="minorEastAsia" w:hAnsiTheme="minorEastAsia" w:hint="eastAsia"/>
          <w:szCs w:val="21"/>
          <w:shd w:val="solid" w:color="FFFFFF" w:fill="auto"/>
        </w:rPr>
      </w:pPr>
      <w:r w:rsidRPr="00BF2EE5">
        <w:rPr>
          <w:rFonts w:asciiTheme="minorEastAsia" w:eastAsiaTheme="minorEastAsia" w:hAnsiTheme="minorEastAsia" w:hint="eastAsia"/>
          <w:szCs w:val="21"/>
          <w:shd w:val="solid" w:color="FFFFFF" w:fill="auto"/>
        </w:rPr>
        <w:t>有下列情形之一的，相关投资者可以免于按照前款规定提出豁免申请，直接向证券交易所和证券登记结算机构申请办理股份转让和过户登记手续：</w:t>
      </w:r>
    </w:p>
    <w:p w:rsidR="00BF2EE5" w:rsidRPr="00BF2EE5" w:rsidRDefault="00BF2EE5" w:rsidP="00BF2EE5">
      <w:pPr>
        <w:snapToGrid w:val="0"/>
        <w:spacing w:line="360" w:lineRule="auto"/>
        <w:ind w:firstLineChars="200" w:firstLine="420"/>
        <w:rPr>
          <w:rFonts w:asciiTheme="minorEastAsia" w:eastAsiaTheme="minorEastAsia" w:hAnsiTheme="minorEastAsia" w:hint="eastAsia"/>
          <w:szCs w:val="21"/>
          <w:shd w:val="solid" w:color="FFFFFF" w:fill="auto"/>
        </w:rPr>
      </w:pPr>
      <w:r w:rsidRPr="00BF2EE5">
        <w:rPr>
          <w:rFonts w:asciiTheme="minorEastAsia" w:eastAsiaTheme="minorEastAsia" w:hAnsiTheme="minorEastAsia" w:hint="eastAsia"/>
          <w:szCs w:val="21"/>
          <w:shd w:val="solid" w:color="FFFFFF" w:fill="auto"/>
        </w:rPr>
        <w:t xml:space="preserve">（一）在一个上市公司中拥有权益的股份达到或者超过该公司已发行股份的30%的，自上述事实发生之日起一年后，每12个月内增持不超过该公司已发行的2%的股份； </w:t>
      </w:r>
    </w:p>
    <w:p w:rsidR="00BF2EE5" w:rsidRPr="00BF2EE5" w:rsidRDefault="00BF2EE5" w:rsidP="00BF2EE5">
      <w:pPr>
        <w:snapToGrid w:val="0"/>
        <w:spacing w:line="360" w:lineRule="auto"/>
        <w:ind w:firstLineChars="200" w:firstLine="420"/>
        <w:rPr>
          <w:rFonts w:asciiTheme="minorEastAsia" w:eastAsiaTheme="minorEastAsia" w:hAnsiTheme="minorEastAsia" w:hint="eastAsia"/>
          <w:szCs w:val="21"/>
          <w:shd w:val="solid" w:color="FFFFFF" w:fill="auto"/>
        </w:rPr>
      </w:pPr>
      <w:r w:rsidRPr="00BF2EE5">
        <w:rPr>
          <w:rFonts w:asciiTheme="minorEastAsia" w:eastAsiaTheme="minorEastAsia" w:hAnsiTheme="minorEastAsia" w:hint="eastAsia"/>
          <w:szCs w:val="21"/>
          <w:shd w:val="solid" w:color="FFFFFF" w:fill="auto"/>
        </w:rPr>
        <w:t>（二）在一个上市公司中拥有权益的股份达到或者超过该公司已发行股份的50%的，继续增加其在该公司拥有的权益不影响该公司的上市地位；</w:t>
      </w:r>
    </w:p>
    <w:p w:rsidR="00BF2EE5" w:rsidRPr="00BF2EE5" w:rsidRDefault="00BF2EE5" w:rsidP="00BF2EE5">
      <w:pPr>
        <w:snapToGrid w:val="0"/>
        <w:spacing w:line="360" w:lineRule="auto"/>
        <w:ind w:firstLineChars="200" w:firstLine="420"/>
        <w:rPr>
          <w:rFonts w:asciiTheme="minorEastAsia" w:eastAsiaTheme="minorEastAsia" w:hAnsiTheme="minorEastAsia" w:hint="eastAsia"/>
          <w:szCs w:val="21"/>
          <w:shd w:val="solid" w:color="FFFFFF" w:fill="auto"/>
        </w:rPr>
      </w:pPr>
      <w:r w:rsidRPr="00BF2EE5">
        <w:rPr>
          <w:rFonts w:asciiTheme="minorEastAsia" w:eastAsiaTheme="minorEastAsia" w:hAnsiTheme="minorEastAsia" w:hint="eastAsia"/>
          <w:szCs w:val="21"/>
          <w:shd w:val="solid" w:color="FFFFFF" w:fill="auto"/>
        </w:rPr>
        <w:t>（三）因继承导致在一个上市公司中拥有权益的股份超过该公司已发行股份的30%。</w:t>
      </w:r>
    </w:p>
    <w:p w:rsidR="00BF2EE5" w:rsidRPr="00BF2EE5" w:rsidRDefault="00BF2EE5" w:rsidP="00BF2EE5">
      <w:pPr>
        <w:snapToGrid w:val="0"/>
        <w:spacing w:line="360" w:lineRule="auto"/>
        <w:ind w:firstLineChars="200" w:firstLine="420"/>
        <w:rPr>
          <w:rFonts w:asciiTheme="minorEastAsia" w:eastAsiaTheme="minorEastAsia" w:hAnsiTheme="minorEastAsia" w:hint="eastAsia"/>
          <w:szCs w:val="21"/>
          <w:shd w:val="solid" w:color="FFFFFF" w:fill="auto"/>
        </w:rPr>
      </w:pPr>
      <w:r w:rsidRPr="00BF2EE5">
        <w:rPr>
          <w:rFonts w:asciiTheme="minorEastAsia" w:eastAsiaTheme="minorEastAsia" w:hAnsiTheme="minorEastAsia" w:hint="eastAsia"/>
          <w:szCs w:val="21"/>
          <w:shd w:val="solid" w:color="FFFFFF" w:fill="auto"/>
        </w:rPr>
        <w:t>相关投资者应在前款规定的权益变动</w:t>
      </w:r>
      <w:r w:rsidRPr="00BF2EE5">
        <w:rPr>
          <w:rFonts w:asciiTheme="minorEastAsia" w:eastAsiaTheme="minorEastAsia" w:hAnsiTheme="minorEastAsia"/>
          <w:szCs w:val="21"/>
          <w:shd w:val="solid" w:color="FFFFFF" w:fill="auto"/>
        </w:rPr>
        <w:t>行为完成后3日内就股份增</w:t>
      </w:r>
      <w:proofErr w:type="gramStart"/>
      <w:r w:rsidRPr="00BF2EE5">
        <w:rPr>
          <w:rFonts w:asciiTheme="minorEastAsia" w:eastAsiaTheme="minorEastAsia" w:hAnsiTheme="minorEastAsia"/>
          <w:szCs w:val="21"/>
          <w:shd w:val="solid" w:color="FFFFFF" w:fill="auto"/>
        </w:rPr>
        <w:t>持情况</w:t>
      </w:r>
      <w:proofErr w:type="gramEnd"/>
      <w:r w:rsidRPr="00BF2EE5">
        <w:rPr>
          <w:rFonts w:asciiTheme="minorEastAsia" w:eastAsiaTheme="minorEastAsia" w:hAnsiTheme="minorEastAsia" w:hint="eastAsia"/>
          <w:szCs w:val="21"/>
          <w:shd w:val="solid" w:color="FFFFFF" w:fill="auto"/>
        </w:rPr>
        <w:t>做</w:t>
      </w:r>
      <w:r w:rsidRPr="00BF2EE5">
        <w:rPr>
          <w:rFonts w:asciiTheme="minorEastAsia" w:eastAsiaTheme="minorEastAsia" w:hAnsiTheme="minorEastAsia"/>
          <w:szCs w:val="21"/>
          <w:shd w:val="solid" w:color="FFFFFF" w:fill="auto"/>
        </w:rPr>
        <w:t>出公告</w:t>
      </w:r>
      <w:r w:rsidRPr="00BF2EE5">
        <w:rPr>
          <w:rFonts w:asciiTheme="minorEastAsia" w:eastAsiaTheme="minorEastAsia" w:hAnsiTheme="minorEastAsia" w:hint="eastAsia"/>
          <w:szCs w:val="21"/>
          <w:shd w:val="solid" w:color="FFFFFF" w:fill="auto"/>
        </w:rPr>
        <w:t>，律师应就</w:t>
      </w:r>
      <w:r w:rsidRPr="00BF2EE5">
        <w:rPr>
          <w:rFonts w:asciiTheme="minorEastAsia" w:eastAsiaTheme="minorEastAsia" w:hAnsiTheme="minorEastAsia"/>
          <w:szCs w:val="21"/>
          <w:shd w:val="solid" w:color="FFFFFF" w:fill="auto"/>
        </w:rPr>
        <w:t>相关投资者</w:t>
      </w:r>
      <w:r w:rsidRPr="00BF2EE5">
        <w:rPr>
          <w:rFonts w:asciiTheme="minorEastAsia" w:eastAsiaTheme="minorEastAsia" w:hAnsiTheme="minorEastAsia" w:hint="eastAsia"/>
          <w:szCs w:val="21"/>
          <w:shd w:val="solid" w:color="FFFFFF" w:fill="auto"/>
        </w:rPr>
        <w:t>权益变动行为发表符合规定的专项核查意见并由上市公司予以披露。相关投资者按照前款第（一）项、第（二）项规定采用集中竞价方式增持股份，每累计增持股份比例达到该公司已发行股份的1%的，应当在事实发生之日通知上市公司，由上市公司在次一交易日发布相关股东增持公司股份的进展公告。相关投资者按照前款第（二）项规定采用集中竞价方式增持股份的，每累计增持股份比例达到上市公司已发行股份的2%的，在事实发生当日和上市公司发布相关股东增持公司股份进展公告的当日不得再行增持股份。前款第（一）项规定的增持不超过2%的股份锁定期为增</w:t>
      </w:r>
      <w:proofErr w:type="gramStart"/>
      <w:r w:rsidRPr="00BF2EE5">
        <w:rPr>
          <w:rFonts w:asciiTheme="minorEastAsia" w:eastAsiaTheme="minorEastAsia" w:hAnsiTheme="minorEastAsia" w:hint="eastAsia"/>
          <w:szCs w:val="21"/>
          <w:shd w:val="solid" w:color="FFFFFF" w:fill="auto"/>
        </w:rPr>
        <w:t>持行为</w:t>
      </w:r>
      <w:proofErr w:type="gramEnd"/>
      <w:r w:rsidRPr="00BF2EE5">
        <w:rPr>
          <w:rFonts w:asciiTheme="minorEastAsia" w:eastAsiaTheme="minorEastAsia" w:hAnsiTheme="minorEastAsia" w:hint="eastAsia"/>
          <w:szCs w:val="21"/>
          <w:shd w:val="solid" w:color="FFFFFF" w:fill="auto"/>
        </w:rPr>
        <w:t xml:space="preserve">完成之日起6个月。” </w:t>
      </w:r>
    </w:p>
    <w:p w:rsidR="00BF2EE5" w:rsidRPr="00BF2EE5" w:rsidRDefault="00BF2EE5" w:rsidP="00BF2EE5">
      <w:pPr>
        <w:snapToGrid w:val="0"/>
        <w:spacing w:line="360" w:lineRule="auto"/>
        <w:ind w:firstLineChars="200" w:firstLine="420"/>
        <w:rPr>
          <w:rFonts w:asciiTheme="minorEastAsia" w:eastAsiaTheme="minorEastAsia" w:hAnsiTheme="minorEastAsia" w:hint="eastAsia"/>
          <w:szCs w:val="21"/>
          <w:shd w:val="solid" w:color="FFFFFF" w:fill="auto"/>
        </w:rPr>
      </w:pPr>
      <w:r w:rsidRPr="00BF2EE5">
        <w:rPr>
          <w:rFonts w:asciiTheme="minorEastAsia" w:eastAsiaTheme="minorEastAsia" w:hAnsiTheme="minorEastAsia" w:hint="eastAsia"/>
          <w:szCs w:val="21"/>
          <w:shd w:val="solid" w:color="FFFFFF" w:fill="auto"/>
        </w:rPr>
        <w:t>本决定自2012年3月15日起施行。</w:t>
      </w:r>
    </w:p>
    <w:p w:rsidR="009375EF" w:rsidRPr="00BF2EE5" w:rsidRDefault="00BF2EE5" w:rsidP="00BF2EE5">
      <w:pPr>
        <w:snapToGrid w:val="0"/>
        <w:spacing w:line="360" w:lineRule="auto"/>
        <w:rPr>
          <w:rFonts w:asciiTheme="minorEastAsia" w:eastAsiaTheme="minorEastAsia" w:hAnsiTheme="minorEastAsia"/>
          <w:szCs w:val="21"/>
        </w:rPr>
      </w:pPr>
      <w:r w:rsidRPr="00BF2EE5">
        <w:rPr>
          <w:rFonts w:asciiTheme="minorEastAsia" w:eastAsiaTheme="minorEastAsia" w:hAnsiTheme="minorEastAsia" w:hint="eastAsia"/>
          <w:szCs w:val="21"/>
          <w:shd w:val="solid" w:color="FFFFFF" w:fill="auto"/>
        </w:rPr>
        <w:t>《上市公司收购管理办法》根据本决定作相应修改，重新公布。</w:t>
      </w:r>
    </w:p>
    <w:sectPr w:rsidR="009375EF" w:rsidRPr="00BF2EE5" w:rsidSect="009375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F2EE5"/>
    <w:rsid w:val="00210B07"/>
    <w:rsid w:val="002D5A01"/>
    <w:rsid w:val="005F6B31"/>
    <w:rsid w:val="0064103D"/>
    <w:rsid w:val="009375EF"/>
    <w:rsid w:val="00B75595"/>
    <w:rsid w:val="00BF2E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EE5"/>
    <w:pPr>
      <w:widowControl w:val="0"/>
      <w:spacing w:line="240" w:lineRule="auto"/>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 Char"/>
    <w:basedOn w:val="a"/>
    <w:rsid w:val="00BF2EE5"/>
  </w:style>
  <w:style w:type="paragraph" w:styleId="a3">
    <w:name w:val="Date"/>
    <w:basedOn w:val="a"/>
    <w:next w:val="a"/>
    <w:link w:val="Char0"/>
    <w:uiPriority w:val="99"/>
    <w:semiHidden/>
    <w:unhideWhenUsed/>
    <w:rsid w:val="00BF2EE5"/>
    <w:pPr>
      <w:ind w:leftChars="2500" w:left="100"/>
    </w:pPr>
  </w:style>
  <w:style w:type="character" w:customStyle="1" w:styleId="Char0">
    <w:name w:val="日期 Char"/>
    <w:basedOn w:val="a0"/>
    <w:link w:val="a3"/>
    <w:uiPriority w:val="99"/>
    <w:semiHidden/>
    <w:rsid w:val="00BF2EE5"/>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395</Words>
  <Characters>1457</Characters>
  <Application>Microsoft Office Word</Application>
  <DocSecurity>0</DocSecurity>
  <Lines>60</Lines>
  <Paragraphs>31</Paragraphs>
  <ScaleCrop>false</ScaleCrop>
  <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2012-04-01T07:01:00Z</dcterms:created>
  <dcterms:modified xsi:type="dcterms:W3CDTF">2012-04-01T07:11:00Z</dcterms:modified>
</cp:coreProperties>
</file>