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52087" w:rsidTr="00E060C5">
        <w:tc>
          <w:tcPr>
            <w:tcW w:w="4785" w:type="dxa"/>
          </w:tcPr>
          <w:p w:rsidR="003F1C19" w:rsidRDefault="00952087" w:rsidP="003F1C19">
            <w:pPr>
              <w:wordWrap w:val="0"/>
              <w:overflowPunct w:val="0"/>
              <w:topLinePunct/>
              <w:autoSpaceDN w:val="0"/>
              <w:adjustRightInd w:val="0"/>
              <w:snapToGrid w:val="0"/>
              <w:spacing w:line="290" w:lineRule="atLeast"/>
              <w:jc w:val="center"/>
              <w:rPr>
                <w:rFonts w:ascii="한컴바탕" w:eastAsia="한컴바탕" w:hAnsi="한컴바탕" w:cs="한컴바탕" w:hint="eastAsia"/>
                <w:b/>
                <w:sz w:val="26"/>
                <w:szCs w:val="26"/>
              </w:rPr>
            </w:pPr>
            <w:r w:rsidRPr="000F3D2F">
              <w:rPr>
                <w:rFonts w:ascii="한컴바탕" w:eastAsia="한컴바탕" w:hAnsi="한컴바탕" w:cs="한컴바탕" w:hint="eastAsia"/>
                <w:b/>
                <w:sz w:val="26"/>
                <w:szCs w:val="26"/>
                <w:lang w:eastAsia="ko-KR"/>
              </w:rPr>
              <w:t xml:space="preserve">공업정보화부《재(再)제조 제품 인증 실시지침》에 관한 </w:t>
            </w:r>
          </w:p>
          <w:p w:rsidR="00952087" w:rsidRPr="000F3D2F" w:rsidRDefault="00952087" w:rsidP="003F1C19">
            <w:pPr>
              <w:wordWrap w:val="0"/>
              <w:overflowPunct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F3D2F">
              <w:rPr>
                <w:rFonts w:ascii="한컴바탕" w:eastAsia="한컴바탕" w:hAnsi="한컴바탕" w:cs="한컴바탕" w:hint="eastAsia"/>
                <w:b/>
                <w:sz w:val="26"/>
                <w:szCs w:val="26"/>
                <w:lang w:eastAsia="ko-KR"/>
              </w:rPr>
              <w:t xml:space="preserve">통지 </w:t>
            </w:r>
          </w:p>
          <w:p w:rsidR="00952087" w:rsidRPr="000F3D2F" w:rsidRDefault="00952087" w:rsidP="007E6410">
            <w:pPr>
              <w:wordWrap w:val="0"/>
              <w:overflowPunct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0F3D2F">
              <w:rPr>
                <w:rFonts w:ascii="한컴바탕" w:eastAsia="한컴바탕" w:hAnsi="한컴바탕" w:cs="한컴바탕" w:hint="eastAsia"/>
                <w:szCs w:val="21"/>
                <w:lang w:eastAsia="ko-KR"/>
              </w:rPr>
              <w:t xml:space="preserve">공신청제[2010]192호 </w:t>
            </w:r>
          </w:p>
          <w:p w:rsidR="00952087" w:rsidRDefault="00952087" w:rsidP="007E6410">
            <w:pPr>
              <w:wordWrap w:val="0"/>
              <w:autoSpaceDN w:val="0"/>
              <w:snapToGrid w:val="0"/>
              <w:spacing w:line="290" w:lineRule="atLeast"/>
              <w:jc w:val="center"/>
              <w:rPr>
                <w:rFonts w:ascii="한컴바탕" w:eastAsia="한컴바탕" w:hAnsi="한컴바탕" w:cs="한컴바탕" w:hint="eastAsia"/>
                <w:b/>
                <w:szCs w:val="21"/>
              </w:rPr>
            </w:pPr>
          </w:p>
          <w:p w:rsidR="003F1C19" w:rsidRPr="007E6410" w:rsidRDefault="003F1C19" w:rsidP="007E6410">
            <w:pPr>
              <w:wordWrap w:val="0"/>
              <w:autoSpaceDN w:val="0"/>
              <w:snapToGrid w:val="0"/>
              <w:spacing w:line="290" w:lineRule="atLeast"/>
              <w:jc w:val="center"/>
              <w:rPr>
                <w:rFonts w:ascii="한컴바탕" w:eastAsia="한컴바탕" w:hAnsi="한컴바탕" w:cs="한컴바탕" w:hint="eastAsia"/>
                <w:b/>
                <w:szCs w:val="21"/>
              </w:rPr>
            </w:pPr>
          </w:p>
          <w:p w:rsidR="00952087" w:rsidRPr="007E6410" w:rsidRDefault="00952087" w:rsidP="007E6410">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각 성, 자치구, 직할시 및 계획단열시, 신강 생산건설병단 공업과 정보화 주관부문: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제품의 인증관리를 강화 및 인증 요건을 명확히 하고, 인증절차를 규범화하기 위해 《〈재제조 제품 인증관리 잠행방법〉》에 관한 통지(공신부제[2010]303호)요구에 따라, 당 부서는 《재제조 제품 인증 실시지침》(이하 </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실시지침</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 xml:space="preserve">)을 편성한 바, 인증 관련 업무에 관해 아래와 같이 통지한다.  </w:t>
            </w:r>
          </w:p>
          <w:p w:rsidR="00952087" w:rsidRPr="00B8616C" w:rsidRDefault="00952087" w:rsidP="00B8616C">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B8616C">
              <w:rPr>
                <w:rFonts w:ascii="한컴바탕" w:eastAsia="한컴바탕" w:hAnsi="한컴바탕" w:cs="한컴바탕" w:hint="eastAsia"/>
                <w:spacing w:val="-8"/>
                <w:szCs w:val="21"/>
                <w:lang w:eastAsia="ko-KR"/>
              </w:rPr>
              <w:t xml:space="preserve">1. 각 지역의 공업과 정보화 주관 부문은 관련 기업을 조직하여 《재제조 제품 인증 관리 잠행방법》과 《실시지침》의 요구에 근거하여, 인증 신청을 제기하고 신청자료에 대해 초기 조사를 진행하여 심사의견을 발급한 후 상부에 보고한다.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2. 재제조 인증 업무의 적절한 추진을 위해 인증업무 진행초기에 재제조 시범기업의 인증신청을 우선적으로 수리한다. 최초 인증신청 수리의 마감시간은 2010년 10월 29일이다.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3. 연락방식</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연락인: 조연(曹妍), 왕효양(王孝洋)</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전화: 010-66013058   68205357</w:t>
            </w:r>
          </w:p>
          <w:p w:rsidR="00B8616C"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r w:rsidRPr="007E6410">
              <w:rPr>
                <w:rFonts w:ascii="한컴바탕" w:eastAsia="한컴바탕" w:hAnsi="한컴바탕" w:cs="한컴바탕" w:hint="eastAsia"/>
                <w:szCs w:val="21"/>
                <w:lang w:eastAsia="ko-KR"/>
              </w:rPr>
              <w:t xml:space="preserve">팩스: 010-68205337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이메일: jns@miit.gov.cn</w:t>
            </w:r>
          </w:p>
          <w:p w:rsidR="00B8616C"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r w:rsidRPr="007E6410">
              <w:rPr>
                <w:rFonts w:ascii="한컴바탕" w:eastAsia="한컴바탕" w:hAnsi="한컴바탕" w:cs="한컴바탕" w:hint="eastAsia"/>
                <w:szCs w:val="21"/>
                <w:lang w:eastAsia="ko-KR"/>
              </w:rPr>
              <w:t>주소: 북경시 서장안가 13호</w:t>
            </w:r>
          </w:p>
          <w:p w:rsidR="00952087" w:rsidRPr="007E6410" w:rsidRDefault="00952087" w:rsidP="00B8616C">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 (100804)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첨부: 재제조 제품 인증 실시지침(서식 다운로드)</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52087" w:rsidRPr="007E6410" w:rsidRDefault="00952087" w:rsidP="007E6410">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2010년 9월 30일</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첨부: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52087" w:rsidRPr="007E6410" w:rsidRDefault="00952087" w:rsidP="007E6410">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7E6410">
              <w:rPr>
                <w:rFonts w:ascii="한컴바탕" w:eastAsia="한컴바탕" w:hAnsi="한컴바탕" w:cs="한컴바탕" w:hint="eastAsia"/>
                <w:b/>
                <w:szCs w:val="21"/>
                <w:lang w:eastAsia="ko-KR"/>
              </w:rPr>
              <w:t>재(再)제조 제품 인증 실시지침</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공업제품 재제조는 제조업의 중요한 구성부분이고, 《순환경제 촉진법》을 시행하고 경제발전 방식 변환을 촉진하는 중요한 조치이며, 자원절약형, 환경친화형 사회 건설을 촉진</w:t>
            </w:r>
            <w:r w:rsidRPr="007E6410">
              <w:rPr>
                <w:rFonts w:ascii="한컴바탕" w:eastAsia="한컴바탕" w:hAnsi="한컴바탕" w:cs="한컴바탕" w:hint="eastAsia"/>
                <w:szCs w:val="21"/>
                <w:lang w:eastAsia="ko-KR"/>
              </w:rPr>
              <w:lastRenderedPageBreak/>
              <w:t xml:space="preserve">하는 효과적인 수단이다. 재제조 제품의 인증업무의 전개는 재제조 제품의 생산 및 소비 유도에 도움이 되며, 재제조 산업의 건전하고 질서 있는 발전을 촉진한다.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 인증관리 잠행방법》의 규정에 근거하여, 재제조 제품의 인증관리 업무 중 각 관련 단위의 직무를 명확히 하기 위해, 각 인증 부분의 구체적인 요건을 명료하게 하고, 인증관리 업무의 규범적, 효율적 전개를 확보하여 《재제조 제품 인증 실시지침》(이하 </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실시지침</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 xml:space="preserve">)을 제정한다.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《실시지침》이 포괄하는 재제조 제품 인증범위는 일반적으로 기계설비, 전문 기계설비, 업무용 설비, 교통운수 설비 및 그 부품 등을 포함한다. </w:t>
            </w:r>
          </w:p>
          <w:p w:rsidR="00952087" w:rsidRPr="00CA3125" w:rsidRDefault="00952087" w:rsidP="00CA312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각 관련 단위는 《재제조 제품 인증관리 잠행방법》에 의거하여, 《실시지침》 및 관련 법률법규, 표준과 기타 요건을 종합하여, 재제조 제품의 인증신청, 추천, 인증평가 등의 관리업무를 전개해야 한다. </w:t>
            </w:r>
          </w:p>
          <w:p w:rsidR="00952087" w:rsidRPr="00CA3125" w:rsidRDefault="00952087" w:rsidP="00CA3125">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CA3125">
              <w:rPr>
                <w:rFonts w:ascii="한컴바탕" w:eastAsia="한컴바탕" w:hAnsi="한컴바탕" w:cs="한컴바탕" w:hint="eastAsia"/>
                <w:b/>
                <w:szCs w:val="21"/>
                <w:lang w:eastAsia="ko-KR"/>
              </w:rPr>
              <w:t xml:space="preserve">1. 조직관리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공업과 정보화부는 재제조 제품인증업무의 관리와 감독을 담당하며, 관련제도, 표준 및 실시방안을 제정하고, 인증업무를 조직하여 전개하며, 《재제조 제품 목록》을 발표한다.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성급 공업과 정보화 주관부문은 인증 신청의 초기 조사를 담당하며, 공업과 정보화부에 조건에 부합하는 인증 신청을 추천한다. </w:t>
            </w:r>
          </w:p>
          <w:p w:rsidR="00952087" w:rsidRPr="00CA3125" w:rsidRDefault="00952087" w:rsidP="00CA312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공업과 정보화부는 합격 평가결정 자질을 구비한 기구에 구체적인 인증 평가업무를 위탁하며, 서류심사, 현장심사, 제품검사 및 인증 보고서 발급 등의 업무를 포함한다. </w:t>
            </w:r>
          </w:p>
          <w:p w:rsidR="00952087" w:rsidRPr="007E6410" w:rsidRDefault="00952087" w:rsidP="007E6410">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7E6410">
              <w:rPr>
                <w:rFonts w:ascii="한컴바탕" w:eastAsia="한컴바탕" w:hAnsi="한컴바탕" w:cs="한컴바탕" w:hint="eastAsia"/>
                <w:b/>
                <w:szCs w:val="21"/>
                <w:lang w:eastAsia="ko-KR"/>
              </w:rPr>
              <w:t xml:space="preserve">2. 인증절차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 인증은 </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신청보고, 초기심사 및 추천, 인증평가, 결과발표</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 xml:space="preserve"> 등 4개 단계를 포함한다. (인증절차는 첨부1을 참조)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1) 신청보고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신청기업은 《재제조 제품 인증관리 잠행방법》의 요구에 따라, 자발적으로 인증을 신청한다. </w:t>
            </w:r>
          </w:p>
          <w:p w:rsidR="00952087" w:rsidRPr="00CA3125" w:rsidRDefault="00952087" w:rsidP="00CA3125">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CA3125">
              <w:rPr>
                <w:rFonts w:ascii="한컴바탕" w:eastAsia="한컴바탕" w:hAnsi="한컴바탕" w:cs="한컴바탕" w:hint="eastAsia"/>
                <w:spacing w:val="-6"/>
                <w:szCs w:val="21"/>
                <w:lang w:eastAsia="ko-KR"/>
              </w:rPr>
              <w:t xml:space="preserve">(1) 기본조건: 신청기업은 《재제조 제품 인증관리 잠행방법》 규정의 기본 조건 요구에 부합해야 하며, 구체적으로 아래의 내용을 포함한다. </w:t>
            </w:r>
          </w:p>
          <w:p w:rsidR="00952087" w:rsidRPr="007E6410" w:rsidRDefault="00952087" w:rsidP="007E6410">
            <w:pPr>
              <w:numPr>
                <w:ilvl w:val="0"/>
                <w:numId w:val="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중국 경내에 등록하고 독립법인의 자격을 구비함. </w:t>
            </w:r>
          </w:p>
          <w:p w:rsidR="00952087" w:rsidRPr="007E6410" w:rsidRDefault="00952087" w:rsidP="007E6410">
            <w:pPr>
              <w:numPr>
                <w:ilvl w:val="0"/>
                <w:numId w:val="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제품이 국가법률, 법규 및 관련 산업정</w:t>
            </w:r>
            <w:r w:rsidRPr="007E6410">
              <w:rPr>
                <w:rFonts w:ascii="한컴바탕" w:eastAsia="한컴바탕" w:hAnsi="한컴바탕" w:cs="한컴바탕" w:hint="eastAsia"/>
                <w:szCs w:val="21"/>
                <w:lang w:eastAsia="ko-KR"/>
              </w:rPr>
              <w:lastRenderedPageBreak/>
              <w:t xml:space="preserve">책 요건에 부합함. </w:t>
            </w:r>
          </w:p>
          <w:p w:rsidR="00952087" w:rsidRPr="007E6410" w:rsidRDefault="00952087" w:rsidP="007E6410">
            <w:pPr>
              <w:numPr>
                <w:ilvl w:val="0"/>
                <w:numId w:val="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국가가 제품에 대해 행정허가 요구가 있는 경우 그 관련 허가를 취득해야 함. </w:t>
            </w:r>
          </w:p>
          <w:p w:rsidR="00952087" w:rsidRPr="007E6410" w:rsidRDefault="00952087" w:rsidP="007E6410">
            <w:pPr>
              <w:numPr>
                <w:ilvl w:val="0"/>
                <w:numId w:val="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제품의 대량 생산능력을 구비하고, 도입한 재제조 기술, 선진공업 기술 적용, 완성도 등이 신뢰할 수 있음. </w:t>
            </w:r>
          </w:p>
          <w:p w:rsidR="00952087" w:rsidRPr="007E6410" w:rsidRDefault="00952087" w:rsidP="007E6410">
            <w:pPr>
              <w:numPr>
                <w:ilvl w:val="0"/>
                <w:numId w:val="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제품품질이 원제품 신품에 도달 또는 초과하고, 국가의 관련 안전, 에너지 절약, 환경보호 등 강제성 표준요건에 부합함.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(2) 신청보고 제출자료: 신청기업은 속지화(属地化)원칙에 따라, 성급 공업과 정보화 주관부문에 인증을 신청하고, 요건에 따라 신청보고 자료를 제공한다. 신청보고 자료는 1식 5부(페이퍼 자료 및 파일자료 포함)이며, 구체적으로 다음과 같은 내용을 포함한다. </w:t>
            </w:r>
          </w:p>
          <w:p w:rsidR="00952087" w:rsidRPr="00CA3125" w:rsidRDefault="00952087" w:rsidP="00CA3125">
            <w:pPr>
              <w:numPr>
                <w:ilvl w:val="0"/>
                <w:numId w:val="1"/>
              </w:numPr>
              <w:wordWrap w:val="0"/>
              <w:topLinePunct/>
              <w:autoSpaceDN w:val="0"/>
              <w:adjustRightInd w:val="0"/>
              <w:snapToGrid w:val="0"/>
              <w:spacing w:line="290" w:lineRule="atLeast"/>
              <w:ind w:left="0" w:firstLineChars="200" w:firstLine="500"/>
              <w:rPr>
                <w:rFonts w:ascii="한컴바탕" w:eastAsia="한컴바탕" w:hAnsi="한컴바탕" w:cs="한컴바탕" w:hint="eastAsia"/>
                <w:spacing w:val="20"/>
                <w:szCs w:val="21"/>
                <w:lang w:eastAsia="ko-KR"/>
              </w:rPr>
            </w:pPr>
            <w:r w:rsidRPr="00CA3125">
              <w:rPr>
                <w:rFonts w:ascii="한컴바탕" w:eastAsia="한컴바탕" w:hAnsi="한컴바탕" w:cs="한컴바탕" w:hint="eastAsia"/>
                <w:spacing w:val="20"/>
                <w:szCs w:val="21"/>
                <w:lang w:eastAsia="ko-KR"/>
              </w:rPr>
              <w:t xml:space="preserve">재제조 제품 인증신청서(첨부2 참조) </w:t>
            </w:r>
          </w:p>
          <w:p w:rsidR="00952087" w:rsidRPr="00CA3125" w:rsidRDefault="00952087" w:rsidP="00CA3125">
            <w:pPr>
              <w:numPr>
                <w:ilvl w:val="0"/>
                <w:numId w:val="1"/>
              </w:numPr>
              <w:wordWrap w:val="0"/>
              <w:topLinePunct/>
              <w:autoSpaceDN w:val="0"/>
              <w:adjustRightInd w:val="0"/>
              <w:snapToGrid w:val="0"/>
              <w:spacing w:line="290" w:lineRule="atLeast"/>
              <w:ind w:left="0" w:firstLineChars="200" w:firstLine="500"/>
              <w:rPr>
                <w:rFonts w:ascii="한컴바탕" w:eastAsia="한컴바탕" w:hAnsi="한컴바탕" w:cs="한컴바탕" w:hint="eastAsia"/>
                <w:spacing w:val="20"/>
                <w:szCs w:val="21"/>
                <w:lang w:eastAsia="ko-KR"/>
              </w:rPr>
            </w:pPr>
            <w:r w:rsidRPr="00CA3125">
              <w:rPr>
                <w:rFonts w:ascii="한컴바탕" w:eastAsia="한컴바탕" w:hAnsi="한컴바탕" w:cs="한컴바탕" w:hint="eastAsia"/>
                <w:spacing w:val="20"/>
                <w:szCs w:val="21"/>
                <w:lang w:eastAsia="ko-KR"/>
              </w:rPr>
              <w:t xml:space="preserve">유효한 법인 영업집조 부본 (사본) </w:t>
            </w:r>
          </w:p>
          <w:p w:rsidR="00952087" w:rsidRPr="007E6410" w:rsidRDefault="00952087" w:rsidP="007E6410">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제품의 제품 생산허가증, 강제성 제품인증 증서 사본 (해당 시) </w:t>
            </w:r>
          </w:p>
          <w:p w:rsidR="00952087" w:rsidRPr="007E6410" w:rsidRDefault="00952087" w:rsidP="007E6410">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적용하는 제품표준</w:t>
            </w:r>
          </w:p>
          <w:p w:rsidR="00952087" w:rsidRPr="007E6410" w:rsidRDefault="00952087" w:rsidP="007E6410">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제품형식 시험보고서와 (또는) 관련 품질증명문건 </w:t>
            </w:r>
          </w:p>
          <w:p w:rsidR="00952087" w:rsidRPr="007E6410" w:rsidRDefault="00952087" w:rsidP="007E6410">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제품 생산 공정흐름도 및 재제조 기술 설명서 </w:t>
            </w:r>
          </w:p>
          <w:p w:rsidR="00952087" w:rsidRPr="007E6410" w:rsidRDefault="00952087" w:rsidP="007E6410">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품질관리 체계 문건 </w:t>
            </w:r>
          </w:p>
          <w:p w:rsidR="00952087" w:rsidRPr="007E6410" w:rsidRDefault="00952087" w:rsidP="007E6410">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기타 제공을 요하는 자료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2) 초기심사와 추천</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성급 공업과 정보화 주관부문은 현지의 인증신청 제품에 대해 형식 심사와 종합을 진행한다. 요건에 부합하거나 개정 후 요건을 충족시키는 경우, 공업과 정보화부에 추천한다. 요건에 부합하지 않는 경우, 추천하지 않는다. </w:t>
            </w:r>
          </w:p>
          <w:p w:rsidR="00952087" w:rsidRPr="00CA3125" w:rsidRDefault="00952087" w:rsidP="00CA3125">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CA3125">
              <w:rPr>
                <w:rFonts w:ascii="한컴바탕" w:eastAsia="한컴바탕" w:hAnsi="한컴바탕" w:cs="한컴바탕" w:hint="eastAsia"/>
                <w:spacing w:val="-6"/>
                <w:szCs w:val="21"/>
                <w:lang w:eastAsia="ko-KR"/>
              </w:rPr>
              <w:t xml:space="preserve">초기심사의 중점은 아래의 내용을 포함한다. </w:t>
            </w:r>
          </w:p>
          <w:p w:rsidR="00952087" w:rsidRPr="007E6410" w:rsidRDefault="00952087" w:rsidP="007E6410">
            <w:pPr>
              <w:numPr>
                <w:ilvl w:val="0"/>
                <w:numId w:val="3"/>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신청보고 자료의 완정성, 유효성</w:t>
            </w:r>
          </w:p>
          <w:p w:rsidR="00952087" w:rsidRPr="007E6410" w:rsidRDefault="00952087" w:rsidP="007E6410">
            <w:pPr>
              <w:numPr>
                <w:ilvl w:val="0"/>
                <w:numId w:val="3"/>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최근 3년 내, 제품 품질, 에너지 절약 및 환경보호, 안전 등 방면에 있어서 중대한 행정처벌 및 소송을 받았는 지에 대한 여부</w:t>
            </w:r>
          </w:p>
          <w:p w:rsidR="00952087" w:rsidRPr="007E6410" w:rsidRDefault="00952087" w:rsidP="007E6410">
            <w:pPr>
              <w:numPr>
                <w:ilvl w:val="0"/>
                <w:numId w:val="3"/>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재제조 과정관리의 규범성, 공업기술 수준의 선진성 등 방면</w:t>
            </w:r>
          </w:p>
          <w:p w:rsidR="00952087" w:rsidRPr="00CA3125" w:rsidRDefault="00952087" w:rsidP="00CA3125">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u w:val="single"/>
                <w:lang w:eastAsia="ko-KR"/>
              </w:rPr>
            </w:pPr>
            <w:r w:rsidRPr="00CA3125">
              <w:rPr>
                <w:rFonts w:ascii="한컴바탕" w:eastAsia="한컴바탕" w:hAnsi="한컴바탕" w:cs="한컴바탕" w:hint="eastAsia"/>
                <w:spacing w:val="-6"/>
                <w:szCs w:val="21"/>
                <w:lang w:eastAsia="ko-KR"/>
              </w:rPr>
              <w:t xml:space="preserve">성급 공업과 정보화 주관부문은 30 업무일 내에 신청보고 자료에 대한 초기심사를 완료하고, 인증추천 의견서를 발급해야 한다. 동시에, 공업과 정보화부에 제품 신청보고 자료를 제출한다.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3) 인증평가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lastRenderedPageBreak/>
              <w:t xml:space="preserve">재제조 제품 인증평가는 아래 6개의 절차를 포함한다.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표준확인</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수리(受理)</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서류심사</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 현장평가 심사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 제품검사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 종합평가 결정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(1) 표준확인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신청기업이 명시한 제품표준이 재제조 제품 인증요건에 부합하는 것을 보장하기 위해, 인증 활동 중 신청시업이 명시한 제품표준에 대해 확인을 진행한다.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인증기구는 신청자료를 수령한 후 3업무일 내에 전문가를 조직하여 재제조 제품 인증의 표준확인 업무를 완료해야 한다.  </w:t>
            </w:r>
          </w:p>
          <w:p w:rsidR="00952087" w:rsidRPr="00AC4B18" w:rsidRDefault="00952087" w:rsidP="00AC4B18">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AC4B18">
              <w:rPr>
                <w:rFonts w:ascii="한컴바탕" w:eastAsia="한컴바탕" w:hAnsi="한컴바탕" w:cs="한컴바탕" w:hint="eastAsia"/>
                <w:spacing w:val="-2"/>
                <w:szCs w:val="21"/>
                <w:lang w:eastAsia="ko-KR"/>
              </w:rPr>
              <w:t xml:space="preserve">표준확인 전문가는 반드시 신청기업이 명시한 제품표준과 관련 품질, 에너지절약, 환경보호와 안전 등 표준에 대해 비교분석을 진행해야 하며, 신청기업이 명시한 제품표준이 관련 요건에 부합하는 지의 여부를 확인해야 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표준확인 합격 후, 비로소 수리(受理)절차로 넘어갈 수 있다. 표준확인이 불합격된 경우, 신청기업의 신청보고 자료는 수리하지 않는다. </w:t>
            </w:r>
          </w:p>
          <w:p w:rsidR="00952087" w:rsidRPr="00AC4B18" w:rsidRDefault="00952087" w:rsidP="00AC4B1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AC4B18">
              <w:rPr>
                <w:rFonts w:ascii="한컴바탕" w:eastAsia="한컴바탕" w:hAnsi="한컴바탕" w:cs="한컴바탕" w:hint="eastAsia"/>
                <w:spacing w:val="-6"/>
                <w:szCs w:val="21"/>
                <w:lang w:eastAsia="ko-KR"/>
              </w:rPr>
              <w:t xml:space="preserve">확인을 거친 표준에 변동사항이 있을 경우, 신청기업은 즉시 재제조 제품 인증기구에 통보하고 신판본을 제공해야 한다. 인증기구는 정황에 근거하여 표준 재확인 업무 진행여부를 결정한다. </w:t>
            </w:r>
          </w:p>
          <w:p w:rsidR="00AC4B18"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rPr>
            </w:pPr>
            <w:r w:rsidRPr="007E6410">
              <w:rPr>
                <w:rFonts w:ascii="한컴바탕" w:eastAsia="한컴바탕" w:hAnsi="한컴바탕" w:cs="한컴바탕" w:hint="eastAsia"/>
                <w:szCs w:val="21"/>
                <w:lang w:eastAsia="ko-KR"/>
              </w:rPr>
              <w:t>(2) 수리(受理)</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표준 확인이 요건에 부합하는 경우, 인증기구는 즉시 신청보고서와 관련자료에 대해 심사를 진행하고 수리 의견서를 작성해야 한다. </w:t>
            </w:r>
          </w:p>
          <w:p w:rsidR="00952087" w:rsidRPr="007E6410" w:rsidRDefault="00952087" w:rsidP="007E6410">
            <w:pPr>
              <w:numPr>
                <w:ilvl w:val="0"/>
                <w:numId w:val="4"/>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신청보고 자료가 완비되고 요건에 부합하는 경우, 3업무일 내에 수리하고 서면으로 신청기업에 수리결과를 통지해야 한다. </w:t>
            </w:r>
          </w:p>
          <w:p w:rsidR="00952087" w:rsidRPr="007E6410" w:rsidRDefault="00952087" w:rsidP="007E6410">
            <w:pPr>
              <w:numPr>
                <w:ilvl w:val="0"/>
                <w:numId w:val="4"/>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신청보고 자료가 완비되지 않거나 요건에 부합되지 않는 경우, 3업무일 내에 신청기업에 보충자료를 요구를 고지해야 한다. </w:t>
            </w:r>
          </w:p>
          <w:p w:rsidR="00952087" w:rsidRPr="00AC4B18" w:rsidRDefault="00952087" w:rsidP="00AC4B18">
            <w:pPr>
              <w:numPr>
                <w:ilvl w:val="0"/>
                <w:numId w:val="4"/>
              </w:numPr>
              <w:wordWrap w:val="0"/>
              <w:topLinePunct/>
              <w:autoSpaceDN w:val="0"/>
              <w:adjustRightInd w:val="0"/>
              <w:snapToGrid w:val="0"/>
              <w:spacing w:line="290" w:lineRule="atLeast"/>
              <w:ind w:left="0" w:firstLineChars="200" w:firstLine="404"/>
              <w:rPr>
                <w:rFonts w:ascii="한컴바탕" w:eastAsia="한컴바탕" w:hAnsi="한컴바탕" w:cs="한컴바탕" w:hint="eastAsia"/>
                <w:spacing w:val="-4"/>
                <w:szCs w:val="21"/>
                <w:lang w:eastAsia="ko-KR"/>
              </w:rPr>
            </w:pPr>
            <w:r w:rsidRPr="00AC4B18">
              <w:rPr>
                <w:rFonts w:ascii="한컴바탕" w:eastAsia="한컴바탕" w:hAnsi="한컴바탕" w:cs="한컴바탕" w:hint="eastAsia"/>
                <w:spacing w:val="-4"/>
                <w:szCs w:val="21"/>
                <w:lang w:eastAsia="ko-KR"/>
              </w:rPr>
              <w:t xml:space="preserve">인증요건에 부합하지 않고 개정할 수 없는 신청사항이 존재할 경우, 수리하지 않는다.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(3) 서류심사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인증기구가 신청을 수리한 후 4업무일 내에 전문능력을 구비한 인원이 서류를 심사하도록 안배해야 하며, 서류심사 보고서를 발급해야 한다. 서류심사가 요건에 부합하지 않는 경우 신청기업에 개정 요구를 통지해야 한다. </w:t>
            </w:r>
          </w:p>
          <w:p w:rsidR="00952087" w:rsidRPr="00420B81" w:rsidRDefault="00952087" w:rsidP="00420B81">
            <w:pPr>
              <w:wordWrap w:val="0"/>
              <w:topLinePunct/>
              <w:autoSpaceDN w:val="0"/>
              <w:adjustRightInd w:val="0"/>
              <w:snapToGrid w:val="0"/>
              <w:spacing w:line="290" w:lineRule="atLeast"/>
              <w:ind w:firstLineChars="200" w:firstLine="364"/>
              <w:rPr>
                <w:rFonts w:ascii="한컴바탕" w:eastAsia="한컴바탕" w:hAnsi="한컴바탕" w:cs="한컴바탕" w:hint="eastAsia"/>
                <w:spacing w:val="-14"/>
                <w:szCs w:val="21"/>
                <w:lang w:eastAsia="ko-KR"/>
              </w:rPr>
            </w:pPr>
            <w:r w:rsidRPr="00420B81">
              <w:rPr>
                <w:rFonts w:ascii="한컴바탕" w:eastAsia="한컴바탕" w:hAnsi="한컴바탕" w:cs="한컴바탕" w:hint="eastAsia"/>
                <w:spacing w:val="-14"/>
                <w:szCs w:val="21"/>
                <w:lang w:eastAsia="ko-KR"/>
              </w:rPr>
              <w:lastRenderedPageBreak/>
              <w:t xml:space="preserve">서류심사는 중점적으로 아래의 내용을 포함한다. </w:t>
            </w:r>
          </w:p>
          <w:p w:rsidR="00952087" w:rsidRPr="007E6410" w:rsidRDefault="00952087" w:rsidP="007E6410">
            <w:pPr>
              <w:numPr>
                <w:ilvl w:val="0"/>
                <w:numId w:val="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제품형식 시험보고서와 (또는) 관련 품질증명 문건 </w:t>
            </w:r>
          </w:p>
          <w:p w:rsidR="00952087" w:rsidRPr="007E6410" w:rsidRDefault="00952087" w:rsidP="007E6410">
            <w:pPr>
              <w:numPr>
                <w:ilvl w:val="0"/>
                <w:numId w:val="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제품생산 공정흐름도 및 재제조 기술 설명서 </w:t>
            </w:r>
          </w:p>
          <w:p w:rsidR="00952087" w:rsidRPr="007E6410" w:rsidRDefault="00952087" w:rsidP="007E6410">
            <w:pPr>
              <w:numPr>
                <w:ilvl w:val="0"/>
                <w:numId w:val="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품질관리 체계 문건 </w:t>
            </w:r>
          </w:p>
          <w:p w:rsidR="00952087" w:rsidRPr="007E6410" w:rsidRDefault="00952087" w:rsidP="007E6410">
            <w:pPr>
              <w:numPr>
                <w:ilvl w:val="0"/>
                <w:numId w:val="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제품용도와 품질상태 설명서 </w:t>
            </w:r>
          </w:p>
          <w:p w:rsidR="00952087" w:rsidRPr="007E6410" w:rsidRDefault="00952087" w:rsidP="007E6410">
            <w:pPr>
              <w:numPr>
                <w:ilvl w:val="0"/>
                <w:numId w:val="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제품의 </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에너지 절약 및 온실가스 배출감소</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 xml:space="preserve"> 효익 분석 등 </w:t>
            </w:r>
          </w:p>
          <w:p w:rsidR="00952087" w:rsidRPr="00420B81" w:rsidRDefault="00952087" w:rsidP="00420B81">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420B81">
              <w:rPr>
                <w:rFonts w:ascii="한컴바탕" w:eastAsia="한컴바탕" w:hAnsi="한컴바탕" w:cs="한컴바탕" w:hint="eastAsia"/>
                <w:spacing w:val="-6"/>
                <w:szCs w:val="21"/>
                <w:lang w:eastAsia="ko-KR"/>
              </w:rPr>
              <w:t xml:space="preserve">서류 심사의 결론은 아래의 내용을 포함한다. </w:t>
            </w:r>
          </w:p>
          <w:p w:rsidR="00952087" w:rsidRPr="007E6410" w:rsidRDefault="00952087" w:rsidP="007E6410">
            <w:pPr>
              <w:numPr>
                <w:ilvl w:val="0"/>
                <w:numId w:val="6"/>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요건에 부합하며, 현장심사 업무를 안배할 수 있음.</w:t>
            </w:r>
          </w:p>
          <w:p w:rsidR="00952087" w:rsidRPr="007E6410" w:rsidRDefault="00952087" w:rsidP="007E6410">
            <w:pPr>
              <w:numPr>
                <w:ilvl w:val="0"/>
                <w:numId w:val="6"/>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요건에 부합하지 않으며, 보충 및 개정 후 현장심사 업무를 안배할 수 있음.</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(4) 현장심사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서류심사 합격 또는 개정 후 합격한 경우, 인증기구는 전문가를 조직하여 현장심사 평가 업무를 시행하며, 현장심사 평가는 서류심사 합격 후 20업무일 내에 시행되어야 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현장심사 평가 과정의 요건은 아래의 내용을 포함한다. </w:t>
            </w:r>
          </w:p>
          <w:p w:rsidR="00952087" w:rsidRPr="007E6410" w:rsidRDefault="00952087" w:rsidP="007E6410">
            <w:pPr>
              <w:numPr>
                <w:ilvl w:val="0"/>
                <w:numId w:val="7"/>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전문가 심사평가팀은 심사평가 계획을 편성하고 현장심사 평가 실시일 5업무일 전에 신청기업에 통지한다. </w:t>
            </w:r>
          </w:p>
          <w:p w:rsidR="00952087" w:rsidRPr="007E6410" w:rsidRDefault="00952087" w:rsidP="007E6410">
            <w:pPr>
              <w:numPr>
                <w:ilvl w:val="0"/>
                <w:numId w:val="7"/>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전문가 심사평가팀은 관련 요건에 따라 신청기업에 재제조 공정과정과 품질보증 능력에 대해 현장심사 평가를 진행하고, 중점적으로 핵심 재제조 과정의 현장확인 및 차용한 재제조 기술의 신뢰성을 평가한다. </w:t>
            </w:r>
          </w:p>
          <w:p w:rsidR="00952087" w:rsidRPr="007E6410" w:rsidRDefault="00952087" w:rsidP="007E6410">
            <w:pPr>
              <w:numPr>
                <w:ilvl w:val="0"/>
                <w:numId w:val="7"/>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현장심사 평가 종료 후 10업무일 내에 전문가팀은 인증기구에 </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현장심사 평가보고서</w:t>
            </w:r>
            <w:r w:rsidRPr="007E6410">
              <w:rPr>
                <w:rFonts w:ascii="한컴바탕" w:eastAsia="한컴바탕" w:hAnsi="한컴바탕" w:cs="한컴바탕"/>
                <w:szCs w:val="21"/>
                <w:lang w:eastAsia="ko-KR"/>
              </w:rPr>
              <w:t>”</w:t>
            </w:r>
            <w:r w:rsidRPr="007E6410">
              <w:rPr>
                <w:rFonts w:ascii="한컴바탕" w:eastAsia="한컴바탕" w:hAnsi="한컴바탕" w:cs="한컴바탕" w:hint="eastAsia"/>
                <w:szCs w:val="21"/>
                <w:lang w:eastAsia="ko-KR"/>
              </w:rPr>
              <w:t xml:space="preserve">를 제출해야 하며, 현장심사 평가 결론에 대한 책임을 진다. </w:t>
            </w:r>
          </w:p>
          <w:p w:rsidR="00952087" w:rsidRPr="008640DE" w:rsidRDefault="00952087" w:rsidP="008640DE">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2"/>
                <w:szCs w:val="21"/>
                <w:lang w:eastAsia="ko-KR"/>
              </w:rPr>
            </w:pPr>
            <w:r w:rsidRPr="008640DE">
              <w:rPr>
                <w:rFonts w:ascii="한컴바탕" w:eastAsia="한컴바탕" w:hAnsi="한컴바탕" w:cs="한컴바탕" w:hint="eastAsia"/>
                <w:spacing w:val="-12"/>
                <w:szCs w:val="21"/>
                <w:lang w:eastAsia="ko-KR"/>
              </w:rPr>
              <w:t xml:space="preserve">현장심사 평가 결론은 아래의 내용을 포함한다. </w:t>
            </w:r>
          </w:p>
          <w:p w:rsidR="00952087" w:rsidRPr="007E6410" w:rsidRDefault="00952087" w:rsidP="007E6410">
            <w:pPr>
              <w:numPr>
                <w:ilvl w:val="0"/>
                <w:numId w:val="8"/>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통과</w:t>
            </w:r>
          </w:p>
          <w:p w:rsidR="00952087" w:rsidRPr="007E6410" w:rsidRDefault="00952087" w:rsidP="007E6410">
            <w:pPr>
              <w:numPr>
                <w:ilvl w:val="0"/>
                <w:numId w:val="8"/>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개정 후 통과 </w:t>
            </w:r>
          </w:p>
          <w:p w:rsidR="00952087" w:rsidRPr="007E6410" w:rsidRDefault="00952087" w:rsidP="007E6410">
            <w:pPr>
              <w:numPr>
                <w:ilvl w:val="0"/>
                <w:numId w:val="8"/>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통과 못함</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현장심사평가가 요건에 부합하지 않는 경우, 심사평가팀은 서면으로 신청기업에 개정진행을 통지해야 하며, 만약 현장심사 평가에서 기업이 법률을 위반하거나 요건에 심각하게 부합하지 않는 문제를 발견하는 경우, 심사평가팀은 반드시 인증기구에 보고하고 즉각적으로 그 제품에 대한 인증업무를 종료해야 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(5) 제품검사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제품의 인증검사는 주로 형식검사 </w:t>
            </w:r>
            <w:r w:rsidRPr="007E6410">
              <w:rPr>
                <w:rFonts w:ascii="한컴바탕" w:eastAsia="한컴바탕" w:hAnsi="한컴바탕" w:cs="한컴바탕" w:hint="eastAsia"/>
                <w:szCs w:val="21"/>
                <w:lang w:eastAsia="ko-KR"/>
              </w:rPr>
              <w:lastRenderedPageBreak/>
              <w:t xml:space="preserve">보고확인, 샘플검사, 현장검사 등 형식을 차용하여 진행한다. 인증기구는 신청기업이 제출한 제품형식 시험보고서와 (또는) 관련 품질증명문건에 대해 심사를 진행하고 재제조 제품의 특징에 근거하여, 필요 시 현장심사 평가 정황을 결부하여 제품 검사 방식을 결정한다. </w:t>
            </w:r>
          </w:p>
          <w:p w:rsidR="00952087" w:rsidRPr="007E6410" w:rsidRDefault="00952087" w:rsidP="007E6410">
            <w:pPr>
              <w:numPr>
                <w:ilvl w:val="0"/>
                <w:numId w:val="9"/>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형식검사 보고확인: 확인표준에 의거하여, 신청기업에 제출한 형식시험 보고서에 대해 부합성 평가와 확인을 진행한다. </w:t>
            </w:r>
          </w:p>
          <w:p w:rsidR="00952087" w:rsidRPr="007E6410" w:rsidRDefault="00952087" w:rsidP="007E6410">
            <w:pPr>
              <w:numPr>
                <w:ilvl w:val="0"/>
                <w:numId w:val="9"/>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샘플검사: 확인표준이 규정한 관련 요건에 따라, 인증 제품과 (또는) 핵심과정의 제품에 대해, 인증기구가 제품샘플 검사방안을 제정하고, 인원을 안배하여 샘플추출을 진행한다. 관련 자격을 구비한 제 3의 검사기구에 검사를 위탁한다. </w:t>
            </w:r>
          </w:p>
          <w:p w:rsidR="00952087" w:rsidRPr="007E6410" w:rsidRDefault="00952087" w:rsidP="007E6410">
            <w:pPr>
              <w:numPr>
                <w:ilvl w:val="0"/>
                <w:numId w:val="9"/>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현장검사: 인증 제품의 생산 또는 사용현장에 대해 검사를 진행할 때, 인증기구는 반드시 확인표준 규정의 관련 요건에 따라 현장검사 방안을 제정하고 인원을 안배하여 현장제품 검사 업무를 진행해야 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인증기구는 검사보고 수령 후 5업무일 내에 검사결과 판정을 완료해야 하며, 판정결론은 합격과 불합격의 2종 형식으로 나뉜다.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(6) 종합 평가결정 </w:t>
            </w:r>
          </w:p>
          <w:p w:rsidR="00952087" w:rsidRPr="008640DE" w:rsidRDefault="00952087" w:rsidP="008640DE">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8640DE">
              <w:rPr>
                <w:rFonts w:ascii="한컴바탕" w:eastAsia="한컴바탕" w:hAnsi="한컴바탕" w:cs="한컴바탕" w:hint="eastAsia"/>
                <w:spacing w:val="-4"/>
                <w:szCs w:val="21"/>
                <w:lang w:eastAsia="ko-KR"/>
              </w:rPr>
              <w:t xml:space="preserve">인증기구는 서류심사, 현장평가 심사와 제품 검사를 완료한 후, 반드시 신청기업의 전체 자료에 대해 종합 평가결정 진행을 안배해야 한다. 중점적으로 인증과정 활동의 공정성, 규범성, 현장평가심사 결론과 검사결과의 부합성에 대해 평가결정을 진행하며, 그 기본 요건은 다음과 같다. </w:t>
            </w:r>
          </w:p>
          <w:p w:rsidR="00952087" w:rsidRPr="007E6410" w:rsidRDefault="00952087" w:rsidP="007E6410">
            <w:pPr>
              <w:numPr>
                <w:ilvl w:val="0"/>
                <w:numId w:val="10"/>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수리(受理), 서류심사, 현장평가 심사, 검사결과는 반드시 전문인원의 심사 후 인증종합 평가결정 업무를 진행할 수 있다.</w:t>
            </w:r>
          </w:p>
          <w:p w:rsidR="00952087" w:rsidRPr="007E6410" w:rsidRDefault="00952087" w:rsidP="007E6410">
            <w:pPr>
              <w:numPr>
                <w:ilvl w:val="0"/>
                <w:numId w:val="10"/>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 종합 평가결정 인원은 반드시 그에 상응하는 전문능력을 구비해야 한다. </w:t>
            </w:r>
          </w:p>
          <w:p w:rsidR="00952087" w:rsidRPr="007E6410" w:rsidRDefault="00952087" w:rsidP="007E6410">
            <w:pPr>
              <w:numPr>
                <w:ilvl w:val="0"/>
                <w:numId w:val="10"/>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종합 평가결정 인원은 평가결정 프로젝트의 현장심사인원이 될 수 없다. </w:t>
            </w:r>
          </w:p>
          <w:p w:rsidR="00952087" w:rsidRPr="008640DE" w:rsidRDefault="00952087" w:rsidP="008640DE">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8640DE">
              <w:rPr>
                <w:rFonts w:ascii="한컴바탕" w:eastAsia="한컴바탕" w:hAnsi="한컴바탕" w:cs="한컴바탕" w:hint="eastAsia"/>
                <w:spacing w:val="-4"/>
                <w:szCs w:val="21"/>
                <w:lang w:eastAsia="ko-KR"/>
              </w:rPr>
              <w:t xml:space="preserve">인증기구는 반드시 10업무일 내에 종합 평가결정을 완료해야 하며, 인증의견을 작성하고, 인증보고를 완성하여 공업과 정보화부에 제출해야 한다. 인증의견은 아래의 내용을 포함한다. </w:t>
            </w:r>
          </w:p>
          <w:p w:rsidR="00952087" w:rsidRPr="007E6410" w:rsidRDefault="00952087" w:rsidP="007E6410">
            <w:pPr>
              <w:numPr>
                <w:ilvl w:val="0"/>
                <w:numId w:val="1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추천</w:t>
            </w:r>
          </w:p>
          <w:p w:rsidR="00952087" w:rsidRPr="007E6410" w:rsidRDefault="00952087" w:rsidP="007E6410">
            <w:pPr>
              <w:numPr>
                <w:ilvl w:val="0"/>
                <w:numId w:val="1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비추천</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4) 결과발표</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공업과 정보화부는 인증보고 의견에 근거하여, 재제조 제품 인증과정 및 의견 등에 대</w:t>
            </w:r>
            <w:r w:rsidRPr="007E6410">
              <w:rPr>
                <w:rFonts w:ascii="한컴바탕" w:eastAsia="한컴바탕" w:hAnsi="한컴바탕" w:cs="한컴바탕" w:hint="eastAsia"/>
                <w:szCs w:val="21"/>
                <w:lang w:eastAsia="ko-KR"/>
              </w:rPr>
              <w:lastRenderedPageBreak/>
              <w:t xml:space="preserve">해 심사비준을 진행하고, 요건에 부합하는 《재제조 제품목록》을 작성하고 일반에 공고하며, 동시에 공업과 정보화부 및 인증기구 웹사이트에 발표한다. </w:t>
            </w:r>
          </w:p>
          <w:p w:rsidR="00952087" w:rsidRPr="007E6410" w:rsidRDefault="00952087" w:rsidP="008640D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 인증결과는 유효기간을 설정하지 않으며, 인증한 재제조 제품의 생산과 관리 등에 중대한 변화가 생길 경우, 신청기업은 즉시 공업과 정보화부 및 인증기구에 보고해야 한다. 인증조건에 부합하지 않는 제품은 공업과 정보화부가 제품 인증자격을 취소하고, 그 사실을 공고한다. </w:t>
            </w:r>
          </w:p>
          <w:p w:rsidR="00952087" w:rsidRPr="007E6410" w:rsidRDefault="00952087" w:rsidP="007E6410">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7E6410">
              <w:rPr>
                <w:rFonts w:ascii="한컴바탕" w:eastAsia="한컴바탕" w:hAnsi="한컴바탕" w:cs="한컴바탕" w:hint="eastAsia"/>
                <w:b/>
                <w:szCs w:val="21"/>
                <w:lang w:eastAsia="ko-KR"/>
              </w:rPr>
              <w:t xml:space="preserve">3. 인증표지와 정보명시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1) 인증표지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(1) 표지양식 </w:t>
            </w:r>
          </w:p>
          <w:p w:rsidR="00952087" w:rsidRPr="007E6410" w:rsidRDefault="00952087" w:rsidP="007E6410">
            <w:pPr>
              <w:wordWrap w:val="0"/>
              <w:topLinePunct/>
              <w:autoSpaceDN w:val="0"/>
              <w:adjustRightInd w:val="0"/>
              <w:snapToGrid w:val="0"/>
              <w:spacing w:line="290" w:lineRule="atLeast"/>
              <w:ind w:firstLineChars="200" w:firstLine="420"/>
              <w:jc w:val="left"/>
              <w:rPr>
                <w:rFonts w:ascii="한컴바탕" w:eastAsia="한컴바탕" w:hAnsi="한컴바탕" w:cs="한컴바탕" w:hint="eastAsia"/>
                <w:szCs w:val="21"/>
                <w:lang w:eastAsia="ko-KR"/>
              </w:rPr>
            </w:pPr>
            <w:hyperlink r:id="rId7" w:history="1">
              <w:r w:rsidRPr="007E6410">
                <w:rPr>
                  <w:rStyle w:val="a6"/>
                  <w:rFonts w:ascii="한컴바탕" w:eastAsia="한컴바탕" w:hAnsi="한컴바탕" w:cs="한컴바탕"/>
                  <w:szCs w:val="21"/>
                  <w:lang w:eastAsia="ko-KR"/>
                </w:rPr>
                <w:t>http://www.gov.cn/zwgk/images/images/001e3741a2cc0e2203c701.jpg</w:t>
              </w:r>
            </w:hyperlink>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이미지: 재제조 제품 표지양식 및 크기</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(2) 인증표지 사용 </w:t>
            </w:r>
          </w:p>
          <w:p w:rsidR="00952087" w:rsidRPr="008640DE" w:rsidRDefault="00952087" w:rsidP="008640DE">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8640DE">
              <w:rPr>
                <w:rFonts w:ascii="한컴바탕" w:eastAsia="한컴바탕" w:hAnsi="한컴바탕" w:cs="한컴바탕" w:hint="eastAsia"/>
                <w:spacing w:val="-4"/>
                <w:szCs w:val="21"/>
                <w:lang w:eastAsia="ko-KR"/>
              </w:rPr>
              <w:t xml:space="preserve">인증은 통과한 재제조 제품은 제품의 눈에 띄기 쉬운 위치나 포장에 재제조 제품 표지를 사용해야 한다. 인증자격을 취소당한 제품은 재제조 제품 표지를 지속적으로 사용할 수 없다.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인증표시 사용 시, 반드시 인증 표지의 완전함을 보장해야 하며, 비율에 따라 확대하거나 축소할 수 있으나, 인증표지의 색이 일치하고 선명함을 보장해야 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2) 정보명시</w:t>
            </w:r>
          </w:p>
          <w:p w:rsidR="00952087" w:rsidRPr="007E6410" w:rsidRDefault="00952087" w:rsidP="008640D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인증을 거친 재제조 제품은 제품의 눈에 띄기 쉬운 위치나 포장에 재제조 제품의 생산공장 명칭, 제품 식별번호, 집행표준 등 관련정보를 명시해야 한다. </w:t>
            </w:r>
          </w:p>
          <w:p w:rsidR="00952087" w:rsidRPr="007E6410" w:rsidRDefault="00952087" w:rsidP="007E6410">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7E6410">
              <w:rPr>
                <w:rFonts w:ascii="한컴바탕" w:eastAsia="한컴바탕" w:hAnsi="한컴바탕" w:cs="한컴바탕" w:hint="eastAsia"/>
                <w:b/>
                <w:szCs w:val="21"/>
                <w:lang w:eastAsia="ko-KR"/>
              </w:rPr>
              <w:t>4. 이의(异议)처리</w:t>
            </w:r>
          </w:p>
          <w:p w:rsidR="00952087" w:rsidRPr="007E6410" w:rsidRDefault="00952087" w:rsidP="008640DE">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제품의 인증과정과 결과에 대해 어떠한 이의가 있는 단위와 개인은 공업과 정보화부에 이의를 제기하고 공업과 정보화부는 현황에 근거하여 조사처리를 진행하고 피드백한다. 인증기구는 공업과 정보화부의 협조요구에 따라 관련정황 조사를 진행한다. </w:t>
            </w:r>
          </w:p>
          <w:p w:rsidR="00952087" w:rsidRPr="007E6410" w:rsidRDefault="00952087" w:rsidP="007E6410">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7E6410">
              <w:rPr>
                <w:rFonts w:ascii="한컴바탕" w:eastAsia="한컴바탕" w:hAnsi="한컴바탕" w:cs="한컴바탕" w:hint="eastAsia"/>
                <w:b/>
                <w:szCs w:val="21"/>
                <w:lang w:eastAsia="ko-KR"/>
              </w:rPr>
              <w:t xml:space="preserve">5. 전문가 관리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인증기구는 반드시 전문가 풀(pool)을 구성하고 동태관리를 진행해야 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u w:val="single"/>
                <w:lang w:eastAsia="ko-KR"/>
              </w:rPr>
            </w:pPr>
            <w:r w:rsidRPr="007E6410">
              <w:rPr>
                <w:rFonts w:ascii="한컴바탕" w:eastAsia="한컴바탕" w:hAnsi="한컴바탕" w:cs="한컴바탕" w:hint="eastAsia"/>
                <w:szCs w:val="21"/>
                <w:lang w:eastAsia="ko-KR"/>
              </w:rPr>
              <w:t>1) 전문가 자격조건</w:t>
            </w:r>
          </w:p>
          <w:p w:rsidR="00952087" w:rsidRPr="007E6410" w:rsidRDefault="00952087" w:rsidP="007E6410">
            <w:pPr>
              <w:numPr>
                <w:ilvl w:val="0"/>
                <w:numId w:val="1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중급이상의 기술직함을 가진 자 </w:t>
            </w:r>
          </w:p>
          <w:p w:rsidR="00952087" w:rsidRPr="007E6410" w:rsidRDefault="00952087" w:rsidP="007E6410">
            <w:pPr>
              <w:numPr>
                <w:ilvl w:val="0"/>
                <w:numId w:val="1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재제조분야 관련 전문배경과 실무경력 구비한 자</w:t>
            </w:r>
          </w:p>
          <w:p w:rsidR="00952087" w:rsidRPr="007E6410" w:rsidRDefault="00952087" w:rsidP="007E6410">
            <w:pPr>
              <w:numPr>
                <w:ilvl w:val="0"/>
                <w:numId w:val="1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양호한 직업도덕 구비, 원칙을 견지하</w:t>
            </w:r>
            <w:r w:rsidRPr="007E6410">
              <w:rPr>
                <w:rFonts w:ascii="한컴바탕" w:eastAsia="한컴바탕" w:hAnsi="한컴바탕" w:cs="한컴바탕" w:hint="eastAsia"/>
                <w:szCs w:val="21"/>
                <w:lang w:eastAsia="ko-KR"/>
              </w:rPr>
              <w:lastRenderedPageBreak/>
              <w:t xml:space="preserve">여 공정하게 업무를 처리하는 자 </w:t>
            </w:r>
          </w:p>
          <w:p w:rsidR="00952087" w:rsidRPr="007E6410" w:rsidRDefault="00952087" w:rsidP="007E6410">
            <w:pPr>
              <w:numPr>
                <w:ilvl w:val="0"/>
                <w:numId w:val="12"/>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국가의 에너지자원 절약 및 재제조 산업 정책을 이해하고 재제조 제품 인증업무의 유관 요건에 능숙한 자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2) 전문가 풀 및 전문가 선발방법</w:t>
            </w:r>
          </w:p>
          <w:p w:rsidR="00952087" w:rsidRPr="008640DE" w:rsidRDefault="00952087" w:rsidP="008640DE">
            <w:pPr>
              <w:numPr>
                <w:ilvl w:val="0"/>
                <w:numId w:val="13"/>
              </w:numPr>
              <w:wordWrap w:val="0"/>
              <w:topLinePunct/>
              <w:autoSpaceDN w:val="0"/>
              <w:adjustRightInd w:val="0"/>
              <w:snapToGrid w:val="0"/>
              <w:spacing w:line="290" w:lineRule="atLeast"/>
              <w:ind w:left="0" w:firstLineChars="200" w:firstLine="372"/>
              <w:rPr>
                <w:rFonts w:ascii="한컴바탕" w:eastAsia="한컴바탕" w:hAnsi="한컴바탕" w:cs="한컴바탕" w:hint="eastAsia"/>
                <w:spacing w:val="-12"/>
                <w:szCs w:val="21"/>
                <w:lang w:eastAsia="ko-KR"/>
              </w:rPr>
            </w:pPr>
            <w:r w:rsidRPr="008640DE">
              <w:rPr>
                <w:rFonts w:ascii="한컴바탕" w:eastAsia="한컴바탕" w:hAnsi="한컴바탕" w:cs="한컴바탕" w:hint="eastAsia"/>
                <w:spacing w:val="-12"/>
                <w:szCs w:val="21"/>
                <w:lang w:eastAsia="ko-KR"/>
              </w:rPr>
              <w:t xml:space="preserve">인증기구는 전문가 초빙제도를 구축해야 하고, 전문가 풀을 구성하여 동태관리를 시행해야 한다. </w:t>
            </w:r>
          </w:p>
          <w:p w:rsidR="00952087" w:rsidRPr="007E6410" w:rsidRDefault="00952087" w:rsidP="007E6410">
            <w:pPr>
              <w:numPr>
                <w:ilvl w:val="0"/>
                <w:numId w:val="13"/>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인증기구는 인증제품이 속한 업종분야에 근거하여 관련 전문가를 선발하고 인증업무에 투입한다.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3) 전문가의 직무</w:t>
            </w:r>
          </w:p>
          <w:p w:rsidR="00952087" w:rsidRPr="007E6410" w:rsidRDefault="00952087" w:rsidP="007E6410">
            <w:pPr>
              <w:numPr>
                <w:ilvl w:val="0"/>
                <w:numId w:val="14"/>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 인증관리 잠행방법》 및 본 지침의 요구에 따라 표준확인, 서류심사, 현장평가 심사, 제품검사, 종합 평가결정 등 업무에 참가하며, 관련 기록을 작성하고 유관보고를 완성한다. </w:t>
            </w:r>
          </w:p>
          <w:p w:rsidR="00952087" w:rsidRPr="007E6410" w:rsidRDefault="00952087" w:rsidP="007E6410">
            <w:pPr>
              <w:numPr>
                <w:ilvl w:val="0"/>
                <w:numId w:val="14"/>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인증기구에 기술지원을 제공한다. </w:t>
            </w:r>
          </w:p>
          <w:p w:rsidR="00952087" w:rsidRPr="007E6410" w:rsidRDefault="00952087" w:rsidP="007E6410">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4) 전문가 기율(</w:t>
            </w:r>
            <w:r w:rsidRPr="007E6410">
              <w:rPr>
                <w:rFonts w:ascii="한컴바탕" w:eastAsia="한컴바탕" w:hAnsi="한컴바탕" w:cs="한컴바탕" w:hint="eastAsia"/>
                <w:szCs w:val="21"/>
              </w:rPr>
              <w:t>纪律</w:t>
            </w:r>
            <w:r w:rsidRPr="007E6410">
              <w:rPr>
                <w:rFonts w:ascii="한컴바탕" w:eastAsia="한컴바탕" w:hAnsi="한컴바탕" w:cs="한컴바탕" w:hint="eastAsia"/>
                <w:szCs w:val="21"/>
                <w:lang w:eastAsia="ko-KR"/>
              </w:rPr>
              <w:t>)</w:t>
            </w:r>
          </w:p>
          <w:p w:rsidR="00952087" w:rsidRPr="007E6410" w:rsidRDefault="00952087" w:rsidP="007E6410">
            <w:pPr>
              <w:numPr>
                <w:ilvl w:val="0"/>
                <w:numId w:val="1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독립적이고 객관적이며 공정하게 인증평가를 진행한다. </w:t>
            </w:r>
          </w:p>
          <w:p w:rsidR="00952087" w:rsidRPr="007E6410" w:rsidRDefault="00952087" w:rsidP="007E6410">
            <w:pPr>
              <w:numPr>
                <w:ilvl w:val="0"/>
                <w:numId w:val="1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신청기업의 기술, 경제정보와 상업기밀을 폭로하거나 사용할 수 없으며, 복제하여 보관하거나 타인에게 평가자료를 유포할 수 없다. 또한 심사평가 결과를 유출할 수 없다. </w:t>
            </w:r>
          </w:p>
          <w:p w:rsidR="00952087" w:rsidRPr="007E6410" w:rsidRDefault="00952087" w:rsidP="007E6410">
            <w:pPr>
              <w:numPr>
                <w:ilvl w:val="0"/>
                <w:numId w:val="1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비정상적인 수단으로 신청기업에 편의를 제공할 수 없다. </w:t>
            </w:r>
          </w:p>
          <w:p w:rsidR="00952087" w:rsidRPr="007E6410" w:rsidRDefault="00952087" w:rsidP="007E6410">
            <w:pPr>
              <w:numPr>
                <w:ilvl w:val="0"/>
                <w:numId w:val="15"/>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7E6410">
              <w:rPr>
                <w:rFonts w:ascii="한컴바탕" w:eastAsia="한컴바탕" w:hAnsi="한컴바탕" w:cs="한컴바탕" w:hint="eastAsia"/>
                <w:szCs w:val="21"/>
                <w:lang w:eastAsia="ko-KR"/>
              </w:rPr>
              <w:t xml:space="preserve">재제조 제품 인증명의를 독단적으로 신청기업 조사에 올릴 수 없다. </w:t>
            </w:r>
          </w:p>
          <w:p w:rsidR="00952087" w:rsidRPr="007E6410" w:rsidRDefault="00952087" w:rsidP="007E6410">
            <w:pPr>
              <w:numPr>
                <w:ilvl w:val="0"/>
                <w:numId w:val="15"/>
              </w:numPr>
              <w:wordWrap w:val="0"/>
              <w:topLinePunct/>
              <w:autoSpaceDN w:val="0"/>
              <w:adjustRightInd w:val="0"/>
              <w:snapToGrid w:val="0"/>
              <w:spacing w:line="290" w:lineRule="atLeast"/>
              <w:ind w:left="0" w:firstLineChars="200" w:firstLine="420"/>
              <w:rPr>
                <w:rFonts w:ascii="한컴바탕" w:eastAsia="한컴바탕" w:hAnsi="한컴바탕" w:cs="한컴바탕"/>
                <w:szCs w:val="21"/>
                <w:lang w:eastAsia="ko-KR"/>
              </w:rPr>
            </w:pPr>
            <w:r w:rsidRPr="007E6410">
              <w:rPr>
                <w:rFonts w:ascii="한컴바탕" w:eastAsia="한컴바탕" w:hAnsi="한컴바탕" w:cs="한컴바탕" w:hint="eastAsia"/>
                <w:szCs w:val="21"/>
                <w:lang w:eastAsia="ko-KR"/>
              </w:rPr>
              <w:t xml:space="preserve">신청기업이 제공한 어떠한 향응이나 이익을 취할 수 없다. </w:t>
            </w:r>
          </w:p>
          <w:p w:rsidR="00952087" w:rsidRPr="007E6410" w:rsidRDefault="00952087" w:rsidP="007E6410">
            <w:pPr>
              <w:wordWrap w:val="0"/>
              <w:autoSpaceDN w:val="0"/>
              <w:snapToGrid w:val="0"/>
              <w:spacing w:line="290" w:lineRule="atLeast"/>
              <w:rPr>
                <w:rFonts w:ascii="한컴바탕" w:eastAsia="한컴바탕" w:hAnsi="한컴바탕" w:cs="한컴바탕" w:hint="eastAsia"/>
                <w:szCs w:val="21"/>
                <w:lang w:eastAsia="ko-KR"/>
              </w:rPr>
            </w:pPr>
          </w:p>
          <w:p w:rsidR="00952087" w:rsidRPr="007E6410" w:rsidRDefault="00952087" w:rsidP="007E6410">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952087" w:rsidRPr="00310F90" w:rsidRDefault="00952087" w:rsidP="00310F90">
            <w:pPr>
              <w:snapToGrid w:val="0"/>
              <w:spacing w:line="290" w:lineRule="atLeast"/>
              <w:rPr>
                <w:szCs w:val="21"/>
                <w:lang w:eastAsia="ko-KR"/>
              </w:rPr>
            </w:pPr>
          </w:p>
        </w:tc>
        <w:tc>
          <w:tcPr>
            <w:tcW w:w="3958" w:type="dxa"/>
          </w:tcPr>
          <w:p w:rsidR="003F1C19" w:rsidRDefault="004227E9" w:rsidP="003F1C19">
            <w:pPr>
              <w:snapToGrid w:val="0"/>
              <w:spacing w:line="290" w:lineRule="atLeast"/>
              <w:jc w:val="center"/>
              <w:rPr>
                <w:rFonts w:ascii="SimSun" w:hAnsi="SimSun" w:hint="eastAsia"/>
                <w:b/>
                <w:sz w:val="26"/>
                <w:szCs w:val="26"/>
              </w:rPr>
            </w:pPr>
            <w:r w:rsidRPr="000F3D2F">
              <w:rPr>
                <w:rFonts w:ascii="SimSun" w:hAnsi="SimSun" w:hint="eastAsia"/>
                <w:b/>
                <w:sz w:val="26"/>
                <w:szCs w:val="26"/>
              </w:rPr>
              <w:t>工业和信息化部关于印发</w:t>
            </w:r>
          </w:p>
          <w:p w:rsidR="004227E9" w:rsidRPr="000F3D2F" w:rsidRDefault="004227E9" w:rsidP="003F1C19">
            <w:pPr>
              <w:snapToGrid w:val="0"/>
              <w:spacing w:line="290" w:lineRule="atLeast"/>
              <w:jc w:val="center"/>
              <w:rPr>
                <w:rFonts w:ascii="SimSun" w:hAnsi="SimSun" w:hint="eastAsia"/>
                <w:b/>
                <w:sz w:val="26"/>
                <w:szCs w:val="26"/>
              </w:rPr>
            </w:pPr>
            <w:r w:rsidRPr="000F3D2F">
              <w:rPr>
                <w:rFonts w:ascii="SimSun" w:hAnsi="SimSun" w:hint="eastAsia"/>
                <w:b/>
                <w:sz w:val="26"/>
                <w:szCs w:val="26"/>
              </w:rPr>
              <w:t>《再制造产品认定实施指南》的通知</w:t>
            </w:r>
          </w:p>
          <w:p w:rsidR="004227E9" w:rsidRPr="007E6410" w:rsidRDefault="004227E9" w:rsidP="00310F90">
            <w:pPr>
              <w:snapToGrid w:val="0"/>
              <w:spacing w:line="290" w:lineRule="atLeast"/>
              <w:jc w:val="center"/>
              <w:rPr>
                <w:rFonts w:ascii="SimSun" w:hAnsi="SimSun" w:hint="eastAsia"/>
                <w:szCs w:val="21"/>
              </w:rPr>
            </w:pPr>
            <w:r w:rsidRPr="007E6410">
              <w:rPr>
                <w:rFonts w:ascii="SimSun" w:hAnsi="SimSun" w:hint="eastAsia"/>
                <w:szCs w:val="21"/>
              </w:rPr>
              <w:t>工信厅节〔2010〕192号</w:t>
            </w:r>
          </w:p>
          <w:p w:rsidR="004227E9" w:rsidRPr="007E6410" w:rsidRDefault="004227E9" w:rsidP="00310F90">
            <w:pPr>
              <w:snapToGrid w:val="0"/>
              <w:spacing w:line="290" w:lineRule="atLeast"/>
              <w:rPr>
                <w:rFonts w:ascii="SimSun" w:hAnsi="SimSun"/>
                <w:szCs w:val="21"/>
              </w:rPr>
            </w:pPr>
          </w:p>
          <w:p w:rsidR="004227E9" w:rsidRPr="007E6410" w:rsidRDefault="004227E9" w:rsidP="00310F90">
            <w:pPr>
              <w:snapToGrid w:val="0"/>
              <w:spacing w:line="290" w:lineRule="atLeast"/>
              <w:rPr>
                <w:rFonts w:ascii="SimSun" w:hAnsi="SimSun"/>
                <w:szCs w:val="21"/>
              </w:rPr>
            </w:pPr>
          </w:p>
          <w:p w:rsidR="004227E9" w:rsidRPr="00B8616C" w:rsidRDefault="004227E9" w:rsidP="00310F90">
            <w:pPr>
              <w:snapToGrid w:val="0"/>
              <w:spacing w:line="290" w:lineRule="atLeast"/>
              <w:rPr>
                <w:rFonts w:ascii="SimSun" w:hAnsi="SimSun" w:hint="eastAsia"/>
                <w:spacing w:val="-6"/>
                <w:szCs w:val="21"/>
              </w:rPr>
            </w:pPr>
            <w:r w:rsidRPr="00B8616C">
              <w:rPr>
                <w:rFonts w:ascii="SimSun" w:hAnsi="SimSun" w:hint="eastAsia"/>
                <w:spacing w:val="-6"/>
                <w:szCs w:val="21"/>
              </w:rPr>
              <w:t>各省、自治区、直辖市及计划单列市、新疆生产建设兵团工业和信息化主管部门：</w:t>
            </w:r>
          </w:p>
          <w:p w:rsidR="004227E9" w:rsidRPr="00B8616C" w:rsidRDefault="004227E9" w:rsidP="00310F90">
            <w:pPr>
              <w:snapToGrid w:val="0"/>
              <w:spacing w:line="290" w:lineRule="atLeast"/>
              <w:rPr>
                <w:rFonts w:ascii="SimSun" w:hAnsi="SimSun" w:hint="eastAsia"/>
                <w:spacing w:val="-6"/>
                <w:szCs w:val="21"/>
              </w:rPr>
            </w:pPr>
            <w:r w:rsidRPr="00B8616C">
              <w:rPr>
                <w:rFonts w:ascii="SimSun" w:hAnsi="SimSun" w:hint="eastAsia"/>
                <w:spacing w:val="-6"/>
                <w:szCs w:val="21"/>
              </w:rPr>
              <w:t xml:space="preserve">　　为加强再制造产品认定管理，明确认定要求，规范认定程序，按照《关于印发〈再制造产品认定管理暂行办法〉的通知》（工信部节〔2010〕303号）要求，我部组织编制了《再制造产品认定实施指南》（以下简称《实施指南》）。现印发你们并就认定相关工作通知如下：</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一、请各地工业和信息化主管部门组织相关企业根据《再制造产品认定管理暂行办法》和《实施指南》要求，提出认定申请，并对申报材料进行初始审查，出具审查意见后上报。</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二、为稳妥推进再制造产品认定工作，认定工作启动初期，优先受理再制造试点企业的认定申请。首批认定申请受理截止时间为</w:t>
            </w:r>
            <w:smartTag w:uri="urn:schemas-microsoft-com:office:smarttags" w:element="chsdate">
              <w:smartTagPr>
                <w:attr w:name="IsROCDate" w:val="False"/>
                <w:attr w:name="IsLunarDate" w:val="False"/>
                <w:attr w:name="Day" w:val="29"/>
                <w:attr w:name="Month" w:val="10"/>
                <w:attr w:name="Year" w:val="2010"/>
              </w:smartTagPr>
              <w:r w:rsidRPr="007E6410">
                <w:rPr>
                  <w:rFonts w:ascii="SimSun" w:hAnsi="SimSun" w:hint="eastAsia"/>
                  <w:szCs w:val="21"/>
                </w:rPr>
                <w:t>2010年10月29日</w:t>
              </w:r>
            </w:smartTag>
            <w:r w:rsidRPr="007E6410">
              <w:rPr>
                <w:rFonts w:ascii="SimSun" w:hAnsi="SimSun" w:hint="eastAsia"/>
                <w:szCs w:val="21"/>
              </w:rPr>
              <w:t>。</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三、联系方式：</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联系人：曹　妍　　王孝洋</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电　话：010－66013058　68205357</w:t>
            </w:r>
          </w:p>
          <w:p w:rsidR="00B8616C" w:rsidRDefault="004227E9" w:rsidP="00B8616C">
            <w:pPr>
              <w:snapToGrid w:val="0"/>
              <w:spacing w:line="290" w:lineRule="atLeast"/>
              <w:ind w:firstLine="405"/>
              <w:rPr>
                <w:rFonts w:ascii="SimSun" w:hAnsi="SimSun" w:hint="eastAsia"/>
                <w:szCs w:val="21"/>
              </w:rPr>
            </w:pPr>
            <w:r w:rsidRPr="007E6410">
              <w:rPr>
                <w:rFonts w:ascii="SimSun" w:hAnsi="SimSun" w:hint="eastAsia"/>
                <w:szCs w:val="21"/>
              </w:rPr>
              <w:t xml:space="preserve">传　真：010－68205337　</w:t>
            </w:r>
          </w:p>
          <w:p w:rsidR="004227E9" w:rsidRPr="007E6410" w:rsidRDefault="004227E9" w:rsidP="00B8616C">
            <w:pPr>
              <w:snapToGrid w:val="0"/>
              <w:spacing w:line="290" w:lineRule="atLeast"/>
              <w:ind w:firstLine="405"/>
              <w:rPr>
                <w:rFonts w:ascii="SimSun" w:hAnsi="SimSun" w:hint="eastAsia"/>
                <w:szCs w:val="21"/>
              </w:rPr>
            </w:pPr>
            <w:r w:rsidRPr="007E6410">
              <w:rPr>
                <w:rFonts w:ascii="SimSun" w:hAnsi="SimSun" w:hint="eastAsia"/>
                <w:szCs w:val="21"/>
              </w:rPr>
              <w:t>邮　箱：jns@miit.gov.cn</w:t>
            </w:r>
          </w:p>
          <w:p w:rsidR="004227E9" w:rsidRPr="007E6410" w:rsidRDefault="00B8616C" w:rsidP="00310F90">
            <w:pPr>
              <w:snapToGrid w:val="0"/>
              <w:spacing w:line="290" w:lineRule="atLeast"/>
              <w:rPr>
                <w:rFonts w:ascii="SimSun" w:hAnsi="SimSun" w:hint="eastAsia"/>
                <w:szCs w:val="21"/>
              </w:rPr>
            </w:pPr>
            <w:r>
              <w:rPr>
                <w:rFonts w:ascii="SimSun" w:hAnsi="SimSun" w:hint="eastAsia"/>
                <w:szCs w:val="21"/>
              </w:rPr>
              <w:t xml:space="preserve">　 </w:t>
            </w:r>
            <w:r w:rsidR="004227E9" w:rsidRPr="007E6410">
              <w:rPr>
                <w:rFonts w:ascii="SimSun" w:hAnsi="SimSun" w:hint="eastAsia"/>
                <w:szCs w:val="21"/>
              </w:rPr>
              <w:t>地　址：北京市西长安街13号（100804）</w:t>
            </w:r>
          </w:p>
          <w:p w:rsidR="004227E9" w:rsidRPr="007E6410" w:rsidRDefault="004227E9" w:rsidP="00310F90">
            <w:pPr>
              <w:snapToGrid w:val="0"/>
              <w:spacing w:line="290" w:lineRule="atLeast"/>
              <w:rPr>
                <w:rFonts w:ascii="SimSun" w:hAnsi="SimSun" w:hint="eastAsia"/>
                <w:szCs w:val="21"/>
              </w:rPr>
            </w:pP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附件：再制造产品认定实施指南（表格下载）</w:t>
            </w:r>
          </w:p>
          <w:p w:rsidR="004227E9" w:rsidRPr="007E6410" w:rsidRDefault="004227E9" w:rsidP="00B8616C">
            <w:pPr>
              <w:snapToGrid w:val="0"/>
              <w:spacing w:line="290" w:lineRule="atLeast"/>
              <w:jc w:val="right"/>
              <w:rPr>
                <w:rFonts w:ascii="SimSun" w:hAnsi="SimSun" w:hint="eastAsia"/>
                <w:szCs w:val="21"/>
              </w:rPr>
            </w:pPr>
            <w:r w:rsidRPr="007E6410">
              <w:rPr>
                <w:rFonts w:ascii="SimSun" w:hAnsi="SimSun" w:hint="eastAsia"/>
                <w:szCs w:val="21"/>
              </w:rPr>
              <w:t xml:space="preserve">　　　　　　　　　　　　　　　　　　　　　　　　　　二○一○年</w:t>
            </w:r>
            <w:smartTag w:uri="urn:schemas-microsoft-com:office:smarttags" w:element="chsdate">
              <w:smartTagPr>
                <w:attr w:name="IsROCDate" w:val="False"/>
                <w:attr w:name="IsLunarDate" w:val="False"/>
                <w:attr w:name="Day" w:val="30"/>
                <w:attr w:name="Month" w:val="9"/>
                <w:attr w:name="Year" w:val="2010"/>
              </w:smartTagPr>
              <w:r w:rsidRPr="007E6410">
                <w:rPr>
                  <w:rFonts w:ascii="SimSun" w:hAnsi="SimSun" w:hint="eastAsia"/>
                  <w:szCs w:val="21"/>
                </w:rPr>
                <w:t>九月三十日</w:t>
              </w:r>
            </w:smartTag>
          </w:p>
          <w:p w:rsidR="004227E9" w:rsidRPr="007E6410" w:rsidRDefault="004227E9" w:rsidP="00310F90">
            <w:pPr>
              <w:snapToGrid w:val="0"/>
              <w:spacing w:line="290" w:lineRule="atLeast"/>
              <w:rPr>
                <w:rFonts w:ascii="SimSun" w:hAnsi="SimSun"/>
                <w:szCs w:val="21"/>
              </w:rPr>
            </w:pP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附件：</w:t>
            </w:r>
          </w:p>
          <w:p w:rsidR="004227E9" w:rsidRPr="007E6410" w:rsidRDefault="004227E9" w:rsidP="00310F90">
            <w:pPr>
              <w:snapToGrid w:val="0"/>
              <w:spacing w:line="290" w:lineRule="atLeast"/>
              <w:rPr>
                <w:rFonts w:ascii="SimSun" w:hAnsi="SimSun"/>
                <w:szCs w:val="21"/>
              </w:rPr>
            </w:pPr>
          </w:p>
          <w:p w:rsidR="004227E9" w:rsidRPr="007E6410" w:rsidRDefault="004227E9" w:rsidP="00310F90">
            <w:pPr>
              <w:snapToGrid w:val="0"/>
              <w:spacing w:line="290" w:lineRule="atLeast"/>
              <w:jc w:val="center"/>
              <w:rPr>
                <w:rFonts w:ascii="SimSun" w:hAnsi="SimSun" w:hint="eastAsia"/>
                <w:b/>
                <w:szCs w:val="21"/>
              </w:rPr>
            </w:pPr>
            <w:r w:rsidRPr="007E6410">
              <w:rPr>
                <w:rFonts w:ascii="SimSun" w:hAnsi="SimSun" w:hint="eastAsia"/>
                <w:b/>
                <w:szCs w:val="21"/>
              </w:rPr>
              <w:t>再制造产品认定实施指南</w:t>
            </w:r>
          </w:p>
          <w:p w:rsidR="004227E9" w:rsidRPr="007E6410" w:rsidRDefault="004227E9" w:rsidP="00310F90">
            <w:pPr>
              <w:snapToGrid w:val="0"/>
              <w:spacing w:line="290" w:lineRule="atLeast"/>
              <w:rPr>
                <w:rFonts w:ascii="SimSun" w:hAnsi="SimSun"/>
                <w:szCs w:val="21"/>
              </w:rPr>
            </w:pP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工业产品再制造是制造业的一个重要组成部分，是落实《循环经济促进法》和推动经济发展方式转变的重要措施，是促进资源节约型、环境友好型社</w:t>
            </w:r>
            <w:r w:rsidRPr="007E6410">
              <w:rPr>
                <w:rFonts w:ascii="SimSun" w:hAnsi="SimSun" w:hint="eastAsia"/>
                <w:szCs w:val="21"/>
              </w:rPr>
              <w:lastRenderedPageBreak/>
              <w:t>会建设的有效手段。开展再制造产品认定工作有利于规范再制造产品生产、引导再制造产品消费，推动再制造产业健康有序发展。</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根据《再制造产品认定管理暂行办法》的规定，为明确再制造产品认定管理工作中各相关单位的职责，明晰各认定环节的具体要求，确保认定管理工作规范、高效地开展，特制定《再制造产品认定实施指南》（以下简称《实施指南》）。</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《实施指南》所涵盖的再制造产品认定范围包括通用机械设备、专用机械设备、办公设备、交通运输设备及其零部件等。</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各相关单位应依据《再制造产品认定管理暂行办法》，结合《实施指南》及相关的法律法规、标准和其他要求，开展再制造产品认定申报、推荐、认定评价等管理工作。</w:t>
            </w:r>
          </w:p>
          <w:p w:rsidR="004227E9" w:rsidRPr="00CA3125" w:rsidRDefault="004227E9" w:rsidP="00310F90">
            <w:pPr>
              <w:snapToGrid w:val="0"/>
              <w:spacing w:line="290" w:lineRule="atLeast"/>
              <w:rPr>
                <w:rFonts w:ascii="SimSun" w:hAnsi="SimSun" w:hint="eastAsia"/>
                <w:b/>
                <w:szCs w:val="21"/>
              </w:rPr>
            </w:pPr>
            <w:r w:rsidRPr="007E6410">
              <w:rPr>
                <w:rFonts w:ascii="SimSun" w:hAnsi="SimSun" w:hint="eastAsia"/>
                <w:szCs w:val="21"/>
              </w:rPr>
              <w:t xml:space="preserve">　　</w:t>
            </w:r>
            <w:r w:rsidRPr="00CA3125">
              <w:rPr>
                <w:rFonts w:ascii="SimSun" w:hAnsi="SimSun" w:hint="eastAsia"/>
                <w:b/>
                <w:szCs w:val="21"/>
              </w:rPr>
              <w:t>一、组织管理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工业和信息化部负责再制造产品认定工作的管理和监督，制定相关制度、标准及实施方案，组织开展认定工作，发布《再制造产品目录》。</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省级工业和信息化主管部门负责认定申请的初始审查，向工业和信息化部推荐符合条件的认定申请。</w:t>
            </w:r>
          </w:p>
          <w:p w:rsidR="004227E9" w:rsidRPr="007E6410" w:rsidRDefault="004227E9" w:rsidP="00CA3125">
            <w:pPr>
              <w:snapToGrid w:val="0"/>
              <w:spacing w:line="290" w:lineRule="atLeast"/>
              <w:ind w:firstLine="420"/>
              <w:rPr>
                <w:rFonts w:ascii="SimSun" w:hAnsi="SimSun" w:hint="eastAsia"/>
                <w:szCs w:val="21"/>
              </w:rPr>
            </w:pPr>
            <w:r w:rsidRPr="007E6410">
              <w:rPr>
                <w:rFonts w:ascii="SimSun" w:hAnsi="SimSun" w:hint="eastAsia"/>
                <w:szCs w:val="21"/>
              </w:rPr>
              <w:t>工业和信息化部委托具有合格评定资质的机构具体承担认定评价工作，包括组织进行文件审查、现场评审、产品检验，以及出具认定报告等工作。</w:t>
            </w:r>
          </w:p>
          <w:p w:rsidR="004227E9" w:rsidRPr="00CA3125" w:rsidRDefault="004227E9" w:rsidP="00310F90">
            <w:pPr>
              <w:snapToGrid w:val="0"/>
              <w:spacing w:line="290" w:lineRule="atLeast"/>
              <w:rPr>
                <w:rFonts w:ascii="SimSun" w:hAnsi="SimSun" w:hint="eastAsia"/>
                <w:b/>
                <w:szCs w:val="21"/>
              </w:rPr>
            </w:pPr>
            <w:r w:rsidRPr="00CA3125">
              <w:rPr>
                <w:rFonts w:ascii="SimSun" w:hAnsi="SimSun" w:hint="eastAsia"/>
                <w:b/>
                <w:szCs w:val="21"/>
              </w:rPr>
              <w:t xml:space="preserve">　　二、认定程序</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再制造产品认定包括“申报、初审与推荐、认定评价、结果发布”等四个阶段（认定流程见附件一）。</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（一）申报</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申请企业应按照《再制造产品认定管理暂行办法》的要求，自愿提出认定申请。</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1.基本条件。申请企业应符合《再制造产品认定管理暂行办法》规定的基本条件要求，具体包括：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（1）在中国境内注册，具有独立法人资格；</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（2）产品符合国家法律、法规及相</w:t>
            </w:r>
            <w:r w:rsidRPr="007E6410">
              <w:rPr>
                <w:rFonts w:ascii="SimSun" w:hAnsi="SimSun" w:hint="eastAsia"/>
                <w:szCs w:val="21"/>
              </w:rPr>
              <w:lastRenderedPageBreak/>
              <w:t>关产业政策要求；</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（3）国家对产品有行政许可要求的，应获得相应许可；</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（4）具备再制造产品批量生产能力，采用的再制造技术、工艺先进适用、成熟可靠；</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（5）产品质量达到或超过原型新品，且符合国家相关的安全、节能、环保等强制性标准要求。</w:t>
            </w:r>
          </w:p>
          <w:p w:rsidR="004227E9" w:rsidRPr="00CA3125" w:rsidRDefault="004227E9" w:rsidP="00310F90">
            <w:pPr>
              <w:snapToGrid w:val="0"/>
              <w:spacing w:line="290" w:lineRule="atLeast"/>
              <w:rPr>
                <w:rFonts w:ascii="SimSun" w:hAnsi="SimSun" w:hint="eastAsia"/>
                <w:spacing w:val="20"/>
                <w:szCs w:val="21"/>
              </w:rPr>
            </w:pPr>
            <w:r w:rsidRPr="007E6410">
              <w:rPr>
                <w:rFonts w:ascii="SimSun" w:hAnsi="SimSun" w:hint="eastAsia"/>
                <w:szCs w:val="21"/>
              </w:rPr>
              <w:t xml:space="preserve">　　</w:t>
            </w:r>
            <w:r w:rsidRPr="00CA3125">
              <w:rPr>
                <w:rFonts w:ascii="SimSun" w:hAnsi="SimSun" w:hint="eastAsia"/>
                <w:spacing w:val="20"/>
                <w:szCs w:val="21"/>
              </w:rPr>
              <w:t>2.提交申报材料：申请企业按属地化原则向省级工业和信息化主管部门提出认定申请，并按要求提交申报材料。申报材料一式五份（含纸质及电子版），具体包括：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（1）再制造产品认定申报书（见附件二）；</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（2）有效的法人营业执照副本（复印件）；</w:t>
            </w:r>
          </w:p>
          <w:p w:rsidR="004227E9" w:rsidRPr="00CA3125" w:rsidRDefault="004227E9" w:rsidP="00310F90">
            <w:pPr>
              <w:snapToGrid w:val="0"/>
              <w:spacing w:line="290" w:lineRule="atLeast"/>
              <w:rPr>
                <w:rFonts w:ascii="SimSun" w:hAnsi="SimSun" w:hint="eastAsia"/>
                <w:spacing w:val="-8"/>
                <w:szCs w:val="21"/>
              </w:rPr>
            </w:pPr>
            <w:r w:rsidRPr="00CA3125">
              <w:rPr>
                <w:rFonts w:ascii="SimSun" w:hAnsi="SimSun" w:hint="eastAsia"/>
                <w:spacing w:val="-8"/>
                <w:szCs w:val="21"/>
              </w:rPr>
              <w:t xml:space="preserve">　　（3）再制造产品的产品生产许可证、强制性产品认证证书复印件（适用时）；</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（4）执行的产品标准；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（5）产品型式试验报告和（或）相关质量证明文件；</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（6）产品生产工艺流程及再制造技术说明；</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（7）质量管理体系文件；</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（8）其他需提供的材料。</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（二）初审与推荐</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省级工业和信息化主管部门负责对本地区申请认定产品进行形式审查和汇总。符合要求或整改后满足要求的，向工业和信息化部推荐；不符合要求的，则不予推荐。</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初审的重点包括：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1.申报材料的完整性、有效性；</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2.近三年内，是否受到重大行政处罚和投诉，包括产品质量、节能环保和安全等方面；</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3.再制造过程管理的规范性、工艺技术水平的先进性等方面。</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省级工业和信息化主管部门应在30个工作日内完成对申报材料的初审，出具认定推荐意见。同时，向工业和信息化部提交产品申报材料。</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（三）认定评价</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lastRenderedPageBreak/>
              <w:t xml:space="preserve">　　再制造产品认定评价包括以下六个环节：</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 标准确认；</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 受理；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 文件审查；</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 现场评审；</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 产品检验；</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 综合评定。</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1.标准确认</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为保证申请企业明示的产品标准符合再制造产品认定要求，在认定活动中将对申请企业明示的产品标准进行确认。</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认定机构在收到申报材料后，应在3个工作日内组织专家完成再制造产品认定的标准确认工作。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标准确认专家应对申请企业明示的产品标准与相关质量、节能、环保和安全等标准进行比较分析，确认申请企业所明示的产品标准是否符合相关的要求。</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标准确认合格后方可进入受理环节；标准确认不合格的，则不对申请企业的申报材料进行受理。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经确认的标准发生变更时，申请企业应及时向再制造产品认定机构通报并提供新版本。认定机构将根据情况决定是否重新进行标准确认工作。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2.受理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标准确认符合要求后，认定机构应及时对申报书和相关资料进行审查，并提出受理意见：</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（1）申报材料齐全、符合要求的，应在3个工作日内予以受理，并书面通知申请企业受理结果；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（2）申报材料不齐全或不符合要求的，应在3个工作日内告知申请企业需要补充的材料；</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（3）存在不符合认定要求且无法整改的申请事项，不予受理。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3.文件审查</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认定机构在完成受理申请后，应于4个工作日内，安排具有专业能力的人员进行文件审查，并出具文件审查报告，对文件审查不符合要求的应通知申请企业进行整改。</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lastRenderedPageBreak/>
              <w:t xml:space="preserve">　　文件审查的重点包括：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（1）产品型式试验报告和（或）相关质量证明文件；</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（2）产品生产工艺流程及再制造技术说明；</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（3）质量管理体系文件；</w:t>
            </w:r>
          </w:p>
          <w:p w:rsidR="004227E9" w:rsidRPr="00420B81" w:rsidRDefault="004227E9" w:rsidP="00310F90">
            <w:pPr>
              <w:snapToGrid w:val="0"/>
              <w:spacing w:line="290" w:lineRule="atLeast"/>
              <w:rPr>
                <w:rFonts w:ascii="SimSun" w:hAnsi="SimSun" w:hint="eastAsia"/>
                <w:spacing w:val="-10"/>
                <w:szCs w:val="21"/>
              </w:rPr>
            </w:pPr>
            <w:r w:rsidRPr="00420B81">
              <w:rPr>
                <w:rFonts w:ascii="SimSun" w:hAnsi="SimSun" w:hint="eastAsia"/>
                <w:spacing w:val="-10"/>
                <w:szCs w:val="21"/>
              </w:rPr>
              <w:t xml:space="preserve">　　（4）再制造产品用途与质量状况说明；</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（5）再制造产品节能减排效益分析等。</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文件审查的结论包括：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（1）符合要求，可以安排现场评审工作；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（2）不符合要求，补充整改后方可安排现场评审工作。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4.现场评审</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文件审查合格或经过整改合格后，由认定机构组织专家组实施现场评审工作，现场评审应在文件审查合格后的20个工作日内实施。</w:t>
            </w:r>
          </w:p>
          <w:p w:rsidR="004227E9" w:rsidRPr="008640DE" w:rsidRDefault="004227E9" w:rsidP="00310F90">
            <w:pPr>
              <w:snapToGrid w:val="0"/>
              <w:spacing w:line="290" w:lineRule="atLeast"/>
              <w:rPr>
                <w:rFonts w:ascii="SimSun" w:hAnsi="SimSun" w:hint="eastAsia"/>
                <w:spacing w:val="40"/>
                <w:szCs w:val="21"/>
              </w:rPr>
            </w:pPr>
            <w:r w:rsidRPr="007E6410">
              <w:rPr>
                <w:rFonts w:ascii="SimSun" w:hAnsi="SimSun" w:hint="eastAsia"/>
                <w:szCs w:val="21"/>
              </w:rPr>
              <w:t xml:space="preserve">　　</w:t>
            </w:r>
            <w:r w:rsidRPr="008640DE">
              <w:rPr>
                <w:rFonts w:ascii="SimSun" w:hAnsi="SimSun" w:hint="eastAsia"/>
                <w:spacing w:val="40"/>
                <w:szCs w:val="21"/>
              </w:rPr>
              <w:t>现场评审过程的要求包括：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（1）专家评审组应编制评审计划，并于现场评审实施日前5个工作日通知申请企业；</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（2）专家评审组应按相关要求对申请企业再制造工艺过程和质量保证能力进行现场评审，重点是关键再制造过程的现场确认及所采用再制造技术的可靠性评价；</w:t>
            </w:r>
          </w:p>
          <w:p w:rsidR="004227E9" w:rsidRPr="008640DE" w:rsidRDefault="004227E9" w:rsidP="00310F90">
            <w:pPr>
              <w:snapToGrid w:val="0"/>
              <w:spacing w:line="290" w:lineRule="atLeast"/>
              <w:rPr>
                <w:rFonts w:ascii="SimSun" w:hAnsi="SimSun" w:hint="eastAsia"/>
                <w:spacing w:val="8"/>
                <w:szCs w:val="21"/>
              </w:rPr>
            </w:pPr>
            <w:r w:rsidRPr="008640DE">
              <w:rPr>
                <w:rFonts w:ascii="SimSun" w:hAnsi="SimSun" w:hint="eastAsia"/>
                <w:spacing w:val="8"/>
                <w:szCs w:val="21"/>
              </w:rPr>
              <w:t xml:space="preserve">　　（3）现场评审结束后10个工作日内，专家组应向认定机构提交“现场评审报告”，并对现场评审结论负责。</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现场评审结论包括：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（1）通过；</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（2）整改后通过；</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（3）不通过。</w:t>
            </w:r>
          </w:p>
          <w:p w:rsidR="004227E9" w:rsidRPr="008640DE" w:rsidRDefault="004227E9" w:rsidP="00310F90">
            <w:pPr>
              <w:snapToGrid w:val="0"/>
              <w:spacing w:line="290" w:lineRule="atLeast"/>
              <w:rPr>
                <w:rFonts w:ascii="SimSun" w:hAnsi="SimSun" w:hint="eastAsia"/>
                <w:spacing w:val="30"/>
                <w:szCs w:val="21"/>
              </w:rPr>
            </w:pPr>
            <w:r w:rsidRPr="007E6410">
              <w:rPr>
                <w:rFonts w:ascii="SimSun" w:hAnsi="SimSun" w:hint="eastAsia"/>
                <w:szCs w:val="21"/>
              </w:rPr>
              <w:t xml:space="preserve">　　</w:t>
            </w:r>
            <w:r w:rsidRPr="008640DE">
              <w:rPr>
                <w:rFonts w:ascii="SimSun" w:hAnsi="SimSun" w:hint="eastAsia"/>
                <w:spacing w:val="30"/>
                <w:szCs w:val="21"/>
              </w:rPr>
              <w:t>现场评审存在不符合要求的，评审组应书面通知申请企业进行整改，如现场评审发现企业存在严重不符合及违法等问题，评审组应报告认定机构并立即结束对其产品的认定工作。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5.产品检验</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再制造产品认定检验主要采用型式</w:t>
            </w:r>
            <w:r w:rsidRPr="007E6410">
              <w:rPr>
                <w:rFonts w:ascii="SimSun" w:hAnsi="SimSun" w:hint="eastAsia"/>
                <w:szCs w:val="21"/>
              </w:rPr>
              <w:lastRenderedPageBreak/>
              <w:t>试验报告确认、抽样检验、现场检验等形式进行。认定机构对申请企业所提交产品型式试验报告和（或）相关质量证明文件进行审查，根据再制造产品特点，必要时结合现场评审情况，决定产品检验方式：</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（1）型式试验报告确认：依据所确认标准，对申请企业提交的型式试验报告进行符合性评价和确认。</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（2）抽样检验：按所确认标准规定的相关要求，对认定产品和（或）关键过程的产品，由认定机构制定产品抽样检验方案，安排人员进行抽样，委托具有相应资质的第三方检验机构进行检验。</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（3）现场检验：对认定产品必须在生产或使用现场进行检验时，认定机构应按照所确认标准规定的相关要求制定现场检验方案，安排人员进行现场产品检验工作。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认定机构收到检验报告后，应在5个工作日内完成对检验结果的判定，判定结论分为合格与不合格两种形式。</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6.综合评定</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认定机构在组织完成文件审查、现场评审和产品检验后，应安排对申请企业全部材料进行综合评定。重点是对认定过程活动的公正性、规范性、现场评审结论和检验结果的符合性进行评定，基本要求：</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（1）所有受理、文件审查、现场评审、检验结果必须完成且经专业人员审核后，方可进行认定综合评定工作。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（2）认定综合评定人员必须具备相应的专业能力。</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（3）综合评定人员不能是所评定项目的现场评审人员。</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认定机构应在10个工作日内完成综合评定，提出认定意见，完成认定报告，并提交工业和信息化部。认定意见包括：</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（1）推荐；</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（2）不推荐。</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（四）结果发布</w:t>
            </w:r>
          </w:p>
          <w:p w:rsidR="004227E9" w:rsidRPr="008640DE" w:rsidRDefault="004227E9" w:rsidP="00310F90">
            <w:pPr>
              <w:snapToGrid w:val="0"/>
              <w:spacing w:line="290" w:lineRule="atLeast"/>
              <w:rPr>
                <w:rFonts w:ascii="SimSun" w:hAnsi="SimSun" w:hint="eastAsia"/>
                <w:spacing w:val="6"/>
                <w:szCs w:val="21"/>
              </w:rPr>
            </w:pPr>
            <w:r w:rsidRPr="007E6410">
              <w:rPr>
                <w:rFonts w:ascii="SimSun" w:hAnsi="SimSun" w:hint="eastAsia"/>
                <w:szCs w:val="21"/>
              </w:rPr>
              <w:t xml:space="preserve">　　</w:t>
            </w:r>
            <w:r w:rsidRPr="008640DE">
              <w:rPr>
                <w:rFonts w:ascii="SimSun" w:hAnsi="SimSun" w:hint="eastAsia"/>
                <w:spacing w:val="6"/>
                <w:szCs w:val="21"/>
              </w:rPr>
              <w:t>工业和信息化部根据认定报告意见，对再制造产品认定过程及意见等</w:t>
            </w:r>
            <w:r w:rsidRPr="008640DE">
              <w:rPr>
                <w:rFonts w:ascii="SimSun" w:hAnsi="SimSun" w:hint="eastAsia"/>
                <w:spacing w:val="6"/>
                <w:szCs w:val="21"/>
              </w:rPr>
              <w:lastRenderedPageBreak/>
              <w:t>进行审批，符合要求的形成《再制造产品目录》并向社会公告。同时，通过工业和信息化部及认定机构网站发布。</w:t>
            </w:r>
          </w:p>
          <w:p w:rsidR="004227E9" w:rsidRPr="008640DE" w:rsidRDefault="004227E9" w:rsidP="008640DE">
            <w:pPr>
              <w:snapToGrid w:val="0"/>
              <w:spacing w:line="290" w:lineRule="atLeast"/>
              <w:ind w:firstLine="420"/>
              <w:rPr>
                <w:rFonts w:ascii="SimSun" w:hAnsi="SimSun" w:hint="eastAsia"/>
                <w:spacing w:val="10"/>
                <w:szCs w:val="21"/>
              </w:rPr>
            </w:pPr>
            <w:r w:rsidRPr="008640DE">
              <w:rPr>
                <w:rFonts w:ascii="SimSun" w:hAnsi="SimSun" w:hint="eastAsia"/>
                <w:spacing w:val="10"/>
                <w:szCs w:val="21"/>
              </w:rPr>
              <w:t>再制造产品认定结果不设有效期，当认定的再制造产品生产和管理等发生重大变化时，申请企业应及时向工业和信息化部及认定机构报告。对不再符合认定条件的产品，由工业和信息化部取消产品认定资格，予以公告。</w:t>
            </w:r>
          </w:p>
          <w:p w:rsidR="004227E9" w:rsidRPr="008640DE" w:rsidRDefault="004227E9" w:rsidP="00310F90">
            <w:pPr>
              <w:snapToGrid w:val="0"/>
              <w:spacing w:line="290" w:lineRule="atLeast"/>
              <w:rPr>
                <w:rFonts w:ascii="SimSun" w:hAnsi="SimSun" w:hint="eastAsia"/>
                <w:b/>
                <w:szCs w:val="21"/>
              </w:rPr>
            </w:pPr>
            <w:r w:rsidRPr="007E6410">
              <w:rPr>
                <w:rFonts w:ascii="SimSun" w:hAnsi="SimSun" w:hint="eastAsia"/>
                <w:szCs w:val="21"/>
              </w:rPr>
              <w:t xml:space="preserve">　　</w:t>
            </w:r>
            <w:r w:rsidRPr="008640DE">
              <w:rPr>
                <w:rFonts w:ascii="SimSun" w:hAnsi="SimSun" w:hint="eastAsia"/>
                <w:b/>
                <w:szCs w:val="21"/>
              </w:rPr>
              <w:t>三、认定标志与信息明示</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（一）认定标志</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（1）标志样式</w:t>
            </w:r>
          </w:p>
          <w:p w:rsidR="004227E9" w:rsidRPr="007E6410" w:rsidRDefault="004227E9" w:rsidP="00310F90">
            <w:pPr>
              <w:snapToGrid w:val="0"/>
              <w:spacing w:line="290" w:lineRule="atLeast"/>
              <w:ind w:firstLineChars="200" w:firstLine="420"/>
              <w:rPr>
                <w:rFonts w:ascii="SimSun" w:hAnsi="SimSun" w:hint="eastAsia"/>
                <w:szCs w:val="21"/>
              </w:rPr>
            </w:pPr>
            <w:hyperlink r:id="rId8" w:history="1">
              <w:r w:rsidRPr="007E6410">
                <w:rPr>
                  <w:rStyle w:val="a6"/>
                  <w:rFonts w:ascii="SimSun" w:hAnsi="SimSun"/>
                  <w:szCs w:val="21"/>
                </w:rPr>
                <w:t>http://www.gov.cn/zwgk/images/images/0</w:t>
              </w:r>
              <w:r w:rsidRPr="007E6410">
                <w:rPr>
                  <w:rStyle w:val="a6"/>
                  <w:rFonts w:ascii="SimSun" w:hAnsi="SimSun"/>
                  <w:szCs w:val="21"/>
                </w:rPr>
                <w:t>0</w:t>
              </w:r>
              <w:r w:rsidRPr="007E6410">
                <w:rPr>
                  <w:rStyle w:val="a6"/>
                  <w:rFonts w:ascii="SimSun" w:hAnsi="SimSun"/>
                  <w:szCs w:val="21"/>
                </w:rPr>
                <w:t>1e3741a2cc0e2203c701.jpg</w:t>
              </w:r>
            </w:hyperlink>
          </w:p>
          <w:p w:rsidR="004227E9" w:rsidRPr="007E6410" w:rsidRDefault="004227E9" w:rsidP="00310F90">
            <w:pPr>
              <w:snapToGrid w:val="0"/>
              <w:spacing w:line="290" w:lineRule="atLeast"/>
              <w:ind w:firstLineChars="200" w:firstLine="420"/>
              <w:rPr>
                <w:rFonts w:ascii="SimSun" w:hAnsi="SimSun"/>
                <w:szCs w:val="21"/>
              </w:rPr>
            </w:pPr>
            <w:r w:rsidRPr="007E6410">
              <w:rPr>
                <w:rFonts w:ascii="SimSun" w:hAnsi="SimSun" w:hint="eastAsia"/>
                <w:szCs w:val="21"/>
              </w:rPr>
              <w:t>图：再制造产品标志样式及尺寸</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（2）认定标志使用</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通过认定的再制造产品，应在产品明显位置或包装上使用再制造产品标志。被取消认定资格的产品不得继续使用再制造产品标志。</w:t>
            </w:r>
          </w:p>
          <w:p w:rsidR="004227E9" w:rsidRPr="008640DE" w:rsidRDefault="004227E9" w:rsidP="00310F90">
            <w:pPr>
              <w:snapToGrid w:val="0"/>
              <w:spacing w:line="290" w:lineRule="atLeast"/>
              <w:rPr>
                <w:rFonts w:ascii="SimSun" w:hAnsi="SimSun" w:hint="eastAsia"/>
                <w:spacing w:val="14"/>
                <w:szCs w:val="21"/>
              </w:rPr>
            </w:pPr>
            <w:r w:rsidRPr="007E6410">
              <w:rPr>
                <w:rFonts w:ascii="SimSun" w:hAnsi="SimSun" w:hint="eastAsia"/>
                <w:szCs w:val="21"/>
              </w:rPr>
              <w:t xml:space="preserve">　</w:t>
            </w:r>
            <w:r w:rsidRPr="008640DE">
              <w:rPr>
                <w:rFonts w:ascii="SimSun" w:hAnsi="SimSun" w:hint="eastAsia"/>
                <w:spacing w:val="14"/>
                <w:szCs w:val="21"/>
              </w:rPr>
              <w:t xml:space="preserve">　使用认定标志时，应保证认定标志的完整，可按比例放大或缩小，但应确保认定标志的颜色一致并清晰。</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（二）信息明示</w:t>
            </w:r>
          </w:p>
          <w:p w:rsidR="004227E9" w:rsidRPr="007E6410" w:rsidRDefault="004227E9" w:rsidP="008640DE">
            <w:pPr>
              <w:snapToGrid w:val="0"/>
              <w:spacing w:line="290" w:lineRule="atLeast"/>
              <w:ind w:firstLine="420"/>
              <w:rPr>
                <w:rFonts w:ascii="SimSun" w:hAnsi="SimSun" w:hint="eastAsia"/>
                <w:szCs w:val="21"/>
              </w:rPr>
            </w:pPr>
            <w:r w:rsidRPr="007E6410">
              <w:rPr>
                <w:rFonts w:ascii="SimSun" w:hAnsi="SimSun" w:hint="eastAsia"/>
                <w:szCs w:val="21"/>
              </w:rPr>
              <w:t>经认定的再制造产品应在产品明显位置或包装上明示再制造产品的生产厂名称、产品识别代码、执行标准等相关信息。</w:t>
            </w:r>
          </w:p>
          <w:p w:rsidR="004227E9" w:rsidRPr="008640DE" w:rsidRDefault="004227E9" w:rsidP="00310F90">
            <w:pPr>
              <w:snapToGrid w:val="0"/>
              <w:spacing w:line="290" w:lineRule="atLeast"/>
              <w:rPr>
                <w:rFonts w:ascii="SimSun" w:hAnsi="SimSun" w:hint="eastAsia"/>
                <w:b/>
                <w:szCs w:val="21"/>
              </w:rPr>
            </w:pPr>
            <w:r w:rsidRPr="007E6410">
              <w:rPr>
                <w:rFonts w:ascii="SimSun" w:hAnsi="SimSun" w:hint="eastAsia"/>
                <w:szCs w:val="21"/>
              </w:rPr>
              <w:t xml:space="preserve">　　</w:t>
            </w:r>
            <w:r w:rsidRPr="008640DE">
              <w:rPr>
                <w:rFonts w:ascii="SimSun" w:hAnsi="SimSun" w:hint="eastAsia"/>
                <w:b/>
                <w:szCs w:val="21"/>
              </w:rPr>
              <w:t>四、异议处理</w:t>
            </w:r>
          </w:p>
          <w:p w:rsidR="004227E9" w:rsidRPr="007E6410" w:rsidRDefault="004227E9" w:rsidP="008640DE">
            <w:pPr>
              <w:snapToGrid w:val="0"/>
              <w:spacing w:line="290" w:lineRule="atLeast"/>
              <w:ind w:firstLine="420"/>
              <w:rPr>
                <w:rFonts w:ascii="SimSun" w:hAnsi="SimSun" w:hint="eastAsia"/>
                <w:szCs w:val="21"/>
              </w:rPr>
            </w:pPr>
            <w:r w:rsidRPr="007E6410">
              <w:rPr>
                <w:rFonts w:ascii="SimSun" w:hAnsi="SimSun" w:hint="eastAsia"/>
                <w:szCs w:val="21"/>
              </w:rPr>
              <w:t>任何对再制造产品认定过程和结果有异议的单位和个人，可向工业和信息化部提出异议，工业和信息化部根据情况进行调查处理，反馈结果。认定机构按工业和信息化部的要求协助进行相关情况调查。</w:t>
            </w:r>
          </w:p>
          <w:p w:rsidR="004227E9" w:rsidRPr="008640DE" w:rsidRDefault="004227E9" w:rsidP="00310F90">
            <w:pPr>
              <w:snapToGrid w:val="0"/>
              <w:spacing w:line="290" w:lineRule="atLeast"/>
              <w:rPr>
                <w:rFonts w:ascii="SimSun" w:hAnsi="SimSun" w:hint="eastAsia"/>
                <w:b/>
                <w:szCs w:val="21"/>
              </w:rPr>
            </w:pPr>
            <w:r w:rsidRPr="008640DE">
              <w:rPr>
                <w:rFonts w:ascii="SimSun" w:hAnsi="SimSun" w:hint="eastAsia"/>
                <w:b/>
                <w:szCs w:val="21"/>
              </w:rPr>
              <w:t xml:space="preserve">　　五、专家管理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认定机构应建立专家库并进行动态管理。</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（一）专家资格条件</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1.中级以上技术职称；</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2.具有再制造领域相关专业背景和实践经验；</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3.具有良好的职业道德，坚持原</w:t>
            </w:r>
            <w:r w:rsidRPr="007E6410">
              <w:rPr>
                <w:rFonts w:ascii="SimSun" w:hAnsi="SimSun" w:hint="eastAsia"/>
                <w:szCs w:val="21"/>
              </w:rPr>
              <w:lastRenderedPageBreak/>
              <w:t>则，办事公正；</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4.了解国家能源资源节约及再制造产业政策，熟悉再制造产品认定工作有关要求。</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（二）专家库及专家选取办法</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1.认定机构应建立专家聘任制度，建立专家库，实行动态管理。</w:t>
            </w:r>
          </w:p>
          <w:p w:rsidR="004227E9" w:rsidRPr="008640DE" w:rsidRDefault="004227E9" w:rsidP="00310F90">
            <w:pPr>
              <w:snapToGrid w:val="0"/>
              <w:spacing w:line="290" w:lineRule="atLeast"/>
              <w:rPr>
                <w:rFonts w:ascii="SimSun" w:hAnsi="SimSun" w:hint="eastAsia"/>
                <w:spacing w:val="10"/>
                <w:szCs w:val="21"/>
              </w:rPr>
            </w:pPr>
            <w:r w:rsidRPr="007E6410">
              <w:rPr>
                <w:rFonts w:ascii="SimSun" w:hAnsi="SimSun" w:hint="eastAsia"/>
                <w:szCs w:val="21"/>
              </w:rPr>
              <w:t xml:space="preserve">　　</w:t>
            </w:r>
            <w:r w:rsidRPr="008640DE">
              <w:rPr>
                <w:rFonts w:ascii="SimSun" w:hAnsi="SimSun" w:hint="eastAsia"/>
                <w:spacing w:val="10"/>
                <w:szCs w:val="21"/>
              </w:rPr>
              <w:t>2.认定机构根据认定产品所属行业领域，选择相关专家参与认定工作。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（三）专家职责</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1.按照《再制造产品认定管理暂行办法》及本指南的要求参加标准确认、文件审查、现场评审、产品检验、综合评定等工作，并填写相关记录和完成有关报告。</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2.为认定机构提供技术支持。</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（四）专家纪律</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1.独立、客观、公正地进行认定评价。</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2.不得披露、使用申请企业的技术、经济信息和商业秘密，不得复制保留或向他人扩散评审材料，不得泄露评审结果。</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3.不得采取非正常手段为申请企业提供便利。</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4.不得以再制造产品认定名义擅自进入申请企业调查。</w:t>
            </w:r>
          </w:p>
          <w:p w:rsidR="004227E9" w:rsidRPr="007E6410" w:rsidRDefault="004227E9" w:rsidP="00310F90">
            <w:pPr>
              <w:snapToGrid w:val="0"/>
              <w:spacing w:line="290" w:lineRule="atLeast"/>
              <w:rPr>
                <w:rFonts w:ascii="SimSun" w:hAnsi="SimSun" w:hint="eastAsia"/>
                <w:szCs w:val="21"/>
              </w:rPr>
            </w:pPr>
            <w:r w:rsidRPr="007E6410">
              <w:rPr>
                <w:rFonts w:ascii="SimSun" w:hAnsi="SimSun" w:hint="eastAsia"/>
                <w:szCs w:val="21"/>
              </w:rPr>
              <w:t xml:space="preserve">　　5.不得收受申请企业给予的任何好处和利益。</w:t>
            </w:r>
          </w:p>
          <w:p w:rsidR="004227E9" w:rsidRPr="007E6410" w:rsidRDefault="004227E9" w:rsidP="00310F90">
            <w:pPr>
              <w:snapToGrid w:val="0"/>
              <w:spacing w:line="290" w:lineRule="atLeast"/>
              <w:rPr>
                <w:rFonts w:ascii="SimSun" w:hAnsi="SimSun"/>
                <w:szCs w:val="21"/>
              </w:rPr>
            </w:pPr>
          </w:p>
          <w:p w:rsidR="00952087" w:rsidRPr="007E6410" w:rsidRDefault="00952087" w:rsidP="00310F90">
            <w:pPr>
              <w:snapToGrid w:val="0"/>
              <w:spacing w:line="290" w:lineRule="atLeast"/>
              <w:rPr>
                <w:rFonts w:ascii="SimSun" w:hAnsi="SimSun"/>
                <w:szCs w:val="21"/>
              </w:rPr>
            </w:pPr>
          </w:p>
        </w:tc>
      </w:tr>
    </w:tbl>
    <w:p w:rsidR="00F96D90" w:rsidRDefault="00F96D90"/>
    <w:sectPr w:rsidR="00F96D90" w:rsidSect="0095208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D90" w:rsidRDefault="00F96D90" w:rsidP="00952087">
      <w:r>
        <w:separator/>
      </w:r>
    </w:p>
  </w:endnote>
  <w:endnote w:type="continuationSeparator" w:id="1">
    <w:p w:rsidR="00F96D90" w:rsidRDefault="00F96D90" w:rsidP="00952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D90" w:rsidRDefault="00F96D90" w:rsidP="00952087">
      <w:r>
        <w:separator/>
      </w:r>
    </w:p>
  </w:footnote>
  <w:footnote w:type="continuationSeparator" w:id="1">
    <w:p w:rsidR="00F96D90" w:rsidRDefault="00F96D90" w:rsidP="00952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A8B"/>
    <w:multiLevelType w:val="hybridMultilevel"/>
    <w:tmpl w:val="6106909A"/>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04E15E48"/>
    <w:multiLevelType w:val="hybridMultilevel"/>
    <w:tmpl w:val="5D7CF448"/>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07613FA8"/>
    <w:multiLevelType w:val="hybridMultilevel"/>
    <w:tmpl w:val="993290F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0D007681"/>
    <w:multiLevelType w:val="hybridMultilevel"/>
    <w:tmpl w:val="218C5090"/>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D9829BB"/>
    <w:multiLevelType w:val="hybridMultilevel"/>
    <w:tmpl w:val="6E7C0532"/>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0E6279C2"/>
    <w:multiLevelType w:val="hybridMultilevel"/>
    <w:tmpl w:val="A5648150"/>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19B0D8F"/>
    <w:multiLevelType w:val="hybridMultilevel"/>
    <w:tmpl w:val="B69891E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2BA1092"/>
    <w:multiLevelType w:val="hybridMultilevel"/>
    <w:tmpl w:val="B8E4B9FA"/>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nsid w:val="2028561E"/>
    <w:multiLevelType w:val="hybridMultilevel"/>
    <w:tmpl w:val="07BAC65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nsid w:val="2DCB7C91"/>
    <w:multiLevelType w:val="hybridMultilevel"/>
    <w:tmpl w:val="10A8702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8EF65A2"/>
    <w:multiLevelType w:val="hybridMultilevel"/>
    <w:tmpl w:val="AEB4C3FA"/>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41E23704"/>
    <w:multiLevelType w:val="hybridMultilevel"/>
    <w:tmpl w:val="B44A08E2"/>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nsid w:val="4D922E57"/>
    <w:multiLevelType w:val="hybridMultilevel"/>
    <w:tmpl w:val="18B40938"/>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nsid w:val="5AE12739"/>
    <w:multiLevelType w:val="hybridMultilevel"/>
    <w:tmpl w:val="D6A65C1A"/>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nsid w:val="5E483F4A"/>
    <w:multiLevelType w:val="hybridMultilevel"/>
    <w:tmpl w:val="70168F1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9"/>
  </w:num>
  <w:num w:numId="2">
    <w:abstractNumId w:val="10"/>
  </w:num>
  <w:num w:numId="3">
    <w:abstractNumId w:val="3"/>
  </w:num>
  <w:num w:numId="4">
    <w:abstractNumId w:val="6"/>
  </w:num>
  <w:num w:numId="5">
    <w:abstractNumId w:val="13"/>
  </w:num>
  <w:num w:numId="6">
    <w:abstractNumId w:val="14"/>
  </w:num>
  <w:num w:numId="7">
    <w:abstractNumId w:val="1"/>
  </w:num>
  <w:num w:numId="8">
    <w:abstractNumId w:val="5"/>
  </w:num>
  <w:num w:numId="9">
    <w:abstractNumId w:val="8"/>
  </w:num>
  <w:num w:numId="10">
    <w:abstractNumId w:val="7"/>
  </w:num>
  <w:num w:numId="11">
    <w:abstractNumId w:val="0"/>
  </w:num>
  <w:num w:numId="12">
    <w:abstractNumId w:val="12"/>
  </w:num>
  <w:num w:numId="13">
    <w:abstractNumId w:val="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087"/>
    <w:rsid w:val="000F3D2F"/>
    <w:rsid w:val="00310F90"/>
    <w:rsid w:val="003F1C19"/>
    <w:rsid w:val="00420B81"/>
    <w:rsid w:val="004227E9"/>
    <w:rsid w:val="007E6410"/>
    <w:rsid w:val="008640DE"/>
    <w:rsid w:val="00952087"/>
    <w:rsid w:val="00AC4B18"/>
    <w:rsid w:val="00B8616C"/>
    <w:rsid w:val="00CA3125"/>
    <w:rsid w:val="00E060C5"/>
    <w:rsid w:val="00F96D9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087"/>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087"/>
    <w:pPr>
      <w:tabs>
        <w:tab w:val="center" w:pos="4513"/>
        <w:tab w:val="right" w:pos="9026"/>
      </w:tabs>
      <w:snapToGrid w:val="0"/>
    </w:pPr>
  </w:style>
  <w:style w:type="character" w:customStyle="1" w:styleId="Char">
    <w:name w:val="머리글 Char"/>
    <w:basedOn w:val="a0"/>
    <w:link w:val="a3"/>
    <w:uiPriority w:val="99"/>
    <w:semiHidden/>
    <w:rsid w:val="00952087"/>
  </w:style>
  <w:style w:type="paragraph" w:styleId="a4">
    <w:name w:val="footer"/>
    <w:basedOn w:val="a"/>
    <w:link w:val="Char0"/>
    <w:uiPriority w:val="99"/>
    <w:semiHidden/>
    <w:unhideWhenUsed/>
    <w:rsid w:val="00952087"/>
    <w:pPr>
      <w:tabs>
        <w:tab w:val="center" w:pos="4513"/>
        <w:tab w:val="right" w:pos="9026"/>
      </w:tabs>
      <w:snapToGrid w:val="0"/>
    </w:pPr>
  </w:style>
  <w:style w:type="character" w:customStyle="1" w:styleId="Char0">
    <w:name w:val="바닥글 Char"/>
    <w:basedOn w:val="a0"/>
    <w:link w:val="a4"/>
    <w:uiPriority w:val="99"/>
    <w:semiHidden/>
    <w:rsid w:val="00952087"/>
  </w:style>
  <w:style w:type="table" w:styleId="a5">
    <w:name w:val="Table Grid"/>
    <w:basedOn w:val="a1"/>
    <w:uiPriority w:val="59"/>
    <w:rsid w:val="009520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9520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zwgk/images/images/001e3741a2cc0e2203c701.jpg" TargetMode="External"/><Relationship Id="rId3" Type="http://schemas.openxmlformats.org/officeDocument/2006/relationships/settings" Target="settings.xml"/><Relationship Id="rId7" Type="http://schemas.openxmlformats.org/officeDocument/2006/relationships/hyperlink" Target="http://www.gov.cn/zwgk/images/images/001e3741a2cc0e2203c7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1797</Words>
  <Characters>10247</Characters>
  <Application>Microsoft Office Word</Application>
  <DocSecurity>0</DocSecurity>
  <Lines>85</Lines>
  <Paragraphs>24</Paragraphs>
  <ScaleCrop>false</ScaleCrop>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2010-10-25T05:51:00Z</dcterms:created>
  <dcterms:modified xsi:type="dcterms:W3CDTF">2010-10-25T06:02:00Z</dcterms:modified>
</cp:coreProperties>
</file>