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D149A" w:rsidTr="00853B0B">
        <w:tc>
          <w:tcPr>
            <w:tcW w:w="4785" w:type="dxa"/>
          </w:tcPr>
          <w:p w:rsidR="008E5802" w:rsidRDefault="000D2B54" w:rsidP="00B17FB1">
            <w:pPr>
              <w:topLinePunct/>
              <w:autoSpaceDE/>
              <w:adjustRightInd w:val="0"/>
              <w:snapToGrid w:val="0"/>
              <w:spacing w:line="284" w:lineRule="atLeast"/>
              <w:jc w:val="center"/>
              <w:rPr>
                <w:rFonts w:ascii="한컴바탕" w:eastAsia="한컴바탕" w:hAnsi="한컴바탕" w:cs="한컴바탕" w:hint="eastAsia"/>
                <w:b/>
                <w:bCs/>
                <w:kern w:val="0"/>
                <w:sz w:val="26"/>
                <w:szCs w:val="26"/>
              </w:rPr>
            </w:pPr>
            <w:r w:rsidRPr="00E049CA">
              <w:rPr>
                <w:rFonts w:ascii="한컴바탕" w:eastAsia="한컴바탕" w:hAnsi="한컴바탕" w:cs="한컴바탕" w:hint="eastAsia"/>
                <w:b/>
                <w:bCs/>
                <w:kern w:val="0"/>
                <w:sz w:val="26"/>
                <w:szCs w:val="26"/>
              </w:rPr>
              <w:t xml:space="preserve">국가외환관리국, 국가세무총국, </w:t>
            </w:r>
          </w:p>
          <w:p w:rsidR="008E5802" w:rsidRDefault="000D2B54" w:rsidP="00B17FB1">
            <w:pPr>
              <w:topLinePunct/>
              <w:autoSpaceDE/>
              <w:adjustRightInd w:val="0"/>
              <w:snapToGrid w:val="0"/>
              <w:spacing w:line="284" w:lineRule="atLeast"/>
              <w:jc w:val="center"/>
              <w:rPr>
                <w:rFonts w:ascii="한컴바탕" w:eastAsia="한컴바탕" w:hAnsi="한컴바탕" w:cs="한컴바탕" w:hint="eastAsia"/>
                <w:b/>
                <w:bCs/>
                <w:kern w:val="0"/>
                <w:sz w:val="26"/>
                <w:szCs w:val="26"/>
              </w:rPr>
            </w:pPr>
            <w:r w:rsidRPr="00E049CA">
              <w:rPr>
                <w:rFonts w:ascii="한컴바탕" w:eastAsia="한컴바탕" w:hAnsi="한컴바탕" w:cs="한컴바탕" w:hint="eastAsia"/>
                <w:b/>
                <w:bCs/>
                <w:kern w:val="0"/>
                <w:sz w:val="26"/>
                <w:szCs w:val="26"/>
              </w:rPr>
              <w:t xml:space="preserve">해관총서 화물무역 외환관리제도 </w:t>
            </w:r>
          </w:p>
          <w:p w:rsidR="000D2B54" w:rsidRDefault="000D2B54" w:rsidP="00B17FB1">
            <w:pPr>
              <w:topLinePunct/>
              <w:autoSpaceDE/>
              <w:adjustRightInd w:val="0"/>
              <w:snapToGrid w:val="0"/>
              <w:spacing w:line="284" w:lineRule="atLeast"/>
              <w:jc w:val="center"/>
              <w:rPr>
                <w:rFonts w:ascii="한컴바탕" w:eastAsia="한컴바탕" w:hAnsi="한컴바탕" w:cs="한컴바탕" w:hint="eastAsia"/>
                <w:b/>
                <w:bCs/>
                <w:kern w:val="0"/>
                <w:sz w:val="26"/>
                <w:szCs w:val="26"/>
              </w:rPr>
            </w:pPr>
            <w:r w:rsidRPr="00E049CA">
              <w:rPr>
                <w:rFonts w:ascii="한컴바탕" w:eastAsia="한컴바탕" w:hAnsi="한컴바탕" w:cs="한컴바탕" w:hint="eastAsia"/>
                <w:b/>
                <w:bCs/>
                <w:kern w:val="0"/>
                <w:sz w:val="26"/>
                <w:szCs w:val="26"/>
              </w:rPr>
              <w:t>개혁 시범에 대한 공고</w:t>
            </w:r>
            <w:r w:rsidRPr="0009632A">
              <w:rPr>
                <w:rFonts w:ascii="한컴바탕" w:eastAsia="한컴바탕" w:hAnsi="한컴바탕" w:cs="한컴바탕" w:hint="eastAsia"/>
                <w:kern w:val="0"/>
                <w:sz w:val="21"/>
                <w:szCs w:val="21"/>
              </w:rPr>
              <w:br/>
              <w:t>국가외환관리국 공고 2011년 제2호</w:t>
            </w:r>
            <w:r w:rsidRPr="0009632A">
              <w:rPr>
                <w:rFonts w:ascii="한컴바탕" w:eastAsia="한컴바탕" w:hAnsi="한컴바탕" w:cs="한컴바탕" w:hint="eastAsia"/>
                <w:kern w:val="0"/>
                <w:sz w:val="21"/>
                <w:szCs w:val="21"/>
              </w:rPr>
              <w:br/>
            </w:r>
          </w:p>
          <w:p w:rsidR="00B2206B" w:rsidRPr="008E5802" w:rsidRDefault="00B2206B" w:rsidP="00B17FB1">
            <w:pPr>
              <w:topLinePunct/>
              <w:autoSpaceDE/>
              <w:adjustRightInd w:val="0"/>
              <w:snapToGrid w:val="0"/>
              <w:spacing w:line="284" w:lineRule="atLeast"/>
              <w:jc w:val="center"/>
              <w:rPr>
                <w:rFonts w:ascii="한컴바탕" w:eastAsia="한컴바탕" w:hAnsi="한컴바탕" w:cs="한컴바탕"/>
                <w:b/>
                <w:bCs/>
                <w:kern w:val="0"/>
                <w:sz w:val="26"/>
                <w:szCs w:val="26"/>
              </w:rPr>
            </w:pPr>
          </w:p>
          <w:p w:rsidR="000D2B54" w:rsidRPr="0009632A" w:rsidRDefault="000D2B54" w:rsidP="00B17FB1">
            <w:pPr>
              <w:topLinePunct/>
              <w:autoSpaceDE/>
              <w:adjustRightInd w:val="0"/>
              <w:snapToGrid w:val="0"/>
              <w:spacing w:line="284"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무역의 편리화를 진일보 촉진하고, 화물무역 외환관리를 강화하기 위하여, 국가외환관리국, 국가세무총국, 해관총국은 화물무역 외환관리제도를 개혁하고 수출대금입금 및 수출세금환급 정보공유 메커니즘을 최적화하고 업그레이드하는바, 2011년 12월 1일부터 </w:t>
            </w:r>
            <w:proofErr w:type="spellStart"/>
            <w:r w:rsidRPr="0009632A">
              <w:rPr>
                <w:rFonts w:ascii="한컴바탕" w:eastAsia="한컴바탕" w:hAnsi="한컴바탕" w:cs="한컴바탕" w:hint="eastAsia"/>
                <w:kern w:val="0"/>
                <w:sz w:val="21"/>
                <w:szCs w:val="21"/>
              </w:rPr>
              <w:t>강소</w:t>
            </w:r>
            <w:proofErr w:type="spellEnd"/>
            <w:r w:rsidRPr="0009632A">
              <w:rPr>
                <w:rFonts w:ascii="한컴바탕" w:eastAsia="한컴바탕" w:hAnsi="한컴바탕" w:cs="한컴바탕" w:hint="eastAsia"/>
                <w:kern w:val="0"/>
                <w:sz w:val="21"/>
                <w:szCs w:val="21"/>
              </w:rPr>
              <w:t xml:space="preserve">, 산동, </w:t>
            </w:r>
            <w:proofErr w:type="spellStart"/>
            <w:r w:rsidRPr="0009632A">
              <w:rPr>
                <w:rFonts w:ascii="한컴바탕" w:eastAsia="한컴바탕" w:hAnsi="한컴바탕" w:cs="한컴바탕" w:hint="eastAsia"/>
                <w:kern w:val="0"/>
                <w:sz w:val="21"/>
                <w:szCs w:val="21"/>
              </w:rPr>
              <w:t>호북</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절강</w:t>
            </w:r>
            <w:proofErr w:type="spellEnd"/>
            <w:r w:rsidRPr="0009632A">
              <w:rPr>
                <w:rFonts w:ascii="한컴바탕" w:eastAsia="한컴바탕" w:hAnsi="한컴바탕" w:cs="한컴바탕" w:hint="eastAsia"/>
                <w:kern w:val="0"/>
                <w:sz w:val="21"/>
                <w:szCs w:val="21"/>
              </w:rPr>
              <w:t>(</w:t>
            </w:r>
            <w:proofErr w:type="spellStart"/>
            <w:r w:rsidRPr="0009632A">
              <w:rPr>
                <w:rFonts w:ascii="한컴바탕" w:eastAsia="한컴바탕" w:hAnsi="한컴바탕" w:cs="한컴바탕" w:hint="eastAsia"/>
                <w:kern w:val="0"/>
                <w:sz w:val="21"/>
                <w:szCs w:val="21"/>
              </w:rPr>
              <w:t>영파</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복건(</w:t>
            </w:r>
            <w:proofErr w:type="spellStart"/>
            <w:r w:rsidRPr="0009632A">
              <w:rPr>
                <w:rFonts w:ascii="한컴바탕" w:eastAsia="한컴바탕" w:hAnsi="한컴바탕" w:cs="한컴바탕" w:hint="eastAsia"/>
                <w:kern w:val="0"/>
                <w:sz w:val="21"/>
                <w:szCs w:val="21"/>
              </w:rPr>
              <w:t>하문</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대련, 청도지역에서 시범실시를 결정하며, 다음과 같이 공고한다.</w:t>
            </w:r>
            <w:r w:rsidRPr="0009632A">
              <w:rPr>
                <w:rFonts w:ascii="한컴바탕" w:eastAsia="한컴바탕" w:hAnsi="한컴바탕" w:cs="한컴바탕" w:hint="eastAsia"/>
                <w:kern w:val="0"/>
                <w:sz w:val="21"/>
                <w:szCs w:val="21"/>
              </w:rPr>
              <w:br/>
            </w:r>
            <w:r w:rsidR="00B2206B">
              <w:rPr>
                <w:rFonts w:ascii="한컴바탕" w:eastAsia="한컴바탕" w:hAnsi="한컴바탕" w:cs="한컴바탕" w:hint="eastAsia"/>
                <w:kern w:val="0"/>
                <w:sz w:val="21"/>
                <w:szCs w:val="21"/>
              </w:rPr>
              <w:t xml:space="preserve">    </w:t>
            </w:r>
            <w:r w:rsidRPr="0009632A">
              <w:rPr>
                <w:rFonts w:ascii="한컴바탕" w:eastAsia="한컴바탕" w:hAnsi="한컴바탕" w:cs="한컴바탕" w:hint="eastAsia"/>
                <w:kern w:val="0"/>
                <w:sz w:val="21"/>
                <w:szCs w:val="21"/>
              </w:rPr>
              <w:t>1. 화물무역 외환관리방식 개혁</w:t>
            </w:r>
          </w:p>
          <w:p w:rsidR="000D2B54" w:rsidRPr="0009632A" w:rsidRDefault="000D2B54" w:rsidP="00B17FB1">
            <w:pPr>
              <w:topLinePunct/>
              <w:autoSpaceDE/>
              <w:adjustRightInd w:val="0"/>
              <w:snapToGrid w:val="0"/>
              <w:spacing w:line="284"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시범기간에 시범지역은 국가외환관리국이 제정한 《화물무역 외환관리 시범가이드라인》과《화물무역 외환관리 시범가이드라인 실시세칙》(첨부문건 참조, 이하 ‘시범법규’)을 시행하며, 기업은 </w:t>
            </w:r>
            <w:proofErr w:type="spellStart"/>
            <w:r w:rsidRPr="0009632A">
              <w:rPr>
                <w:rFonts w:ascii="한컴바탕" w:eastAsia="한컴바탕" w:hAnsi="한컴바탕" w:cs="한컴바탕" w:hint="eastAsia"/>
                <w:kern w:val="0"/>
                <w:sz w:val="21"/>
                <w:szCs w:val="21"/>
              </w:rPr>
              <w:t>수출대금핵소</w:t>
            </w:r>
            <w:proofErr w:type="spellEnd"/>
            <w:r w:rsidRPr="0009632A">
              <w:rPr>
                <w:rFonts w:ascii="한컴바탕" w:eastAsia="한컴바탕" w:hAnsi="한컴바탕" w:cs="한컴바탕" w:hint="eastAsia"/>
                <w:kern w:val="0"/>
                <w:sz w:val="21"/>
                <w:szCs w:val="21"/>
              </w:rPr>
              <w:t xml:space="preserve"> 수속을 더 이상 처리하지 않는다.</w:t>
            </w:r>
          </w:p>
          <w:p w:rsidR="000D2B54" w:rsidRPr="00B2206B" w:rsidRDefault="000D2B54" w:rsidP="00B17FB1">
            <w:pPr>
              <w:topLinePunct/>
              <w:autoSpaceDE/>
              <w:adjustRightInd w:val="0"/>
              <w:snapToGrid w:val="0"/>
              <w:spacing w:line="284" w:lineRule="atLeast"/>
              <w:ind w:firstLineChars="200" w:firstLine="404"/>
              <w:rPr>
                <w:rFonts w:ascii="한컴바탕" w:eastAsia="한컴바탕" w:hAnsi="한컴바탕" w:cs="한컴바탕"/>
                <w:spacing w:val="-4"/>
                <w:kern w:val="0"/>
                <w:sz w:val="21"/>
                <w:szCs w:val="21"/>
              </w:rPr>
            </w:pPr>
            <w:r w:rsidRPr="00B2206B">
              <w:rPr>
                <w:rFonts w:ascii="한컴바탕" w:eastAsia="한컴바탕" w:hAnsi="한컴바탕" w:cs="한컴바탕" w:hint="eastAsia"/>
                <w:spacing w:val="-4"/>
                <w:kern w:val="0"/>
                <w:sz w:val="21"/>
                <w:szCs w:val="21"/>
              </w:rPr>
              <w:t xml:space="preserve">시범지역 외환국은 기업에 대한 무역외환 관리방식을 </w:t>
            </w:r>
            <w:proofErr w:type="spellStart"/>
            <w:r w:rsidRPr="00B2206B">
              <w:rPr>
                <w:rFonts w:ascii="한컴바탕" w:eastAsia="한컴바탕" w:hAnsi="한컴바탕" w:cs="한컴바탕" w:hint="eastAsia"/>
                <w:spacing w:val="-4"/>
                <w:kern w:val="0"/>
                <w:sz w:val="21"/>
                <w:szCs w:val="21"/>
              </w:rPr>
              <w:t>현장건별핵소에서</w:t>
            </w:r>
            <w:proofErr w:type="spellEnd"/>
            <w:r w:rsidRPr="00B2206B">
              <w:rPr>
                <w:rFonts w:ascii="한컴바탕" w:eastAsia="한컴바탕" w:hAnsi="한컴바탕" w:cs="한컴바탕" w:hint="eastAsia"/>
                <w:spacing w:val="-4"/>
                <w:kern w:val="0"/>
                <w:sz w:val="21"/>
                <w:szCs w:val="21"/>
              </w:rPr>
              <w:t xml:space="preserve"> </w:t>
            </w:r>
            <w:proofErr w:type="spellStart"/>
            <w:r w:rsidRPr="00B2206B">
              <w:rPr>
                <w:rFonts w:ascii="한컴바탕" w:eastAsia="한컴바탕" w:hAnsi="한컴바탕" w:cs="한컴바탕" w:hint="eastAsia"/>
                <w:spacing w:val="-4"/>
                <w:kern w:val="0"/>
                <w:sz w:val="21"/>
                <w:szCs w:val="21"/>
              </w:rPr>
              <w:t>비현장총량조사로</w:t>
            </w:r>
            <w:proofErr w:type="spellEnd"/>
            <w:r w:rsidRPr="00B2206B">
              <w:rPr>
                <w:rFonts w:ascii="한컴바탕" w:eastAsia="한컴바탕" w:hAnsi="한컴바탕" w:cs="한컴바탕" w:hint="eastAsia"/>
                <w:spacing w:val="-4"/>
                <w:kern w:val="0"/>
                <w:sz w:val="21"/>
                <w:szCs w:val="21"/>
              </w:rPr>
              <w:t xml:space="preserve"> 변경하고, 화물무역 외환모니터링시스템을 통해, 기업의 화물수출입 및 무역외환수지 </w:t>
            </w:r>
            <w:proofErr w:type="spellStart"/>
            <w:r w:rsidRPr="00B2206B">
              <w:rPr>
                <w:rFonts w:ascii="한컴바탕" w:eastAsia="한컴바탕" w:hAnsi="한컴바탕" w:cs="한컴바탕" w:hint="eastAsia"/>
                <w:spacing w:val="-4"/>
                <w:kern w:val="0"/>
                <w:sz w:val="21"/>
                <w:szCs w:val="21"/>
              </w:rPr>
              <w:t>건별</w:t>
            </w:r>
            <w:proofErr w:type="spellEnd"/>
            <w:r w:rsidRPr="00B2206B">
              <w:rPr>
                <w:rFonts w:ascii="한컴바탕" w:eastAsia="한컴바탕" w:hAnsi="한컴바탕" w:cs="한컴바탕" w:hint="eastAsia"/>
                <w:spacing w:val="-4"/>
                <w:kern w:val="0"/>
                <w:sz w:val="21"/>
                <w:szCs w:val="21"/>
              </w:rPr>
              <w:t xml:space="preserve"> 데이터를 전면 수집하며, 기업의 화물흐름과 자금흐름의 총체적 </w:t>
            </w:r>
            <w:proofErr w:type="spellStart"/>
            <w:r w:rsidRPr="00B2206B">
              <w:rPr>
                <w:rFonts w:ascii="한컴바탕" w:eastAsia="한컴바탕" w:hAnsi="한컴바탕" w:cs="한컴바탕" w:hint="eastAsia"/>
                <w:spacing w:val="-4"/>
                <w:kern w:val="0"/>
                <w:sz w:val="21"/>
                <w:szCs w:val="21"/>
              </w:rPr>
              <w:t>매칭정황을</w:t>
            </w:r>
            <w:proofErr w:type="spellEnd"/>
            <w:r w:rsidRPr="00B2206B">
              <w:rPr>
                <w:rFonts w:ascii="한컴바탕" w:eastAsia="한컴바탕" w:hAnsi="한컴바탕" w:cs="한컴바탕" w:hint="eastAsia"/>
                <w:spacing w:val="-4"/>
                <w:kern w:val="0"/>
                <w:sz w:val="21"/>
                <w:szCs w:val="21"/>
              </w:rPr>
              <w:t xml:space="preserve"> 주기적으로 비교 및 감정평가하고, 준법기업의 무역외환수지에 편의를 도모하며 특수한 사유가 존재하는 기업을 위주로 모니터링하고, </w:t>
            </w:r>
            <w:proofErr w:type="spellStart"/>
            <w:r w:rsidRPr="00B2206B">
              <w:rPr>
                <w:rFonts w:ascii="한컴바탕" w:eastAsia="한컴바탕" w:hAnsi="한컴바탕" w:cs="한컴바탕" w:hint="eastAsia"/>
                <w:spacing w:val="-4"/>
                <w:kern w:val="0"/>
                <w:sz w:val="21"/>
                <w:szCs w:val="21"/>
              </w:rPr>
              <w:t>필요시</w:t>
            </w:r>
            <w:proofErr w:type="spellEnd"/>
            <w:r w:rsidRPr="00B2206B">
              <w:rPr>
                <w:rFonts w:ascii="한컴바탕" w:eastAsia="한컴바탕" w:hAnsi="한컴바탕" w:cs="한컴바탕" w:hint="eastAsia"/>
                <w:spacing w:val="-4"/>
                <w:kern w:val="0"/>
                <w:sz w:val="21"/>
                <w:szCs w:val="21"/>
              </w:rPr>
              <w:t xml:space="preserve"> 현장조사를 실시한다.</w:t>
            </w:r>
            <w:r w:rsidR="00B2206B">
              <w:rPr>
                <w:rFonts w:ascii="한컴바탕" w:eastAsia="한컴바탕" w:hAnsi="한컴바탕" w:cs="한컴바탕" w:hint="eastAsia"/>
                <w:spacing w:val="-4"/>
                <w:kern w:val="0"/>
                <w:sz w:val="21"/>
                <w:szCs w:val="21"/>
              </w:rPr>
              <w:t xml:space="preserve">  </w:t>
            </w:r>
            <w:r w:rsidRPr="0009632A">
              <w:rPr>
                <w:rFonts w:ascii="한컴바탕" w:eastAsia="한컴바탕" w:hAnsi="한컴바탕" w:cs="한컴바탕" w:hint="eastAsia"/>
                <w:kern w:val="0"/>
                <w:sz w:val="21"/>
                <w:szCs w:val="21"/>
              </w:rPr>
              <w:br/>
            </w:r>
            <w:r w:rsidR="00B2206B">
              <w:rPr>
                <w:rFonts w:ascii="한컴바탕" w:eastAsia="한컴바탕" w:hAnsi="한컴바탕" w:cs="한컴바탕" w:hint="eastAsia"/>
                <w:kern w:val="0"/>
                <w:sz w:val="21"/>
                <w:szCs w:val="21"/>
              </w:rPr>
              <w:t xml:space="preserve">    </w:t>
            </w:r>
            <w:r w:rsidRPr="0009632A">
              <w:rPr>
                <w:rFonts w:ascii="한컴바탕" w:eastAsia="한컴바탕" w:hAnsi="한컴바탕" w:cs="한컴바탕" w:hint="eastAsia"/>
                <w:kern w:val="0"/>
                <w:sz w:val="21"/>
                <w:szCs w:val="21"/>
              </w:rPr>
              <w:t>2. 시범지역기업에 대한 동태적 분류관리 실시</w:t>
            </w:r>
          </w:p>
          <w:p w:rsidR="000D2B54" w:rsidRPr="0009632A" w:rsidRDefault="000D2B54" w:rsidP="00B17FB1">
            <w:pPr>
              <w:topLinePunct/>
              <w:autoSpaceDE/>
              <w:adjustRightInd w:val="0"/>
              <w:snapToGrid w:val="0"/>
              <w:spacing w:line="284"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시범지역 외환국은 기업의 무역 외환수지 준법성에 근거, 기업을 A∙B∙C 3가지 유형으로 분류한다. A류 기업의 수입대금지급증빙을 간소화하여, 수입통관서나 계약서 혹은 세금계산서 중 거래의 진실성을 증명할 수 있는 증빙에 의하여 은행에서 직접 외환송금을 처리할 수 있고, 수출대금입금은 연합네트워크조사가 불필요하며, 은행의 외화수금/송금 심사수속 처리는 상응하게 간소화한다. B∙C류 기업의 경우 무역외환수지증빙 심사, 업무유형, 결제방식 등 방면에서 엄격한 감독관리를 실시한다. B류 기업의 무역외환수지는 은행이 전자데이터 확인조사를 실시하고, C류 기업의 무역외환수지는 </w:t>
            </w:r>
            <w:r w:rsidRPr="0009632A">
              <w:rPr>
                <w:rFonts w:ascii="한컴바탕" w:eastAsia="한컴바탕" w:hAnsi="한컴바탕" w:cs="한컴바탕" w:hint="eastAsia"/>
                <w:kern w:val="0"/>
                <w:sz w:val="21"/>
                <w:szCs w:val="21"/>
              </w:rPr>
              <w:lastRenderedPageBreak/>
              <w:t xml:space="preserve">반드시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건별로</w:t>
            </w:r>
            <w:proofErr w:type="spellEnd"/>
            <w:r w:rsidRPr="0009632A">
              <w:rPr>
                <w:rFonts w:ascii="한컴바탕" w:eastAsia="한컴바탕" w:hAnsi="한컴바탕" w:cs="한컴바탕" w:hint="eastAsia"/>
                <w:kern w:val="0"/>
                <w:sz w:val="21"/>
                <w:szCs w:val="21"/>
              </w:rPr>
              <w:t xml:space="preserve"> 등기한 후 처리한다.</w:t>
            </w:r>
          </w:p>
          <w:p w:rsidR="000D2B54" w:rsidRPr="00B2206B" w:rsidRDefault="000D2B54" w:rsidP="00B17FB1">
            <w:pPr>
              <w:topLinePunct/>
              <w:autoSpaceDE/>
              <w:adjustRightInd w:val="0"/>
              <w:snapToGrid w:val="0"/>
              <w:spacing w:line="284" w:lineRule="atLeast"/>
              <w:ind w:firstLineChars="200" w:firstLine="380"/>
              <w:rPr>
                <w:rFonts w:ascii="한컴바탕" w:eastAsia="한컴바탕" w:hAnsi="한컴바탕" w:cs="한컴바탕"/>
                <w:spacing w:val="-10"/>
                <w:kern w:val="0"/>
                <w:sz w:val="21"/>
                <w:szCs w:val="21"/>
              </w:rPr>
            </w:pPr>
            <w:r w:rsidRPr="00B2206B">
              <w:rPr>
                <w:rFonts w:ascii="한컴바탕" w:eastAsia="한컴바탕" w:hAnsi="한컴바탕" w:cs="한컴바탕" w:hint="eastAsia"/>
                <w:spacing w:val="-10"/>
                <w:kern w:val="0"/>
                <w:sz w:val="21"/>
                <w:szCs w:val="21"/>
              </w:rPr>
              <w:t>시범지역 외환국은 분류감독관리기간 내 기업의 시범법규 준수정황에 결합하여, 분류결과를 동태적으로 조정한다. A류 기업이 외환관리법규를 위반한 경우, B류 혹은 C류로 강등되며, B∙C류 기업이 분류감독관리기간 내 적법/준법적으로 경영한 경우, 감독관리기간 만료 후 A류로 승격할 수 있다.</w:t>
            </w:r>
            <w:r w:rsidRPr="0009632A">
              <w:rPr>
                <w:rFonts w:ascii="한컴바탕" w:eastAsia="한컴바탕" w:hAnsi="한컴바탕" w:cs="한컴바탕" w:hint="eastAsia"/>
                <w:kern w:val="0"/>
                <w:sz w:val="21"/>
                <w:szCs w:val="21"/>
              </w:rPr>
              <w:br/>
            </w:r>
            <w:r w:rsidR="00B2206B">
              <w:rPr>
                <w:rFonts w:ascii="한컴바탕" w:eastAsia="한컴바탕" w:hAnsi="한컴바탕" w:cs="한컴바탕" w:hint="eastAsia"/>
                <w:kern w:val="0"/>
                <w:sz w:val="21"/>
                <w:szCs w:val="21"/>
              </w:rPr>
              <w:t xml:space="preserve">    </w:t>
            </w:r>
            <w:r w:rsidRPr="0009632A">
              <w:rPr>
                <w:rFonts w:ascii="한컴바탕" w:eastAsia="한컴바탕" w:hAnsi="한컴바탕" w:cs="한컴바탕" w:hint="eastAsia"/>
                <w:kern w:val="0"/>
                <w:sz w:val="21"/>
                <w:szCs w:val="21"/>
              </w:rPr>
              <w:t>3. 수출세금환급 증빙 간소화</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시범기간에 시범지역 수출기업은 수출세금환급 신고 시, 종이형식의 </w:t>
            </w:r>
            <w:proofErr w:type="spellStart"/>
            <w:r w:rsidRPr="0009632A">
              <w:rPr>
                <w:rFonts w:ascii="한컴바탕" w:eastAsia="한컴바탕" w:hAnsi="한컴바탕" w:cs="한컴바탕" w:hint="eastAsia"/>
                <w:kern w:val="0"/>
                <w:sz w:val="21"/>
                <w:szCs w:val="21"/>
              </w:rPr>
              <w:t>수출대금핵소표를</w:t>
            </w:r>
            <w:proofErr w:type="spellEnd"/>
            <w:r w:rsidRPr="0009632A">
              <w:rPr>
                <w:rFonts w:ascii="한컴바탕" w:eastAsia="한컴바탕" w:hAnsi="한컴바탕" w:cs="한컴바탕" w:hint="eastAsia"/>
                <w:kern w:val="0"/>
                <w:sz w:val="21"/>
                <w:szCs w:val="21"/>
              </w:rPr>
              <w:t xml:space="preserve"> 더 이상 제출하지 않는다. 세무국은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제공하는 기업의 수출대금입금 정보와 분류정황을 참고하고 관련 규정에 근거하여, 기업의 수출세금환급을 심사한다.</w:t>
            </w:r>
            <w:r w:rsidRPr="0009632A">
              <w:rPr>
                <w:rFonts w:ascii="한컴바탕" w:eastAsia="한컴바탕" w:hAnsi="한컴바탕" w:cs="한컴바탕" w:hint="eastAsia"/>
                <w:kern w:val="0"/>
                <w:sz w:val="21"/>
                <w:szCs w:val="21"/>
              </w:rPr>
              <w:br/>
            </w:r>
            <w:r w:rsidR="00B2206B">
              <w:rPr>
                <w:rFonts w:ascii="한컴바탕" w:eastAsia="한컴바탕" w:hAnsi="한컴바탕" w:cs="한컴바탕" w:hint="eastAsia"/>
                <w:kern w:val="0"/>
                <w:sz w:val="21"/>
                <w:szCs w:val="21"/>
              </w:rPr>
              <w:t xml:space="preserve">    </w:t>
            </w:r>
            <w:r w:rsidRPr="0009632A">
              <w:rPr>
                <w:rFonts w:ascii="한컴바탕" w:eastAsia="한컴바탕" w:hAnsi="한컴바탕" w:cs="한컴바탕" w:hint="eastAsia"/>
                <w:kern w:val="0"/>
                <w:sz w:val="21"/>
                <w:szCs w:val="21"/>
              </w:rPr>
              <w:t>4. 수출통관절차 조정</w:t>
            </w:r>
          </w:p>
          <w:p w:rsidR="000D2B54" w:rsidRPr="0009632A" w:rsidRDefault="000D2B54" w:rsidP="00B17FB1">
            <w:pPr>
              <w:topLinePunct/>
              <w:autoSpaceDE/>
              <w:adjustRightInd w:val="0"/>
              <w:snapToGrid w:val="0"/>
              <w:spacing w:line="284"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시범기간에 시범지역기업의 수출통관은 그대로 현행 규정에 따라 </w:t>
            </w:r>
            <w:proofErr w:type="spellStart"/>
            <w:r w:rsidRPr="0009632A">
              <w:rPr>
                <w:rFonts w:ascii="한컴바탕" w:eastAsia="한컴바탕" w:hAnsi="한컴바탕" w:cs="한컴바탕" w:hint="eastAsia"/>
                <w:kern w:val="0"/>
                <w:sz w:val="21"/>
                <w:szCs w:val="21"/>
              </w:rPr>
              <w:t>수출대금핵소단을</w:t>
            </w:r>
            <w:proofErr w:type="spellEnd"/>
            <w:r w:rsidRPr="0009632A">
              <w:rPr>
                <w:rFonts w:ascii="한컴바탕" w:eastAsia="한컴바탕" w:hAnsi="한컴바탕" w:cs="한컴바탕" w:hint="eastAsia"/>
                <w:kern w:val="0"/>
                <w:sz w:val="21"/>
                <w:szCs w:val="21"/>
              </w:rPr>
              <w:t xml:space="preserve"> 제출한다. 화물무역외환관리제도 개혁을 전국화한 후, 해관총국과 국가외환관리국은 수출통관절차를 조정하고, </w:t>
            </w:r>
            <w:proofErr w:type="spellStart"/>
            <w:r w:rsidRPr="0009632A">
              <w:rPr>
                <w:rFonts w:ascii="한컴바탕" w:eastAsia="한컴바탕" w:hAnsi="한컴바탕" w:cs="한컴바탕" w:hint="eastAsia"/>
                <w:kern w:val="0"/>
                <w:sz w:val="21"/>
                <w:szCs w:val="21"/>
              </w:rPr>
              <w:t>수출대금핵소단을</w:t>
            </w:r>
            <w:proofErr w:type="spellEnd"/>
            <w:r w:rsidRPr="0009632A">
              <w:rPr>
                <w:rFonts w:ascii="한컴바탕" w:eastAsia="한컴바탕" w:hAnsi="한컴바탕" w:cs="한컴바탕" w:hint="eastAsia"/>
                <w:kern w:val="0"/>
                <w:sz w:val="21"/>
                <w:szCs w:val="21"/>
              </w:rPr>
              <w:t xml:space="preserve"> 취소한다.</w:t>
            </w:r>
            <w:r w:rsidRPr="0009632A">
              <w:rPr>
                <w:rFonts w:ascii="한컴바탕" w:eastAsia="한컴바탕" w:hAnsi="한컴바탕" w:cs="한컴바탕" w:hint="eastAsia"/>
                <w:kern w:val="0"/>
                <w:sz w:val="21"/>
                <w:szCs w:val="21"/>
              </w:rPr>
              <w:br/>
            </w:r>
            <w:r w:rsidR="00B2206B">
              <w:rPr>
                <w:rFonts w:ascii="한컴바탕" w:eastAsia="한컴바탕" w:hAnsi="한컴바탕" w:cs="한컴바탕" w:hint="eastAsia"/>
                <w:kern w:val="0"/>
                <w:sz w:val="21"/>
                <w:szCs w:val="21"/>
              </w:rPr>
              <w:t xml:space="preserve">    </w:t>
            </w:r>
            <w:r w:rsidRPr="0009632A">
              <w:rPr>
                <w:rFonts w:ascii="한컴바탕" w:eastAsia="한컴바탕" w:hAnsi="한컴바탕" w:cs="한컴바탕" w:hint="eastAsia"/>
                <w:kern w:val="0"/>
                <w:sz w:val="21"/>
                <w:szCs w:val="21"/>
              </w:rPr>
              <w:t>5. 부문 연합감독관리 강화</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시범지역 기업은 관련 규정을 엄격히 준수하고, 성실신용 마인드를 강화하며, 자율관리를 강화하고, 자발적으로 적법한 경영을 해야 한다. 국가외환관리국과 국가세무총국, 해관총국은 진일보 협력을 강화하고, 데이터 공유를 실현할 것이며, 협의 메커니즘을 완벽화하고, 감독관리 협력을 형성하며, 각종 규정위반의 </w:t>
            </w:r>
            <w:proofErr w:type="spellStart"/>
            <w:r w:rsidRPr="0009632A">
              <w:rPr>
                <w:rFonts w:ascii="한컴바탕" w:eastAsia="한컴바탕" w:hAnsi="한컴바탕" w:cs="한컴바탕" w:hint="eastAsia"/>
                <w:kern w:val="0"/>
                <w:sz w:val="21"/>
                <w:szCs w:val="21"/>
              </w:rPr>
              <w:t>과경</w:t>
            </w:r>
            <w:proofErr w:type="spellEnd"/>
            <w:r w:rsidRPr="0009632A">
              <w:rPr>
                <w:rFonts w:ascii="한컴바탕" w:eastAsia="한컴바탕" w:hAnsi="한컴바탕" w:cs="한컴바탕" w:hint="eastAsia"/>
                <w:kern w:val="0"/>
                <w:sz w:val="21"/>
                <w:szCs w:val="21"/>
              </w:rPr>
              <w:t>(</w:t>
            </w:r>
            <w:proofErr w:type="spellStart"/>
            <w:r w:rsidRPr="0009632A">
              <w:rPr>
                <w:rFonts w:ascii="한컴바탕" w:eastAsia="한컴바탕" w:hAnsi="한컴바탕" w:cs="한컴바탕" w:hint="eastAsia"/>
                <w:kern w:val="0"/>
                <w:sz w:val="21"/>
                <w:szCs w:val="21"/>
              </w:rPr>
              <w:t>跨境</w:t>
            </w:r>
            <w:proofErr w:type="spellEnd"/>
            <w:r w:rsidRPr="0009632A">
              <w:rPr>
                <w:rFonts w:ascii="한컴바탕" w:eastAsia="한컴바탕" w:hAnsi="한컴바탕" w:cs="한컴바탕" w:hint="eastAsia"/>
                <w:kern w:val="0"/>
                <w:sz w:val="21"/>
                <w:szCs w:val="21"/>
              </w:rPr>
              <w:t xml:space="preserve">) 자금유동을 엄격히 근절하고, </w:t>
            </w:r>
            <w:proofErr w:type="spellStart"/>
            <w:r w:rsidRPr="0009632A">
              <w:rPr>
                <w:rFonts w:ascii="한컴바탕" w:eastAsia="한컴바탕" w:hAnsi="한컴바탕" w:cs="한컴바탕" w:hint="eastAsia"/>
                <w:kern w:val="0"/>
                <w:sz w:val="21"/>
                <w:szCs w:val="21"/>
              </w:rPr>
              <w:t>세금편취</w:t>
            </w:r>
            <w:proofErr w:type="spellEnd"/>
            <w:r w:rsidRPr="0009632A">
              <w:rPr>
                <w:rFonts w:ascii="한컴바탕" w:eastAsia="한컴바탕" w:hAnsi="한컴바탕" w:cs="한컴바탕" w:hint="eastAsia"/>
                <w:kern w:val="0"/>
                <w:sz w:val="21"/>
                <w:szCs w:val="21"/>
              </w:rPr>
              <w:t xml:space="preserve"> 및 밀수 등의 위법행위를 엄격히 근절한다.</w:t>
            </w:r>
          </w:p>
          <w:p w:rsidR="000D2B54" w:rsidRPr="00B2206B" w:rsidRDefault="000D2B54" w:rsidP="00B17FB1">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B2206B">
              <w:rPr>
                <w:rFonts w:ascii="한컴바탕" w:eastAsia="한컴바탕" w:hAnsi="한컴바탕" w:cs="한컴바탕" w:hint="eastAsia"/>
                <w:spacing w:val="-6"/>
                <w:kern w:val="0"/>
                <w:sz w:val="21"/>
                <w:szCs w:val="21"/>
              </w:rPr>
              <w:t>본 공고에서 언급한 외환관리, 수출세금환급, 수출통관 등 구체적 사항은 관련 부문이 별도로 규정한다. 시범기간, 기타 법규와 본 공고가 상충할 경우, 시범지역은 본 공고를 기준으로 한다.</w:t>
            </w:r>
          </w:p>
          <w:p w:rsidR="000D2B54" w:rsidRDefault="000D2B54" w:rsidP="00B17FB1">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이를 특별히 공고한다.</w:t>
            </w:r>
          </w:p>
          <w:p w:rsidR="00B2206B" w:rsidRPr="0009632A" w:rsidRDefault="00B2206B"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84" w:lineRule="atLeast"/>
              <w:ind w:firstLineChars="200" w:firstLine="420"/>
              <w:jc w:val="right"/>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2011년 9월 9일</w:t>
            </w:r>
          </w:p>
          <w:p w:rsidR="00B2206B" w:rsidRDefault="000D2B54" w:rsidP="00B17FB1">
            <w:pPr>
              <w:topLinePunct/>
              <w:autoSpaceDE/>
              <w:adjustRightInd w:val="0"/>
              <w:snapToGrid w:val="0"/>
              <w:spacing w:line="284" w:lineRule="atLeast"/>
              <w:ind w:leftChars="200" w:left="40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br/>
              <w:t>첨부문건1</w:t>
            </w:r>
            <w:proofErr w:type="gramStart"/>
            <w:r w:rsidRPr="0009632A">
              <w:rPr>
                <w:rFonts w:ascii="한컴바탕" w:eastAsia="한컴바탕" w:hAnsi="한컴바탕" w:cs="한컴바탕" w:hint="eastAsia"/>
                <w:kern w:val="0"/>
                <w:sz w:val="21"/>
                <w:szCs w:val="21"/>
              </w:rPr>
              <w:t>:《</w:t>
            </w:r>
            <w:proofErr w:type="gramEnd"/>
            <w:r w:rsidRPr="0009632A">
              <w:rPr>
                <w:rFonts w:ascii="한컴바탕" w:eastAsia="한컴바탕" w:hAnsi="한컴바탕" w:cs="한컴바탕" w:hint="eastAsia"/>
                <w:kern w:val="0"/>
                <w:sz w:val="21"/>
                <w:szCs w:val="21"/>
              </w:rPr>
              <w:t xml:space="preserve">화물무역 외환관리 시범 </w:t>
            </w:r>
            <w:proofErr w:type="spellStart"/>
            <w:r w:rsidRPr="0009632A">
              <w:rPr>
                <w:rFonts w:ascii="한컴바탕" w:eastAsia="한컴바탕" w:hAnsi="한컴바탕" w:cs="한컴바탕" w:hint="eastAsia"/>
                <w:kern w:val="0"/>
                <w:sz w:val="21"/>
                <w:szCs w:val="21"/>
              </w:rPr>
              <w:t>가이</w:t>
            </w:r>
            <w:proofErr w:type="spellEnd"/>
          </w:p>
          <w:p w:rsidR="000D2B54" w:rsidRPr="0009632A" w:rsidRDefault="000D2B54" w:rsidP="00B17FB1">
            <w:pPr>
              <w:topLinePunct/>
              <w:autoSpaceDE/>
              <w:adjustRightInd w:val="0"/>
              <w:snapToGrid w:val="0"/>
              <w:spacing w:line="284" w:lineRule="atLeast"/>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드라인》</w:t>
            </w:r>
          </w:p>
          <w:p w:rsidR="000D2B54" w:rsidRPr="0009632A" w:rsidRDefault="000D2B54" w:rsidP="00B17FB1">
            <w:pPr>
              <w:topLinePunct/>
              <w:autoSpaceDE/>
              <w:adjustRightInd w:val="0"/>
              <w:snapToGrid w:val="0"/>
              <w:spacing w:line="284" w:lineRule="atLeast"/>
              <w:ind w:firstLineChars="600" w:firstLine="126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w:t>
            </w:r>
            <w:proofErr w:type="gramStart"/>
            <w:r w:rsidRPr="0009632A">
              <w:rPr>
                <w:rFonts w:ascii="한컴바탕" w:eastAsia="한컴바탕" w:hAnsi="한컴바탕" w:cs="한컴바탕" w:hint="eastAsia"/>
                <w:kern w:val="0"/>
                <w:sz w:val="21"/>
                <w:szCs w:val="21"/>
              </w:rPr>
              <w:t>:《</w:t>
            </w:r>
            <w:proofErr w:type="gramEnd"/>
            <w:r w:rsidRPr="0009632A">
              <w:rPr>
                <w:rFonts w:ascii="한컴바탕" w:eastAsia="한컴바탕" w:hAnsi="한컴바탕" w:cs="한컴바탕" w:hint="eastAsia"/>
                <w:kern w:val="0"/>
                <w:sz w:val="21"/>
                <w:szCs w:val="21"/>
              </w:rPr>
              <w:t>화물무역 외환관리 시범 가이드라인 실시세칙》</w:t>
            </w:r>
          </w:p>
          <w:p w:rsidR="000D2B54" w:rsidRPr="0009632A" w:rsidRDefault="000D2B54" w:rsidP="00B17FB1">
            <w:pPr>
              <w:topLinePunct/>
              <w:autoSpaceDE/>
              <w:adjustRightInd w:val="0"/>
              <w:snapToGrid w:val="0"/>
              <w:spacing w:line="284"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br/>
            </w:r>
          </w:p>
          <w:p w:rsidR="000D2B54" w:rsidRPr="0009632A" w:rsidRDefault="000D2B54" w:rsidP="00B17FB1">
            <w:pPr>
              <w:topLinePunct/>
              <w:autoSpaceDE/>
              <w:adjustRightInd w:val="0"/>
              <w:snapToGrid w:val="0"/>
              <w:spacing w:line="284"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84" w:lineRule="atLeast"/>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84"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lastRenderedPageBreak/>
              <w:t>첨부문건1.</w:t>
            </w:r>
          </w:p>
          <w:p w:rsidR="000D2B54" w:rsidRPr="0009632A" w:rsidRDefault="000D2B54" w:rsidP="00B17FB1">
            <w:pPr>
              <w:topLinePunct/>
              <w:autoSpaceDE/>
              <w:adjustRightInd w:val="0"/>
              <w:snapToGrid w:val="0"/>
              <w:spacing w:line="284" w:lineRule="atLeast"/>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화물무역 외환관리 시범 가이드라인</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 xml:space="preserve">제1장 총 </w:t>
            </w:r>
            <w:proofErr w:type="spellStart"/>
            <w:r w:rsidRPr="0009632A">
              <w:rPr>
                <w:rFonts w:ascii="한컴바탕" w:eastAsia="한컴바탕" w:hAnsi="한컴바탕" w:cs="한컴바탕" w:hint="eastAsia"/>
                <w:b/>
                <w:kern w:val="0"/>
                <w:sz w:val="21"/>
                <w:szCs w:val="21"/>
              </w:rPr>
              <w:t>칙</w:t>
            </w:r>
            <w:proofErr w:type="spellEnd"/>
          </w:p>
          <w:p w:rsidR="000D2B54" w:rsidRPr="00B17FB1" w:rsidRDefault="000D2B54" w:rsidP="00B17FB1">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B17FB1">
              <w:rPr>
                <w:rFonts w:ascii="한컴바탕" w:eastAsia="한컴바탕" w:hAnsi="한컴바탕" w:cs="한컴바탕" w:hint="eastAsia"/>
                <w:b/>
                <w:spacing w:val="-4"/>
                <w:kern w:val="0"/>
                <w:sz w:val="21"/>
                <w:szCs w:val="21"/>
              </w:rPr>
              <w:t>제1조</w:t>
            </w:r>
            <w:r w:rsidRPr="00B17FB1">
              <w:rPr>
                <w:rFonts w:ascii="한컴바탕" w:eastAsia="한컴바탕" w:hAnsi="한컴바탕" w:cs="한컴바탕" w:hint="eastAsia"/>
                <w:spacing w:val="-4"/>
                <w:kern w:val="0"/>
                <w:sz w:val="21"/>
                <w:szCs w:val="21"/>
              </w:rPr>
              <w:t xml:space="preserve"> 화물무역(이하 ‘무역’) 외환관리를 완벽화하고, 무역 편의화를 추진하며, 대외경제발전을 촉진하기 위하여</w:t>
            </w:r>
            <w:proofErr w:type="gramStart"/>
            <w:r w:rsidRPr="00B17FB1">
              <w:rPr>
                <w:rFonts w:ascii="한컴바탕" w:eastAsia="한컴바탕" w:hAnsi="한컴바탕" w:cs="한컴바탕" w:hint="eastAsia"/>
                <w:spacing w:val="-4"/>
                <w:kern w:val="0"/>
                <w:sz w:val="21"/>
                <w:szCs w:val="21"/>
              </w:rPr>
              <w:t>,《</w:t>
            </w:r>
            <w:proofErr w:type="gramEnd"/>
            <w:r w:rsidRPr="00B17FB1">
              <w:rPr>
                <w:rFonts w:ascii="한컴바탕" w:eastAsia="한컴바탕" w:hAnsi="한컴바탕" w:cs="한컴바탕" w:hint="eastAsia"/>
                <w:spacing w:val="-4"/>
                <w:kern w:val="0"/>
                <w:sz w:val="21"/>
                <w:szCs w:val="21"/>
              </w:rPr>
              <w:t>중화인민공화국 외환관리조례》에 근거하여 본 가이드라인을 제정한다.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제2조</w:t>
            </w:r>
            <w:r w:rsidRPr="0009632A">
              <w:rPr>
                <w:rFonts w:ascii="한컴바탕" w:eastAsia="한컴바탕" w:hAnsi="한컴바탕" w:cs="한컴바탕" w:hint="eastAsia"/>
                <w:kern w:val="0"/>
                <w:sz w:val="21"/>
                <w:szCs w:val="21"/>
              </w:rPr>
              <w:t xml:space="preserve"> 국가는 무역항목의 국제결제를 제한하지 않는다.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수출 수입은 규정에 따라 경내로 반입하거나 경외에 보관할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제3조</w:t>
            </w:r>
            <w:r w:rsidRPr="0009632A">
              <w:rPr>
                <w:rFonts w:ascii="한컴바탕" w:eastAsia="한컴바탕" w:hAnsi="한컴바탕" w:cs="한컴바탕" w:hint="eastAsia"/>
                <w:kern w:val="0"/>
                <w:sz w:val="21"/>
                <w:szCs w:val="21"/>
              </w:rPr>
              <w:t xml:space="preserve"> 대외무역에 종사하는 기구(이하 ‘기업’)의 무역외환수지는 진실하고 적법한 거래배경이 있어야 하며, 화물수출입과 일치해야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제4조</w:t>
            </w:r>
            <w:r w:rsidRPr="0009632A">
              <w:rPr>
                <w:rFonts w:ascii="한컴바탕" w:eastAsia="한컴바탕" w:hAnsi="한컴바탕" w:cs="한컴바탕" w:hint="eastAsia"/>
                <w:kern w:val="0"/>
                <w:sz w:val="21"/>
                <w:szCs w:val="21"/>
              </w:rPr>
              <w:t xml:space="preserve"> 외화매매업무를 경영하는 금융기구(이하 ‘금융기구’)는 반드시 기업이 제출한 거래증빙의 진실성 및 무역외환수지의 </w:t>
            </w:r>
            <w:proofErr w:type="spellStart"/>
            <w:r w:rsidRPr="0009632A">
              <w:rPr>
                <w:rFonts w:ascii="한컴바탕" w:eastAsia="한컴바탕" w:hAnsi="한컴바탕" w:cs="한컴바탕" w:hint="eastAsia"/>
                <w:kern w:val="0"/>
                <w:sz w:val="21"/>
                <w:szCs w:val="21"/>
              </w:rPr>
              <w:t>일치성에</w:t>
            </w:r>
            <w:proofErr w:type="spellEnd"/>
            <w:r w:rsidRPr="0009632A">
              <w:rPr>
                <w:rFonts w:ascii="한컴바탕" w:eastAsia="한컴바탕" w:hAnsi="한컴바탕" w:cs="한컴바탕" w:hint="eastAsia"/>
                <w:kern w:val="0"/>
                <w:sz w:val="21"/>
                <w:szCs w:val="21"/>
              </w:rPr>
              <w:t xml:space="preserve"> 대한 합리적 심사를 진행해야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제5조</w:t>
            </w:r>
            <w:r w:rsidRPr="0009632A">
              <w:rPr>
                <w:rFonts w:ascii="한컴바탕" w:eastAsia="한컴바탕" w:hAnsi="한컴바탕" w:cs="한컴바탕" w:hint="eastAsia"/>
                <w:kern w:val="0"/>
                <w:sz w:val="21"/>
                <w:szCs w:val="21"/>
              </w:rPr>
              <w:t xml:space="preserve"> 국가외환관리국 및 분지기구(이하 ‘</w:t>
            </w:r>
            <w:proofErr w:type="spellStart"/>
            <w:r w:rsidRPr="0009632A">
              <w:rPr>
                <w:rFonts w:ascii="한컴바탕" w:eastAsia="한컴바탕" w:hAnsi="한컴바탕" w:cs="한컴바탕" w:hint="eastAsia"/>
                <w:kern w:val="0"/>
                <w:sz w:val="21"/>
                <w:szCs w:val="21"/>
              </w:rPr>
              <w:t>외환국</w:t>
            </w:r>
            <w:proofErr w:type="spellEnd"/>
            <w:r w:rsidRPr="0009632A">
              <w:rPr>
                <w:rFonts w:ascii="한컴바탕" w:eastAsia="한컴바탕" w:hAnsi="한컴바탕" w:cs="한컴바탕" w:hint="eastAsia"/>
                <w:kern w:val="0"/>
                <w:sz w:val="21"/>
                <w:szCs w:val="21"/>
              </w:rPr>
              <w:t>’)는 법에 의거하여, 본 가이드라인 제2조 제2관과 제3조, 제4조에서 규정한 사항을 감독하고 검사한다.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제6조</w:t>
            </w:r>
            <w:r w:rsidRPr="0009632A">
              <w:rPr>
                <w:rFonts w:ascii="한컴바탕" w:eastAsia="한컴바탕" w:hAnsi="한컴바탕" w:cs="한컴바탕" w:hint="eastAsia"/>
                <w:kern w:val="0"/>
                <w:sz w:val="21"/>
                <w:szCs w:val="21"/>
              </w:rPr>
              <w:t xml:space="preserve"> 외환국은 수출입화물흐름과 외화수금/송금자금흐름에 맞는 확인조사 메커니즘을 구축하고, 기업의 무역외환수지에 대한 </w:t>
            </w:r>
            <w:proofErr w:type="spellStart"/>
            <w:r w:rsidRPr="0009632A">
              <w:rPr>
                <w:rFonts w:ascii="한컴바탕" w:eastAsia="한컴바탕" w:hAnsi="한컴바탕" w:cs="한컴바탕" w:hint="eastAsia"/>
                <w:kern w:val="0"/>
                <w:sz w:val="21"/>
                <w:szCs w:val="21"/>
              </w:rPr>
              <w:t>비현장</w:t>
            </w:r>
            <w:proofErr w:type="spellEnd"/>
            <w:r w:rsidRPr="0009632A">
              <w:rPr>
                <w:rFonts w:ascii="한컴바탕" w:eastAsia="한컴바탕" w:hAnsi="한컴바탕" w:cs="한컴바탕" w:hint="eastAsia"/>
                <w:kern w:val="0"/>
                <w:sz w:val="21"/>
                <w:szCs w:val="21"/>
              </w:rPr>
              <w:t xml:space="preserve"> 총량조사와 모니터링을 실시하며, 이상하거나 의심되는 정황이 존재하는 기업에 대하여 현장확인조사 (이하 ‘현장검사’)를 실시하고, 금융기구가 처리하는 무역외환수지업무의 준법성과 관련 정보를 제출하는 </w:t>
            </w:r>
            <w:proofErr w:type="spellStart"/>
            <w:r w:rsidRPr="0009632A">
              <w:rPr>
                <w:rFonts w:ascii="한컴바탕" w:eastAsia="한컴바탕" w:hAnsi="한컴바탕" w:cs="한컴바탕" w:hint="eastAsia"/>
                <w:kern w:val="0"/>
                <w:sz w:val="21"/>
                <w:szCs w:val="21"/>
              </w:rPr>
              <w:t>즉시성</w:t>
            </w:r>
            <w:proofErr w:type="spellEnd"/>
            <w:r w:rsidRPr="0009632A">
              <w:rPr>
                <w:rFonts w:ascii="한컴바탕" w:eastAsia="한컴바탕" w:hAnsi="한컴바탕" w:cs="한컴바탕" w:hint="eastAsia"/>
                <w:kern w:val="0"/>
                <w:sz w:val="21"/>
                <w:szCs w:val="21"/>
              </w:rPr>
              <w:t xml:space="preserve"> 및 완전성, 정확성에 대한 </w:t>
            </w:r>
            <w:proofErr w:type="spellStart"/>
            <w:r w:rsidRPr="0009632A">
              <w:rPr>
                <w:rFonts w:ascii="한컴바탕" w:eastAsia="한컴바탕" w:hAnsi="한컴바탕" w:cs="한컴바탕" w:hint="eastAsia"/>
                <w:kern w:val="0"/>
                <w:sz w:val="21"/>
                <w:szCs w:val="21"/>
              </w:rPr>
              <w:t>비현장검사와</w:t>
            </w:r>
            <w:proofErr w:type="spellEnd"/>
            <w:r w:rsidRPr="0009632A">
              <w:rPr>
                <w:rFonts w:ascii="한컴바탕" w:eastAsia="한컴바탕" w:hAnsi="한컴바탕" w:cs="한컴바탕" w:hint="eastAsia"/>
                <w:kern w:val="0"/>
                <w:sz w:val="21"/>
                <w:szCs w:val="21"/>
              </w:rPr>
              <w:t xml:space="preserve"> 현장검사를 실시한다.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제7조</w:t>
            </w:r>
            <w:r w:rsidRPr="0009632A">
              <w:rPr>
                <w:rFonts w:ascii="한컴바탕" w:eastAsia="한컴바탕" w:hAnsi="한컴바탕" w:cs="한컴바탕" w:hint="eastAsia"/>
                <w:kern w:val="0"/>
                <w:sz w:val="21"/>
                <w:szCs w:val="21"/>
              </w:rPr>
              <w:t xml:space="preserve"> 외환국은 현장검사 결과에 근거하여, 기업의 외환관리규정 준수 등 정황에 맞추어 기업에 대한 분류관리를 실행한다.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제8조</w:t>
            </w:r>
            <w:r w:rsidRPr="0009632A">
              <w:rPr>
                <w:rFonts w:ascii="한컴바탕" w:eastAsia="한컴바탕" w:hAnsi="한컴바탕" w:cs="한컴바탕" w:hint="eastAsia"/>
                <w:kern w:val="0"/>
                <w:sz w:val="21"/>
                <w:szCs w:val="21"/>
              </w:rPr>
              <w:t xml:space="preserve"> 외환국은 기업의 무역신용대출에 대한 총량 모니터링을 실시하며, 기업의 무역신용대출 규모에 대하여 비율관리를 실시한다.</w:t>
            </w:r>
          </w:p>
          <w:p w:rsidR="000D2B54" w:rsidRPr="00B17FB1" w:rsidRDefault="000D2B54" w:rsidP="00B17FB1">
            <w:pPr>
              <w:topLinePunct/>
              <w:autoSpaceDE/>
              <w:adjustRightInd w:val="0"/>
              <w:snapToGrid w:val="0"/>
              <w:spacing w:line="290" w:lineRule="atLeast"/>
              <w:ind w:firstLineChars="200" w:firstLine="372"/>
              <w:rPr>
                <w:rFonts w:ascii="한컴바탕" w:eastAsia="한컴바탕" w:hAnsi="한컴바탕" w:cs="한컴바탕"/>
                <w:spacing w:val="-10"/>
                <w:kern w:val="0"/>
                <w:sz w:val="21"/>
                <w:szCs w:val="21"/>
              </w:rPr>
            </w:pPr>
            <w:r w:rsidRPr="00B17FB1">
              <w:rPr>
                <w:rFonts w:ascii="한컴바탕" w:eastAsia="한컴바탕" w:hAnsi="한컴바탕" w:cs="한컴바탕" w:hint="eastAsia"/>
                <w:b/>
                <w:spacing w:val="-10"/>
                <w:kern w:val="0"/>
                <w:sz w:val="21"/>
                <w:szCs w:val="21"/>
              </w:rPr>
              <w:t>제9조</w:t>
            </w:r>
            <w:r w:rsidRPr="00B17FB1">
              <w:rPr>
                <w:rFonts w:ascii="한컴바탕" w:eastAsia="한컴바탕" w:hAnsi="한컴바탕" w:cs="한컴바탕" w:hint="eastAsia"/>
                <w:spacing w:val="-10"/>
                <w:kern w:val="0"/>
                <w:sz w:val="21"/>
                <w:szCs w:val="21"/>
              </w:rPr>
              <w:t xml:space="preserve"> 국제수지에 심각한 불균형이 발생하거나, 발생할 가능성이 있을 경우, 국가는 무역외환수지에 필요한 보장 및 통제 등 조치를 취할 수 있다.</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b/>
                <w:kern w:val="0"/>
                <w:sz w:val="21"/>
                <w:szCs w:val="21"/>
              </w:rPr>
            </w:pPr>
            <w:r w:rsidRPr="0009632A">
              <w:rPr>
                <w:rFonts w:ascii="한컴바탕" w:eastAsia="한컴바탕" w:hAnsi="한컴바탕" w:cs="한컴바탕" w:hint="eastAsia"/>
                <w:kern w:val="0"/>
                <w:sz w:val="21"/>
                <w:szCs w:val="21"/>
              </w:rPr>
              <w:br/>
            </w:r>
            <w:r w:rsidRPr="0009632A">
              <w:rPr>
                <w:rFonts w:ascii="한컴바탕" w:eastAsia="한컴바탕" w:hAnsi="한컴바탕" w:cs="한컴바탕" w:hint="eastAsia"/>
                <w:b/>
                <w:kern w:val="0"/>
                <w:sz w:val="21"/>
                <w:szCs w:val="21"/>
              </w:rPr>
              <w:t>제2장 기업명단 관리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제10조</w:t>
            </w:r>
            <w:r w:rsidRPr="0009632A">
              <w:rPr>
                <w:rFonts w:ascii="한컴바탕" w:eastAsia="한컴바탕" w:hAnsi="한컴바탕" w:cs="한컴바탕" w:hint="eastAsia"/>
                <w:kern w:val="0"/>
                <w:sz w:val="21"/>
                <w:szCs w:val="21"/>
              </w:rPr>
              <w:t xml:space="preserve"> 외환국은 “무역외환수지기업명단”</w:t>
            </w:r>
            <w:r w:rsidRPr="0009632A">
              <w:rPr>
                <w:rFonts w:ascii="한컴바탕" w:eastAsia="한컴바탕" w:hAnsi="한컴바탕" w:cs="한컴바탕" w:hint="eastAsia"/>
                <w:kern w:val="0"/>
                <w:sz w:val="21"/>
                <w:szCs w:val="21"/>
              </w:rPr>
              <w:lastRenderedPageBreak/>
              <w:t xml:space="preserve">(이하 ‘명단’) 등기관리를 실행하며, 통일적으로 금융기구에 명단을 발포한다. 금융기구는 명단에 </w:t>
            </w:r>
            <w:proofErr w:type="spellStart"/>
            <w:r w:rsidRPr="0009632A">
              <w:rPr>
                <w:rFonts w:ascii="한컴바탕" w:eastAsia="한컴바탕" w:hAnsi="한컴바탕" w:cs="한컴바탕" w:hint="eastAsia"/>
                <w:kern w:val="0"/>
                <w:sz w:val="21"/>
                <w:szCs w:val="21"/>
              </w:rPr>
              <w:t>불포함된</w:t>
            </w:r>
            <w:proofErr w:type="spellEnd"/>
            <w:r w:rsidRPr="0009632A">
              <w:rPr>
                <w:rFonts w:ascii="한컴바탕" w:eastAsia="한컴바탕" w:hAnsi="한컴바탕" w:cs="한컴바탕" w:hint="eastAsia"/>
                <w:kern w:val="0"/>
                <w:sz w:val="21"/>
                <w:szCs w:val="21"/>
              </w:rPr>
              <w:t xml:space="preserve"> 기업의 무역외환수지업무를 처리할 수 없다.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제11조</w:t>
            </w:r>
            <w:r w:rsidRPr="0009632A">
              <w:rPr>
                <w:rFonts w:ascii="한컴바탕" w:eastAsia="한컴바탕" w:hAnsi="한컴바탕" w:cs="한컴바탕" w:hint="eastAsia"/>
                <w:kern w:val="0"/>
                <w:sz w:val="21"/>
                <w:szCs w:val="21"/>
              </w:rPr>
              <w:t xml:space="preserve"> 기업은 법에 따라 대외무역 경영권을 취득한 후, 관련 자료를 소지하고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명단등기 수속을 처리해야 한다. 기업 등기정보가 변경된 경우,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변경등기 수속을 처리해야 한다. 기업은 경영을 종료하거나 대외무역경영권이 취소된 경우,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말소등기 수속을 처리해야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외환국은 기업의 무역외환수지 업무상황 및 준법정황에 근거하여 기업명단</w:t>
            </w:r>
            <w:r w:rsidRPr="0009632A">
              <w:rPr>
                <w:rFonts w:ascii="한컴바탕" w:eastAsia="한컴바탕" w:hAnsi="한컴바탕" w:cs="한컴바탕"/>
                <w:kern w:val="0"/>
                <w:sz w:val="21"/>
                <w:szCs w:val="21"/>
              </w:rPr>
              <w:t>을</w:t>
            </w:r>
            <w:r w:rsidRPr="0009632A">
              <w:rPr>
                <w:rFonts w:ascii="한컴바탕" w:eastAsia="한컴바탕" w:hAnsi="한컴바탕" w:cs="한컴바탕" w:hint="eastAsia"/>
                <w:kern w:val="0"/>
                <w:sz w:val="21"/>
                <w:szCs w:val="21"/>
              </w:rPr>
              <w:t xml:space="preserve"> 말소한다.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제12조</w:t>
            </w:r>
            <w:r w:rsidRPr="0009632A">
              <w:rPr>
                <w:rFonts w:ascii="한컴바탕" w:eastAsia="한컴바탕" w:hAnsi="한컴바탕" w:cs="한컴바탕" w:hint="eastAsia"/>
                <w:kern w:val="0"/>
                <w:sz w:val="21"/>
                <w:szCs w:val="21"/>
              </w:rPr>
              <w:t xml:space="preserve"> 기업은 무역외환수지 처리 시, 《화물무역 외환수지업무 처리확인서》</w:t>
            </w:r>
            <w:proofErr w:type="spellStart"/>
            <w:r w:rsidRPr="0009632A">
              <w:rPr>
                <w:rFonts w:ascii="한컴바탕" w:eastAsia="한컴바탕" w:hAnsi="한컴바탕" w:cs="한컴바탕" w:hint="eastAsia"/>
                <w:kern w:val="0"/>
                <w:sz w:val="21"/>
                <w:szCs w:val="21"/>
              </w:rPr>
              <w:t>를</w:t>
            </w:r>
            <w:proofErr w:type="spellEnd"/>
            <w:r w:rsidRPr="0009632A">
              <w:rPr>
                <w:rFonts w:ascii="한컴바탕" w:eastAsia="한컴바탕" w:hAnsi="한컴바탕" w:cs="한컴바탕" w:hint="eastAsia"/>
                <w:kern w:val="0"/>
                <w:sz w:val="21"/>
                <w:szCs w:val="21"/>
              </w:rPr>
              <w:t xml:space="preserve"> 체결하고, 국가 외환관리규정을 준수해야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외환국은 명단등기를 새로 처리한 기업에 대하여 지도기간 관리를 실행한다.</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br/>
            </w:r>
            <w:r w:rsidRPr="0009632A">
              <w:rPr>
                <w:rFonts w:ascii="한컴바탕" w:eastAsia="한컴바탕" w:hAnsi="한컴바탕" w:cs="한컴바탕" w:hint="eastAsia"/>
                <w:b/>
                <w:kern w:val="0"/>
                <w:sz w:val="21"/>
                <w:szCs w:val="21"/>
              </w:rPr>
              <w:t>제3장 무역외환수지 관리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제13조</w:t>
            </w:r>
            <w:r w:rsidRPr="0009632A">
              <w:rPr>
                <w:rFonts w:ascii="한컴바탕" w:eastAsia="한컴바탕" w:hAnsi="한컴바탕" w:cs="한컴바탕" w:hint="eastAsia"/>
                <w:kern w:val="0"/>
                <w:sz w:val="21"/>
                <w:szCs w:val="21"/>
              </w:rPr>
              <w:t xml:space="preserve"> 본 가이드라인에서 말하는 기업의 무역외환수지는 다음을 포함한다.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경외와 경내 보세감독구역으로부터 회수한 수출대금, 경외와 경내 보세감독구역에 지급한 수입대금</w:t>
            </w:r>
            <w:r w:rsidRPr="0009632A">
              <w:rPr>
                <w:rFonts w:ascii="한컴바탕" w:eastAsia="한컴바탕" w:hAnsi="한컴바탕" w:cs="한컴바탕" w:hint="eastAsia"/>
                <w:kern w:val="0"/>
                <w:sz w:val="21"/>
                <w:szCs w:val="21"/>
              </w:rPr>
              <w:br/>
              <w:t xml:space="preserve">    (2) 외국고객계좌와 경외 기구의 경내계좌로부터 회수한 수출대금, 외국고객계좌와 경외기구의 경내계좌에 지급한 수입대금</w:t>
            </w:r>
            <w:r w:rsidRPr="0009632A">
              <w:rPr>
                <w:rFonts w:ascii="한컴바탕" w:eastAsia="한컴바탕" w:hAnsi="한컴바탕" w:cs="한컴바탕" w:hint="eastAsia"/>
                <w:kern w:val="0"/>
                <w:sz w:val="21"/>
                <w:szCs w:val="21"/>
              </w:rPr>
              <w:br/>
              <w:t xml:space="preserve">    (3) </w:t>
            </w:r>
            <w:proofErr w:type="spellStart"/>
            <w:r w:rsidRPr="0009632A">
              <w:rPr>
                <w:rFonts w:ascii="한컴바탕" w:eastAsia="한컴바탕" w:hAnsi="한컴바탕" w:cs="한컴바탕" w:hint="eastAsia"/>
                <w:kern w:val="0"/>
                <w:sz w:val="21"/>
                <w:szCs w:val="21"/>
              </w:rPr>
              <w:t>심가공</w:t>
            </w:r>
            <w:proofErr w:type="spellEnd"/>
            <w:r w:rsidRPr="0009632A">
              <w:rPr>
                <w:rFonts w:ascii="한컴바탕" w:eastAsia="한컴바탕" w:hAnsi="한컴바탕" w:cs="한컴바탕" w:hint="eastAsia"/>
                <w:kern w:val="0"/>
                <w:sz w:val="21"/>
                <w:szCs w:val="21"/>
              </w:rPr>
              <w:t xml:space="preserve"> 결전항목의 경내 수취/지급대금</w:t>
            </w:r>
            <w:r w:rsidRPr="0009632A">
              <w:rPr>
                <w:rFonts w:ascii="한컴바탕" w:eastAsia="한컴바탕" w:hAnsi="한컴바탕" w:cs="한컴바탕" w:hint="eastAsia"/>
                <w:kern w:val="0"/>
                <w:sz w:val="21"/>
                <w:szCs w:val="21"/>
              </w:rPr>
              <w:br/>
              <w:t xml:space="preserve">    (4) 중개무역항목의 수취/지급대금</w:t>
            </w:r>
            <w:r w:rsidRPr="0009632A">
              <w:rPr>
                <w:rFonts w:ascii="한컴바탕" w:eastAsia="한컴바탕" w:hAnsi="한컴바탕" w:cs="한컴바탕" w:hint="eastAsia"/>
                <w:kern w:val="0"/>
                <w:sz w:val="21"/>
                <w:szCs w:val="21"/>
              </w:rPr>
              <w:br/>
              <w:t xml:space="preserve">    (5) 기타 무역과 관련한 수취/지급대금.</w:t>
            </w:r>
          </w:p>
          <w:p w:rsidR="000D2B54" w:rsidRPr="00B17FB1" w:rsidRDefault="000D2B54" w:rsidP="00B17FB1">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B17FB1">
              <w:rPr>
                <w:rFonts w:ascii="한컴바탕" w:eastAsia="한컴바탕" w:hAnsi="한컴바탕" w:cs="한컴바탕" w:hint="eastAsia"/>
                <w:b/>
                <w:spacing w:val="-4"/>
                <w:kern w:val="0"/>
                <w:sz w:val="21"/>
                <w:szCs w:val="21"/>
              </w:rPr>
              <w:t>제14조</w:t>
            </w:r>
            <w:r w:rsidRPr="00B17FB1">
              <w:rPr>
                <w:rFonts w:ascii="한컴바탕" w:eastAsia="한컴바탕" w:hAnsi="한컴바탕" w:cs="한컴바탕" w:hint="eastAsia"/>
                <w:spacing w:val="-4"/>
                <w:kern w:val="0"/>
                <w:sz w:val="21"/>
                <w:szCs w:val="21"/>
              </w:rPr>
              <w:t xml:space="preserve"> 기업은 “수출한 자가 외화수금, 수입한 자가 외환송금” 원칙에 따라 무역외환수지업무를 처리해야 하며, 기부항목의 수출입업무 등 국가가 별도로 규정한 경우는 예외로 한다.</w:t>
            </w:r>
          </w:p>
          <w:p w:rsidR="000D2B54" w:rsidRPr="00B17FB1" w:rsidRDefault="000D2B54" w:rsidP="00B17FB1">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B17FB1">
              <w:rPr>
                <w:rFonts w:ascii="한컴바탕" w:eastAsia="한컴바탕" w:hAnsi="한컴바탕" w:cs="한컴바탕" w:hint="eastAsia"/>
                <w:spacing w:val="-4"/>
                <w:kern w:val="0"/>
                <w:sz w:val="21"/>
                <w:szCs w:val="21"/>
              </w:rPr>
              <w:t xml:space="preserve">대리수입/수출업무는 대리인이 외환송금 및 외화수금을 처리해야 한다. 대리수입업무항목에서, </w:t>
            </w:r>
            <w:proofErr w:type="spellStart"/>
            <w:r w:rsidRPr="00B17FB1">
              <w:rPr>
                <w:rFonts w:ascii="한컴바탕" w:eastAsia="한컴바탕" w:hAnsi="한컴바탕" w:cs="한컴바탕" w:hint="eastAsia"/>
                <w:spacing w:val="-4"/>
                <w:kern w:val="0"/>
                <w:sz w:val="21"/>
                <w:szCs w:val="21"/>
              </w:rPr>
              <w:t>위탁인이</w:t>
            </w:r>
            <w:proofErr w:type="spellEnd"/>
            <w:r w:rsidRPr="00B17FB1">
              <w:rPr>
                <w:rFonts w:ascii="한컴바탕" w:eastAsia="한컴바탕" w:hAnsi="한컴바탕" w:cs="한컴바탕" w:hint="eastAsia"/>
                <w:spacing w:val="-4"/>
                <w:kern w:val="0"/>
                <w:sz w:val="21"/>
                <w:szCs w:val="21"/>
              </w:rPr>
              <w:t xml:space="preserve"> 위탁대리협의에 의하여 외화를 대리인에게 이체한 경우에도, 대리인은 외화매입을 처리할 수 있다. 대리수출업무항목에서, 대리인은 외화수금 이후 위탁대리협의에 의하여 외화를 </w:t>
            </w:r>
            <w:proofErr w:type="spellStart"/>
            <w:r w:rsidRPr="00B17FB1">
              <w:rPr>
                <w:rFonts w:ascii="한컴바탕" w:eastAsia="한컴바탕" w:hAnsi="한컴바탕" w:cs="한컴바탕" w:hint="eastAsia"/>
                <w:spacing w:val="-4"/>
                <w:kern w:val="0"/>
                <w:sz w:val="21"/>
                <w:szCs w:val="21"/>
              </w:rPr>
              <w:t>위탁인에게</w:t>
            </w:r>
            <w:proofErr w:type="spellEnd"/>
            <w:r w:rsidRPr="00B17FB1">
              <w:rPr>
                <w:rFonts w:ascii="한컴바탕" w:eastAsia="한컴바탕" w:hAnsi="한컴바탕" w:cs="한컴바탕" w:hint="eastAsia"/>
                <w:spacing w:val="-4"/>
                <w:kern w:val="0"/>
                <w:sz w:val="21"/>
                <w:szCs w:val="21"/>
              </w:rPr>
              <w:t xml:space="preserve"> 이체할 수 있으며, </w:t>
            </w:r>
            <w:proofErr w:type="spellStart"/>
            <w:r w:rsidRPr="00B17FB1">
              <w:rPr>
                <w:rFonts w:ascii="한컴바탕" w:eastAsia="한컴바탕" w:hAnsi="한컴바탕" w:cs="한컴바탕" w:hint="eastAsia"/>
                <w:spacing w:val="-4"/>
                <w:kern w:val="0"/>
                <w:sz w:val="21"/>
                <w:szCs w:val="21"/>
              </w:rPr>
              <w:t>인민폐로</w:t>
            </w:r>
            <w:proofErr w:type="spellEnd"/>
            <w:r w:rsidRPr="00B17FB1">
              <w:rPr>
                <w:rFonts w:ascii="한컴바탕" w:eastAsia="한컴바탕" w:hAnsi="한컴바탕" w:cs="한컴바탕" w:hint="eastAsia"/>
                <w:spacing w:val="-4"/>
                <w:kern w:val="0"/>
                <w:sz w:val="21"/>
                <w:szCs w:val="21"/>
              </w:rPr>
              <w:t xml:space="preserve"> 환전한 후 </w:t>
            </w:r>
            <w:proofErr w:type="spellStart"/>
            <w:r w:rsidRPr="00B17FB1">
              <w:rPr>
                <w:rFonts w:ascii="한컴바탕" w:eastAsia="한컴바탕" w:hAnsi="한컴바탕" w:cs="한컴바탕" w:hint="eastAsia"/>
                <w:spacing w:val="-4"/>
                <w:kern w:val="0"/>
                <w:sz w:val="21"/>
                <w:szCs w:val="21"/>
              </w:rPr>
              <w:t>인민폐를</w:t>
            </w:r>
            <w:proofErr w:type="spellEnd"/>
            <w:r w:rsidRPr="00B17FB1">
              <w:rPr>
                <w:rFonts w:ascii="한컴바탕" w:eastAsia="한컴바탕" w:hAnsi="한컴바탕" w:cs="한컴바탕" w:hint="eastAsia"/>
                <w:spacing w:val="-4"/>
                <w:kern w:val="0"/>
                <w:sz w:val="21"/>
                <w:szCs w:val="21"/>
              </w:rPr>
              <w:t xml:space="preserve"> </w:t>
            </w:r>
            <w:proofErr w:type="spellStart"/>
            <w:r w:rsidRPr="00B17FB1">
              <w:rPr>
                <w:rFonts w:ascii="한컴바탕" w:eastAsia="한컴바탕" w:hAnsi="한컴바탕" w:cs="한컴바탕" w:hint="eastAsia"/>
                <w:spacing w:val="-4"/>
                <w:kern w:val="0"/>
                <w:sz w:val="21"/>
                <w:szCs w:val="21"/>
              </w:rPr>
              <w:t>위탁인에게</w:t>
            </w:r>
            <w:proofErr w:type="spellEnd"/>
            <w:r w:rsidRPr="00B17FB1">
              <w:rPr>
                <w:rFonts w:ascii="한컴바탕" w:eastAsia="한컴바탕" w:hAnsi="한컴바탕" w:cs="한컴바탕" w:hint="eastAsia"/>
                <w:spacing w:val="-4"/>
                <w:kern w:val="0"/>
                <w:sz w:val="21"/>
                <w:szCs w:val="21"/>
              </w:rPr>
              <w:t xml:space="preserve"> 이체할 수도 있다.</w:t>
            </w:r>
          </w:p>
          <w:p w:rsidR="000D2B54" w:rsidRPr="00B17FB1" w:rsidRDefault="000D2B54" w:rsidP="00B17FB1">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B17FB1">
              <w:rPr>
                <w:rFonts w:ascii="한컴바탕" w:eastAsia="한컴바탕" w:hAnsi="한컴바탕" w:cs="한컴바탕" w:hint="eastAsia"/>
                <w:b/>
                <w:spacing w:val="-4"/>
                <w:kern w:val="0"/>
                <w:sz w:val="21"/>
                <w:szCs w:val="21"/>
              </w:rPr>
              <w:t>제15조</w:t>
            </w:r>
            <w:r w:rsidRPr="00B17FB1">
              <w:rPr>
                <w:rFonts w:ascii="한컴바탕" w:eastAsia="한컴바탕" w:hAnsi="한컴바탕" w:cs="한컴바탕" w:hint="eastAsia"/>
                <w:spacing w:val="-4"/>
                <w:kern w:val="0"/>
                <w:sz w:val="21"/>
                <w:szCs w:val="21"/>
              </w:rPr>
              <w:t xml:space="preserve"> 기업은 무역방식이나 결제방식 및 자금원천 혹은 흐름에 근거하여 관련 증빙에 의하</w:t>
            </w:r>
            <w:r w:rsidRPr="00B17FB1">
              <w:rPr>
                <w:rFonts w:ascii="한컴바탕" w:eastAsia="한컴바탕" w:hAnsi="한컴바탕" w:cs="한컴바탕" w:hint="eastAsia"/>
                <w:spacing w:val="-4"/>
                <w:kern w:val="0"/>
                <w:sz w:val="21"/>
                <w:szCs w:val="21"/>
              </w:rPr>
              <w:lastRenderedPageBreak/>
              <w:t>여 금융기구에서 무역외환수지를 처리하고, 규정에 따라 무역외환수지 정보를 신고해야 한다.</w:t>
            </w:r>
          </w:p>
          <w:p w:rsidR="000D2B54" w:rsidRPr="00B17FB1" w:rsidRDefault="000D2B54" w:rsidP="00B17FB1">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B17FB1">
              <w:rPr>
                <w:rFonts w:ascii="한컴바탕" w:eastAsia="한컴바탕" w:hAnsi="한컴바탕" w:cs="한컴바탕" w:hint="eastAsia"/>
                <w:spacing w:val="-8"/>
                <w:kern w:val="0"/>
                <w:sz w:val="21"/>
                <w:szCs w:val="21"/>
              </w:rPr>
              <w:t>금융기구는 기업명단</w:t>
            </w:r>
            <w:r w:rsidRPr="00B17FB1">
              <w:rPr>
                <w:rFonts w:ascii="한컴바탕" w:eastAsia="한컴바탕" w:hAnsi="한컴바탕" w:cs="한컴바탕"/>
                <w:spacing w:val="-8"/>
                <w:kern w:val="0"/>
                <w:sz w:val="21"/>
                <w:szCs w:val="21"/>
              </w:rPr>
              <w:t>과</w:t>
            </w:r>
            <w:r w:rsidRPr="00B17FB1">
              <w:rPr>
                <w:rFonts w:ascii="한컴바탕" w:eastAsia="한컴바탕" w:hAnsi="한컴바탕" w:cs="한컴바탕" w:hint="eastAsia"/>
                <w:spacing w:val="-8"/>
                <w:kern w:val="0"/>
                <w:sz w:val="21"/>
                <w:szCs w:val="21"/>
              </w:rPr>
              <w:t xml:space="preserve"> 분류상태를 조회하고, 규정에 따라 합리적으로 심사하며, </w:t>
            </w:r>
            <w:proofErr w:type="spellStart"/>
            <w:r w:rsidRPr="00B17FB1">
              <w:rPr>
                <w:rFonts w:ascii="한컴바탕" w:eastAsia="한컴바탕" w:hAnsi="한컴바탕" w:cs="한컴바탕" w:hint="eastAsia"/>
                <w:spacing w:val="-8"/>
                <w:kern w:val="0"/>
                <w:sz w:val="21"/>
                <w:szCs w:val="21"/>
              </w:rPr>
              <w:t>외환국에</w:t>
            </w:r>
            <w:proofErr w:type="spellEnd"/>
            <w:r w:rsidRPr="00B17FB1">
              <w:rPr>
                <w:rFonts w:ascii="한컴바탕" w:eastAsia="한컴바탕" w:hAnsi="한컴바탕" w:cs="한컴바탕" w:hint="eastAsia"/>
                <w:spacing w:val="-8"/>
                <w:kern w:val="0"/>
                <w:sz w:val="21"/>
                <w:szCs w:val="21"/>
              </w:rPr>
              <w:t xml:space="preserve"> 전 항에서 말하는 무역외환수지 정보를 제출해야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제16조</w:t>
            </w:r>
            <w:r w:rsidRPr="0009632A">
              <w:rPr>
                <w:rFonts w:ascii="한컴바탕" w:eastAsia="한컴바탕" w:hAnsi="한컴바탕" w:cs="한컴바탕" w:hint="eastAsia"/>
                <w:kern w:val="0"/>
                <w:sz w:val="21"/>
                <w:szCs w:val="21"/>
              </w:rPr>
              <w:t xml:space="preserve"> 무역외환수지와 화물수출입의 </w:t>
            </w:r>
            <w:proofErr w:type="spellStart"/>
            <w:r w:rsidRPr="0009632A">
              <w:rPr>
                <w:rFonts w:ascii="한컴바탕" w:eastAsia="한컴바탕" w:hAnsi="한컴바탕" w:cs="한컴바탕" w:hint="eastAsia"/>
                <w:kern w:val="0"/>
                <w:sz w:val="21"/>
                <w:szCs w:val="21"/>
              </w:rPr>
              <w:t>매칭에</w:t>
            </w:r>
            <w:proofErr w:type="spellEnd"/>
            <w:r w:rsidRPr="0009632A">
              <w:rPr>
                <w:rFonts w:ascii="한컴바탕" w:eastAsia="한컴바탕" w:hAnsi="한컴바탕" w:cs="한컴바탕" w:hint="eastAsia"/>
                <w:kern w:val="0"/>
                <w:sz w:val="21"/>
                <w:szCs w:val="21"/>
              </w:rPr>
              <w:t xml:space="preserve"> 영향을 미치는 다음의 정보에 대하여, 기업은 규정된 기한 내에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보고해야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규정된 기한을 초과한 선수금, 선급금, </w:t>
            </w:r>
            <w:proofErr w:type="spellStart"/>
            <w:r w:rsidRPr="0009632A">
              <w:rPr>
                <w:rFonts w:ascii="한컴바탕" w:eastAsia="한컴바탕" w:hAnsi="한컴바탕" w:cs="한컴바탕" w:hint="eastAsia"/>
                <w:kern w:val="0"/>
                <w:sz w:val="21"/>
                <w:szCs w:val="21"/>
              </w:rPr>
              <w:t>지연수취금</w:t>
            </w:r>
            <w:proofErr w:type="spellEnd"/>
            <w:r w:rsidRPr="0009632A">
              <w:rPr>
                <w:rFonts w:ascii="한컴바탕" w:eastAsia="한컴바탕" w:hAnsi="한컴바탕" w:cs="한컴바탕" w:hint="eastAsia"/>
                <w:kern w:val="0"/>
                <w:sz w:val="21"/>
                <w:szCs w:val="21"/>
              </w:rPr>
              <w:t xml:space="preserve"> 및 지연납부금</w:t>
            </w:r>
            <w:r w:rsidRPr="0009632A">
              <w:rPr>
                <w:rFonts w:ascii="한컴바탕" w:eastAsia="한컴바탕" w:hAnsi="한컴바탕" w:cs="한컴바탕" w:hint="eastAsia"/>
                <w:kern w:val="0"/>
                <w:sz w:val="21"/>
                <w:szCs w:val="21"/>
              </w:rPr>
              <w:br/>
              <w:t>(2) 기타 보고할 사항</w:t>
            </w:r>
          </w:p>
          <w:p w:rsidR="000D2B54" w:rsidRPr="00B17FB1" w:rsidRDefault="000D2B54" w:rsidP="00B17FB1">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B17FB1">
              <w:rPr>
                <w:rFonts w:ascii="한컴바탕" w:eastAsia="한컴바탕" w:hAnsi="한컴바탕" w:cs="한컴바탕" w:hint="eastAsia"/>
                <w:spacing w:val="-10"/>
                <w:kern w:val="0"/>
                <w:sz w:val="21"/>
                <w:szCs w:val="21"/>
              </w:rPr>
              <w:t xml:space="preserve">기업은 본 조 전 관의 규정 이외 기타 무역외환수지정보를 자발적으로 </w:t>
            </w:r>
            <w:proofErr w:type="spellStart"/>
            <w:r w:rsidRPr="00B17FB1">
              <w:rPr>
                <w:rFonts w:ascii="한컴바탕" w:eastAsia="한컴바탕" w:hAnsi="한컴바탕" w:cs="한컴바탕" w:hint="eastAsia"/>
                <w:spacing w:val="-10"/>
                <w:kern w:val="0"/>
                <w:sz w:val="21"/>
                <w:szCs w:val="21"/>
              </w:rPr>
              <w:t>외환국에</w:t>
            </w:r>
            <w:proofErr w:type="spellEnd"/>
            <w:r w:rsidRPr="00B17FB1">
              <w:rPr>
                <w:rFonts w:ascii="한컴바탕" w:eastAsia="한컴바탕" w:hAnsi="한컴바탕" w:cs="한컴바탕" w:hint="eastAsia"/>
                <w:spacing w:val="-10"/>
                <w:kern w:val="0"/>
                <w:sz w:val="21"/>
                <w:szCs w:val="21"/>
              </w:rPr>
              <w:t xml:space="preserve"> 보고할 수 있다.</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b/>
                <w:kern w:val="0"/>
                <w:sz w:val="21"/>
                <w:szCs w:val="21"/>
              </w:rPr>
            </w:pPr>
            <w:r w:rsidRPr="0009632A">
              <w:rPr>
                <w:rFonts w:ascii="한컴바탕" w:eastAsia="한컴바탕" w:hAnsi="한컴바탕" w:cs="한컴바탕" w:hint="eastAsia"/>
                <w:kern w:val="0"/>
                <w:sz w:val="21"/>
                <w:szCs w:val="21"/>
              </w:rPr>
              <w:br/>
            </w:r>
            <w:r w:rsidRPr="0009632A">
              <w:rPr>
                <w:rFonts w:ascii="한컴바탕" w:eastAsia="한컴바탕" w:hAnsi="한컴바탕" w:cs="한컴바탕" w:hint="eastAsia"/>
                <w:b/>
                <w:kern w:val="0"/>
                <w:sz w:val="21"/>
                <w:szCs w:val="21"/>
              </w:rPr>
              <w:t xml:space="preserve">제4장 </w:t>
            </w:r>
            <w:proofErr w:type="spellStart"/>
            <w:r w:rsidRPr="0009632A">
              <w:rPr>
                <w:rFonts w:ascii="한컴바탕" w:eastAsia="한컴바탕" w:hAnsi="한컴바탕" w:cs="한컴바탕" w:hint="eastAsia"/>
                <w:b/>
                <w:kern w:val="0"/>
                <w:sz w:val="21"/>
                <w:szCs w:val="21"/>
              </w:rPr>
              <w:t>비현장검사</w:t>
            </w:r>
            <w:proofErr w:type="spellEnd"/>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제17조</w:t>
            </w:r>
            <w:r w:rsidRPr="0009632A">
              <w:rPr>
                <w:rFonts w:ascii="한컴바탕" w:eastAsia="한컴바탕" w:hAnsi="한컴바탕" w:cs="한컴바탕" w:hint="eastAsia"/>
                <w:kern w:val="0"/>
                <w:sz w:val="21"/>
                <w:szCs w:val="21"/>
              </w:rPr>
              <w:t xml:space="preserve"> 외환국은 기업의 일정기간 중 수출입 데이터와 무역외환수지 데이터를 주기적 또는 비주기적으로 총량을 대조하고, 기업의 무역외환수지 진실성 및 수출입과의 </w:t>
            </w:r>
            <w:proofErr w:type="spellStart"/>
            <w:r w:rsidRPr="0009632A">
              <w:rPr>
                <w:rFonts w:ascii="한컴바탕" w:eastAsia="한컴바탕" w:hAnsi="한컴바탕" w:cs="한컴바탕" w:hint="eastAsia"/>
                <w:kern w:val="0"/>
                <w:sz w:val="21"/>
                <w:szCs w:val="21"/>
              </w:rPr>
              <w:t>일치성을</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확인조사한다</w:t>
            </w:r>
            <w:proofErr w:type="spellEnd"/>
            <w:r w:rsidRPr="0009632A">
              <w:rPr>
                <w:rFonts w:ascii="한컴바탕" w:eastAsia="한컴바탕" w:hAnsi="한컴바탕" w:cs="한컴바탕" w:hint="eastAsia"/>
                <w:kern w:val="0"/>
                <w:sz w:val="21"/>
                <w:szCs w:val="21"/>
              </w:rPr>
              <w:t>.</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제18조</w:t>
            </w:r>
            <w:r w:rsidRPr="0009632A">
              <w:rPr>
                <w:rFonts w:ascii="한컴바탕" w:eastAsia="한컴바탕" w:hAnsi="한컴바탕" w:cs="한컴바탕" w:hint="eastAsia"/>
                <w:kern w:val="0"/>
                <w:sz w:val="21"/>
                <w:szCs w:val="21"/>
              </w:rPr>
              <w:t xml:space="preserve"> 외환국은 무역신용대출과 중개무역 등 특정업무, 및 보세감독구역 기업 등 특정주체에 대하여 특정항목모니터링을 실시한다.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제19조</w:t>
            </w:r>
            <w:r w:rsidRPr="0009632A">
              <w:rPr>
                <w:rFonts w:ascii="한컴바탕" w:eastAsia="한컴바탕" w:hAnsi="한컴바탕" w:cs="한컴바탕" w:hint="eastAsia"/>
                <w:kern w:val="0"/>
                <w:sz w:val="21"/>
                <w:szCs w:val="21"/>
              </w:rPr>
              <w:t xml:space="preserve"> 외환국은 다음의 기업을 위주로 모니터링을 실시한다.</w:t>
            </w:r>
          </w:p>
          <w:p w:rsidR="000816DF" w:rsidRDefault="000D2B54" w:rsidP="000816DF">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 xml:space="preserve">(1) 무역외환수지와 화물수출입 </w:t>
            </w:r>
            <w:proofErr w:type="spellStart"/>
            <w:r w:rsidRPr="0009632A">
              <w:rPr>
                <w:rFonts w:ascii="한컴바탕" w:eastAsia="한컴바탕" w:hAnsi="한컴바탕" w:cs="한컴바탕" w:hint="eastAsia"/>
                <w:kern w:val="0"/>
                <w:sz w:val="21"/>
                <w:szCs w:val="21"/>
              </w:rPr>
              <w:t>매칭</w:t>
            </w:r>
            <w:proofErr w:type="spellEnd"/>
            <w:r w:rsidRPr="0009632A">
              <w:rPr>
                <w:rFonts w:ascii="한컴바탕" w:eastAsia="한컴바탕" w:hAnsi="한컴바탕" w:cs="한컴바탕" w:hint="eastAsia"/>
                <w:kern w:val="0"/>
                <w:sz w:val="21"/>
                <w:szCs w:val="21"/>
              </w:rPr>
              <w:t xml:space="preserve"> 정황</w:t>
            </w:r>
          </w:p>
          <w:p w:rsidR="000816DF" w:rsidRDefault="000D2B54" w:rsidP="000816DF">
            <w:pPr>
              <w:topLinePunct/>
              <w:autoSpaceDE/>
              <w:adjustRightInd w:val="0"/>
              <w:snapToGrid w:val="0"/>
              <w:spacing w:line="290" w:lineRule="atLeast"/>
              <w:ind w:left="1050" w:hangingChars="500" w:hanging="105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이 일정한 범위를 초과한 경우</w:t>
            </w:r>
          </w:p>
          <w:p w:rsidR="000D2B54" w:rsidRPr="0009632A" w:rsidRDefault="000D2B54" w:rsidP="000816DF">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특정항목모니터링을 통해 이상하거나 의심되는 사항을 발견한 경우</w:t>
            </w:r>
            <w:r w:rsidRPr="0009632A">
              <w:rPr>
                <w:rFonts w:ascii="한컴바탕" w:eastAsia="한컴바탕" w:hAnsi="한컴바탕" w:cs="한컴바탕" w:hint="eastAsia"/>
                <w:kern w:val="0"/>
                <w:sz w:val="21"/>
                <w:szCs w:val="21"/>
              </w:rPr>
              <w:br/>
            </w:r>
            <w:r w:rsidR="000816DF">
              <w:rPr>
                <w:rFonts w:ascii="한컴바탕" w:eastAsia="한컴바탕" w:hAnsi="한컴바탕" w:cs="한컴바탕" w:hint="eastAsia"/>
                <w:kern w:val="0"/>
                <w:sz w:val="21"/>
                <w:szCs w:val="21"/>
              </w:rPr>
              <w:t xml:space="preserve">    </w:t>
            </w:r>
            <w:r w:rsidRPr="0009632A">
              <w:rPr>
                <w:rFonts w:ascii="한컴바탕" w:eastAsia="한컴바탕" w:hAnsi="한컴바탕" w:cs="한컴바탕" w:hint="eastAsia"/>
                <w:kern w:val="0"/>
                <w:sz w:val="21"/>
                <w:szCs w:val="21"/>
              </w:rPr>
              <w:t>(3) 기타 중점 모니터링이 필요한 경우</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b/>
                <w:kern w:val="0"/>
                <w:sz w:val="21"/>
                <w:szCs w:val="21"/>
              </w:rPr>
            </w:pPr>
            <w:r w:rsidRPr="0009632A">
              <w:rPr>
                <w:rFonts w:ascii="한컴바탕" w:eastAsia="한컴바탕" w:hAnsi="한컴바탕" w:cs="한컴바탕" w:hint="eastAsia"/>
                <w:kern w:val="0"/>
                <w:sz w:val="21"/>
                <w:szCs w:val="21"/>
              </w:rPr>
              <w:br/>
            </w:r>
            <w:r w:rsidRPr="0009632A">
              <w:rPr>
                <w:rFonts w:ascii="한컴바탕" w:eastAsia="한컴바탕" w:hAnsi="한컴바탕" w:cs="한컴바탕" w:hint="eastAsia"/>
                <w:b/>
                <w:kern w:val="0"/>
                <w:sz w:val="21"/>
                <w:szCs w:val="21"/>
              </w:rPr>
              <w:t>제5장 현장검사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제20조</w:t>
            </w:r>
            <w:r w:rsidRPr="0009632A">
              <w:rPr>
                <w:rFonts w:ascii="한컴바탕" w:eastAsia="한컴바탕" w:hAnsi="한컴바탕" w:cs="한컴바탕" w:hint="eastAsia"/>
                <w:kern w:val="0"/>
                <w:sz w:val="21"/>
                <w:szCs w:val="21"/>
              </w:rPr>
              <w:t xml:space="preserve"> 외환국은 기업의 </w:t>
            </w:r>
            <w:proofErr w:type="spellStart"/>
            <w:r w:rsidRPr="0009632A">
              <w:rPr>
                <w:rFonts w:ascii="한컴바탕" w:eastAsia="한컴바탕" w:hAnsi="한컴바탕" w:cs="한컴바탕" w:hint="eastAsia"/>
                <w:kern w:val="0"/>
                <w:sz w:val="21"/>
                <w:szCs w:val="21"/>
              </w:rPr>
              <w:t>비현장검사에서</w:t>
            </w:r>
            <w:proofErr w:type="spellEnd"/>
            <w:r w:rsidRPr="0009632A">
              <w:rPr>
                <w:rFonts w:ascii="한컴바탕" w:eastAsia="한컴바탕" w:hAnsi="한컴바탕" w:cs="한컴바탕" w:hint="eastAsia"/>
                <w:kern w:val="0"/>
                <w:sz w:val="21"/>
                <w:szCs w:val="21"/>
              </w:rPr>
              <w:t xml:space="preserve"> 발견된 이상하거나 의심되는 무역외환수지업무에 대하여 현장검사를 실시할 수 있다.</w:t>
            </w:r>
          </w:p>
          <w:p w:rsidR="000D2B54" w:rsidRPr="000816DF" w:rsidRDefault="000D2B54" w:rsidP="000816DF">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0816DF">
              <w:rPr>
                <w:rFonts w:ascii="한컴바탕" w:eastAsia="한컴바탕" w:hAnsi="한컴바탕" w:cs="한컴바탕" w:hint="eastAsia"/>
                <w:spacing w:val="-4"/>
                <w:kern w:val="0"/>
                <w:sz w:val="21"/>
                <w:szCs w:val="21"/>
              </w:rPr>
              <w:t xml:space="preserve">외환국은 금융기구가 처리하는 무역외환수지업무의 준법성과 제출정보의 </w:t>
            </w:r>
            <w:proofErr w:type="spellStart"/>
            <w:r w:rsidRPr="000816DF">
              <w:rPr>
                <w:rFonts w:ascii="한컴바탕" w:eastAsia="한컴바탕" w:hAnsi="한컴바탕" w:cs="한컴바탕" w:hint="eastAsia"/>
                <w:spacing w:val="-4"/>
                <w:kern w:val="0"/>
                <w:sz w:val="21"/>
                <w:szCs w:val="21"/>
              </w:rPr>
              <w:t>즉시성</w:t>
            </w:r>
            <w:proofErr w:type="spellEnd"/>
            <w:r w:rsidRPr="000816DF">
              <w:rPr>
                <w:rFonts w:ascii="한컴바탕" w:eastAsia="한컴바탕" w:hAnsi="한컴바탕" w:cs="한컴바탕" w:hint="eastAsia"/>
                <w:spacing w:val="-4"/>
                <w:kern w:val="0"/>
                <w:sz w:val="21"/>
                <w:szCs w:val="21"/>
              </w:rPr>
              <w:t xml:space="preserve"> 및 완전성, 정확성에 대하여 현장검사를 실시할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 xml:space="preserve">제21조 </w:t>
            </w:r>
            <w:r w:rsidRPr="0009632A">
              <w:rPr>
                <w:rFonts w:ascii="한컴바탕" w:eastAsia="한컴바탕" w:hAnsi="한컴바탕" w:cs="한컴바탕" w:hint="eastAsia"/>
                <w:kern w:val="0"/>
                <w:sz w:val="21"/>
                <w:szCs w:val="21"/>
              </w:rPr>
              <w:t>외환국은 현장검사를 실시할 경우 다음의 방식을 사용할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w:t>
            </w:r>
            <w:proofErr w:type="spellStart"/>
            <w:r w:rsidRPr="0009632A">
              <w:rPr>
                <w:rFonts w:ascii="한컴바탕" w:eastAsia="한컴바탕" w:hAnsi="한컴바탕" w:cs="한컴바탕" w:hint="eastAsia"/>
                <w:kern w:val="0"/>
                <w:sz w:val="21"/>
                <w:szCs w:val="21"/>
              </w:rPr>
              <w:t>피조사기업이나</w:t>
            </w:r>
            <w:proofErr w:type="spellEnd"/>
            <w:r w:rsidRPr="0009632A">
              <w:rPr>
                <w:rFonts w:ascii="한컴바탕" w:eastAsia="한컴바탕" w:hAnsi="한컴바탕" w:cs="한컴바탕" w:hint="eastAsia"/>
                <w:kern w:val="0"/>
                <w:sz w:val="21"/>
                <w:szCs w:val="21"/>
              </w:rPr>
              <w:t xml:space="preserve"> 처리금융기구에 관련 서면자료 제출을 요구한다.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(2) </w:t>
            </w:r>
            <w:proofErr w:type="spellStart"/>
            <w:r w:rsidRPr="0009632A">
              <w:rPr>
                <w:rFonts w:ascii="한컴바탕" w:eastAsia="한컴바탕" w:hAnsi="한컴바탕" w:cs="한컴바탕" w:hint="eastAsia"/>
                <w:kern w:val="0"/>
                <w:sz w:val="21"/>
                <w:szCs w:val="21"/>
              </w:rPr>
              <w:t>피조사기업</w:t>
            </w:r>
            <w:proofErr w:type="spellEnd"/>
            <w:r w:rsidRPr="0009632A">
              <w:rPr>
                <w:rFonts w:ascii="한컴바탕" w:eastAsia="한컴바탕" w:hAnsi="한컴바탕" w:cs="한컴바탕" w:hint="eastAsia"/>
                <w:kern w:val="0"/>
                <w:sz w:val="21"/>
                <w:szCs w:val="21"/>
              </w:rPr>
              <w:t xml:space="preserve"> 법정대표인 혹은 그 </w:t>
            </w:r>
            <w:proofErr w:type="spellStart"/>
            <w:r w:rsidRPr="0009632A">
              <w:rPr>
                <w:rFonts w:ascii="한컴바탕" w:eastAsia="한컴바탕" w:hAnsi="한컴바탕" w:cs="한컴바탕" w:hint="eastAsia"/>
                <w:kern w:val="0"/>
                <w:sz w:val="21"/>
                <w:szCs w:val="21"/>
              </w:rPr>
              <w:t>수권자</w:t>
            </w:r>
            <w:proofErr w:type="spellEnd"/>
            <w:r w:rsidRPr="0009632A">
              <w:rPr>
                <w:rFonts w:ascii="한컴바탕" w:eastAsia="한컴바탕" w:hAnsi="한컴바탕" w:cs="한컴바탕" w:hint="eastAsia"/>
                <w:kern w:val="0"/>
                <w:sz w:val="21"/>
                <w:szCs w:val="21"/>
              </w:rPr>
              <w:t xml:space="preserve">, 처리금융기구 책임자 혹은 그 </w:t>
            </w:r>
            <w:proofErr w:type="spellStart"/>
            <w:r w:rsidRPr="0009632A">
              <w:rPr>
                <w:rFonts w:ascii="한컴바탕" w:eastAsia="한컴바탕" w:hAnsi="한컴바탕" w:cs="한컴바탕" w:hint="eastAsia"/>
                <w:kern w:val="0"/>
                <w:sz w:val="21"/>
                <w:szCs w:val="21"/>
              </w:rPr>
              <w:t>수권자와</w:t>
            </w:r>
            <w:proofErr w:type="spellEnd"/>
            <w:r w:rsidRPr="0009632A">
              <w:rPr>
                <w:rFonts w:ascii="한컴바탕" w:eastAsia="한컴바탕" w:hAnsi="한컴바탕" w:cs="한컴바탕" w:hint="eastAsia"/>
                <w:kern w:val="0"/>
                <w:sz w:val="21"/>
                <w:szCs w:val="21"/>
              </w:rPr>
              <w:t xml:space="preserve"> 인터뷰를 가진다</w:t>
            </w:r>
            <w:r w:rsidRPr="0009632A">
              <w:rPr>
                <w:rFonts w:ascii="한컴바탕" w:eastAsia="한컴바탕" w:hAnsi="한컴바탕" w:cs="한컴바탕" w:hint="eastAsia"/>
                <w:kern w:val="0"/>
                <w:sz w:val="21"/>
                <w:szCs w:val="21"/>
              </w:rPr>
              <w:br/>
              <w:t xml:space="preserve">    (3) </w:t>
            </w:r>
            <w:proofErr w:type="spellStart"/>
            <w:r w:rsidRPr="0009632A">
              <w:rPr>
                <w:rFonts w:ascii="한컴바탕" w:eastAsia="한컴바탕" w:hAnsi="한컴바탕" w:cs="한컴바탕" w:hint="eastAsia"/>
                <w:kern w:val="0"/>
                <w:sz w:val="21"/>
                <w:szCs w:val="21"/>
              </w:rPr>
              <w:t>피조사기업과</w:t>
            </w:r>
            <w:proofErr w:type="spellEnd"/>
            <w:r w:rsidRPr="0009632A">
              <w:rPr>
                <w:rFonts w:ascii="한컴바탕" w:eastAsia="한컴바탕" w:hAnsi="한컴바탕" w:cs="한컴바탕" w:hint="eastAsia"/>
                <w:kern w:val="0"/>
                <w:sz w:val="21"/>
                <w:szCs w:val="21"/>
              </w:rPr>
              <w:t xml:space="preserve"> 처리금융기구 관련 자료</w:t>
            </w:r>
            <w:r w:rsidRPr="0009632A">
              <w:rPr>
                <w:rFonts w:ascii="한컴바탕" w:eastAsia="한컴바탕" w:hAnsi="한컴바탕" w:cs="한컴바탕" w:hint="eastAsia"/>
                <w:kern w:val="0"/>
                <w:sz w:val="21"/>
                <w:szCs w:val="21"/>
              </w:rPr>
              <w:lastRenderedPageBreak/>
              <w:t xml:space="preserve">를 </w:t>
            </w:r>
            <w:proofErr w:type="spellStart"/>
            <w:r w:rsidRPr="0009632A">
              <w:rPr>
                <w:rFonts w:ascii="한컴바탕" w:eastAsia="한컴바탕" w:hAnsi="한컴바탕" w:cs="한컴바탕" w:hint="eastAsia"/>
                <w:kern w:val="0"/>
                <w:sz w:val="21"/>
                <w:szCs w:val="21"/>
              </w:rPr>
              <w:t>현장조사열람하거나</w:t>
            </w:r>
            <w:proofErr w:type="spellEnd"/>
            <w:r w:rsidRPr="0009632A">
              <w:rPr>
                <w:rFonts w:ascii="한컴바탕" w:eastAsia="한컴바탕" w:hAnsi="한컴바탕" w:cs="한컴바탕" w:hint="eastAsia"/>
                <w:kern w:val="0"/>
                <w:sz w:val="21"/>
                <w:szCs w:val="21"/>
              </w:rPr>
              <w:t xml:space="preserve"> 복사한다</w:t>
            </w:r>
            <w:r w:rsidRPr="0009632A">
              <w:rPr>
                <w:rFonts w:ascii="한컴바탕" w:eastAsia="한컴바탕" w:hAnsi="한컴바탕" w:cs="한컴바탕" w:hint="eastAsia"/>
                <w:kern w:val="0"/>
                <w:sz w:val="21"/>
                <w:szCs w:val="21"/>
              </w:rPr>
              <w:br/>
              <w:t xml:space="preserve">    (4) 기타 필요한 현장검사방식</w:t>
            </w:r>
          </w:p>
          <w:p w:rsidR="000D2B54" w:rsidRPr="000816DF" w:rsidRDefault="000D2B54" w:rsidP="000816DF">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proofErr w:type="spellStart"/>
            <w:r w:rsidRPr="000816DF">
              <w:rPr>
                <w:rFonts w:ascii="한컴바탕" w:eastAsia="한컴바탕" w:hAnsi="한컴바탕" w:cs="한컴바탕" w:hint="eastAsia"/>
                <w:spacing w:val="-4"/>
                <w:kern w:val="0"/>
                <w:sz w:val="21"/>
                <w:szCs w:val="21"/>
              </w:rPr>
              <w:t>피조사단위는</w:t>
            </w:r>
            <w:proofErr w:type="spellEnd"/>
            <w:r w:rsidRPr="000816DF">
              <w:rPr>
                <w:rFonts w:ascii="한컴바탕" w:eastAsia="한컴바탕" w:hAnsi="한컴바탕" w:cs="한컴바탕" w:hint="eastAsia"/>
                <w:spacing w:val="-4"/>
                <w:kern w:val="0"/>
                <w:sz w:val="21"/>
                <w:szCs w:val="21"/>
              </w:rPr>
              <w:t xml:space="preserve"> </w:t>
            </w:r>
            <w:proofErr w:type="spellStart"/>
            <w:r w:rsidRPr="000816DF">
              <w:rPr>
                <w:rFonts w:ascii="한컴바탕" w:eastAsia="한컴바탕" w:hAnsi="한컴바탕" w:cs="한컴바탕" w:hint="eastAsia"/>
                <w:spacing w:val="-4"/>
                <w:kern w:val="0"/>
                <w:sz w:val="21"/>
                <w:szCs w:val="21"/>
              </w:rPr>
              <w:t>외환국</w:t>
            </w:r>
            <w:proofErr w:type="spellEnd"/>
            <w:r w:rsidRPr="000816DF">
              <w:rPr>
                <w:rFonts w:ascii="한컴바탕" w:eastAsia="한컴바탕" w:hAnsi="한컴바탕" w:cs="한컴바탕" w:hint="eastAsia"/>
                <w:spacing w:val="-4"/>
                <w:kern w:val="0"/>
                <w:sz w:val="21"/>
                <w:szCs w:val="21"/>
              </w:rPr>
              <w:t xml:space="preserve"> 현장검사에 협조하여, 사실대로 정황을 설명하고, 관련 문건과 자료를 제출해야 하며, 거부∙저해하거나 기만할 수 없다.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제22조</w:t>
            </w:r>
            <w:r w:rsidRPr="0009632A">
              <w:rPr>
                <w:rFonts w:ascii="한컴바탕" w:eastAsia="한컴바탕" w:hAnsi="한컴바탕" w:cs="한컴바탕" w:hint="eastAsia"/>
                <w:kern w:val="0"/>
                <w:sz w:val="21"/>
                <w:szCs w:val="21"/>
              </w:rPr>
              <w:t xml:space="preserve"> 외환국은 본 가이드라인 제21조 제1관 제(3)항에서 규정한 방식에 따라 현장검사를 실시하고, 현장검사인원은 2인 이상이어야 하며 증명서를 제출한다. 현장검사인원이 2인 미만이거나 증명서를 제출하지 아니한 경우, </w:t>
            </w:r>
            <w:proofErr w:type="spellStart"/>
            <w:r w:rsidRPr="0009632A">
              <w:rPr>
                <w:rFonts w:ascii="한컴바탕" w:eastAsia="한컴바탕" w:hAnsi="한컴바탕" w:cs="한컴바탕" w:hint="eastAsia"/>
                <w:kern w:val="0"/>
                <w:sz w:val="21"/>
                <w:szCs w:val="21"/>
              </w:rPr>
              <w:t>피조사단위는</w:t>
            </w:r>
            <w:proofErr w:type="spellEnd"/>
            <w:r w:rsidRPr="0009632A">
              <w:rPr>
                <w:rFonts w:ascii="한컴바탕" w:eastAsia="한컴바탕" w:hAnsi="한컴바탕" w:cs="한컴바탕" w:hint="eastAsia"/>
                <w:kern w:val="0"/>
                <w:sz w:val="21"/>
                <w:szCs w:val="21"/>
              </w:rPr>
              <w:t xml:space="preserve"> 검사를 거부할 권리가 있다.</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b/>
                <w:kern w:val="0"/>
                <w:sz w:val="21"/>
                <w:szCs w:val="21"/>
              </w:rPr>
            </w:pPr>
            <w:r w:rsidRPr="0009632A">
              <w:rPr>
                <w:rFonts w:ascii="한컴바탕" w:eastAsia="한컴바탕" w:hAnsi="한컴바탕" w:cs="한컴바탕" w:hint="eastAsia"/>
                <w:kern w:val="0"/>
                <w:sz w:val="21"/>
                <w:szCs w:val="21"/>
              </w:rPr>
              <w:br/>
            </w:r>
            <w:r w:rsidRPr="0009632A">
              <w:rPr>
                <w:rFonts w:ascii="한컴바탕" w:eastAsia="한컴바탕" w:hAnsi="한컴바탕" w:cs="한컴바탕" w:hint="eastAsia"/>
                <w:b/>
                <w:kern w:val="0"/>
                <w:sz w:val="21"/>
                <w:szCs w:val="21"/>
              </w:rPr>
              <w:t>제6장 분류관리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제23조</w:t>
            </w:r>
            <w:r w:rsidRPr="0009632A">
              <w:rPr>
                <w:rFonts w:ascii="한컴바탕" w:eastAsia="한컴바탕" w:hAnsi="한컴바탕" w:cs="한컴바탕" w:hint="eastAsia"/>
                <w:kern w:val="0"/>
                <w:sz w:val="21"/>
                <w:szCs w:val="21"/>
              </w:rPr>
              <w:t xml:space="preserve"> 외환국은 현장검사 결과에 근거하고 기업의 외환관리규정 준수 등 정황에 결합하여, 기업을 A∙B∙C 3가지 유형으로 분류한다.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제24조</w:t>
            </w:r>
            <w:r w:rsidRPr="0009632A">
              <w:rPr>
                <w:rFonts w:ascii="한컴바탕" w:eastAsia="한컴바탕" w:hAnsi="한컴바탕" w:cs="한컴바탕" w:hint="eastAsia"/>
                <w:kern w:val="0"/>
                <w:sz w:val="21"/>
                <w:szCs w:val="21"/>
              </w:rPr>
              <w:t xml:space="preserve"> 외환국은 B∙C 류 기업 명단을 발표하기 전에, 분류결과를 관련 기업에 고지해야 한다. 기업은 </w:t>
            </w:r>
            <w:proofErr w:type="spellStart"/>
            <w:r w:rsidRPr="0009632A">
              <w:rPr>
                <w:rFonts w:ascii="한컴바탕" w:eastAsia="한컴바탕" w:hAnsi="한컴바탕" w:cs="한컴바탕" w:hint="eastAsia"/>
                <w:kern w:val="0"/>
                <w:sz w:val="21"/>
                <w:szCs w:val="21"/>
              </w:rPr>
              <w:t>외환국의</w:t>
            </w:r>
            <w:proofErr w:type="spellEnd"/>
            <w:r w:rsidRPr="0009632A">
              <w:rPr>
                <w:rFonts w:ascii="한컴바탕" w:eastAsia="한컴바탕" w:hAnsi="한컴바탕" w:cs="한컴바탕" w:hint="eastAsia"/>
                <w:kern w:val="0"/>
                <w:sz w:val="21"/>
                <w:szCs w:val="21"/>
              </w:rPr>
              <w:t xml:space="preserve"> 분류결론고지서 수취일로부터 7일 업무일 내에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이의를 제출할 수 있다. 외환국은 이의를 제출한 기업에 대한 분류정황을 재검토해야 한다.</w:t>
            </w:r>
          </w:p>
          <w:p w:rsidR="000D2B54" w:rsidRPr="000816DF" w:rsidRDefault="000D2B54" w:rsidP="000816DF">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0816DF">
              <w:rPr>
                <w:rFonts w:ascii="한컴바탕" w:eastAsia="한컴바탕" w:hAnsi="한컴바탕" w:cs="한컴바탕" w:hint="eastAsia"/>
                <w:b/>
                <w:spacing w:val="-4"/>
                <w:kern w:val="0"/>
                <w:sz w:val="21"/>
                <w:szCs w:val="21"/>
              </w:rPr>
              <w:t>제25조</w:t>
            </w:r>
            <w:r w:rsidRPr="000816DF">
              <w:rPr>
                <w:rFonts w:ascii="한컴바탕" w:eastAsia="한컴바탕" w:hAnsi="한컴바탕" w:cs="한컴바탕" w:hint="eastAsia"/>
                <w:spacing w:val="-4"/>
                <w:kern w:val="0"/>
                <w:sz w:val="21"/>
                <w:szCs w:val="21"/>
              </w:rPr>
              <w:t xml:space="preserve"> 규정된 기한 내에 이의를 제출하지 않거나 이의를 제출한 후 </w:t>
            </w:r>
            <w:proofErr w:type="spellStart"/>
            <w:r w:rsidRPr="000816DF">
              <w:rPr>
                <w:rFonts w:ascii="한컴바탕" w:eastAsia="한컴바탕" w:hAnsi="한컴바탕" w:cs="한컴바탕" w:hint="eastAsia"/>
                <w:spacing w:val="-4"/>
                <w:kern w:val="0"/>
                <w:sz w:val="21"/>
                <w:szCs w:val="21"/>
              </w:rPr>
              <w:t>외환국의</w:t>
            </w:r>
            <w:proofErr w:type="spellEnd"/>
            <w:r w:rsidRPr="000816DF">
              <w:rPr>
                <w:rFonts w:ascii="한컴바탕" w:eastAsia="한컴바탕" w:hAnsi="한컴바탕" w:cs="한컴바탕" w:hint="eastAsia"/>
                <w:spacing w:val="-4"/>
                <w:kern w:val="0"/>
                <w:sz w:val="21"/>
                <w:szCs w:val="21"/>
              </w:rPr>
              <w:t xml:space="preserve"> 재검토를 통해 분류결과를 확정한 기업에 대하여, 외환국은 금융기구에 기업의 분류관리 정보를 발표한다.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외환국은 기업의 분류관리 정보를 상관 관리부처에 통보할 수 있으며, </w:t>
            </w:r>
            <w:proofErr w:type="spellStart"/>
            <w:r w:rsidRPr="0009632A">
              <w:rPr>
                <w:rFonts w:ascii="한컴바탕" w:eastAsia="한컴바탕" w:hAnsi="한컴바탕" w:cs="한컴바탕" w:hint="eastAsia"/>
                <w:kern w:val="0"/>
                <w:sz w:val="21"/>
                <w:szCs w:val="21"/>
              </w:rPr>
              <w:t>필요시</w:t>
            </w:r>
            <w:proofErr w:type="spellEnd"/>
            <w:r w:rsidRPr="0009632A">
              <w:rPr>
                <w:rFonts w:ascii="한컴바탕" w:eastAsia="한컴바탕" w:hAnsi="한컴바탕" w:cs="한컴바탕" w:hint="eastAsia"/>
                <w:kern w:val="0"/>
                <w:sz w:val="21"/>
                <w:szCs w:val="21"/>
              </w:rPr>
              <w:t xml:space="preserve"> 사회에 공개할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제26조</w:t>
            </w:r>
            <w:r w:rsidRPr="0009632A">
              <w:rPr>
                <w:rFonts w:ascii="한컴바탕" w:eastAsia="한컴바탕" w:hAnsi="한컴바탕" w:cs="한컴바탕" w:hint="eastAsia"/>
                <w:kern w:val="0"/>
                <w:sz w:val="21"/>
                <w:szCs w:val="21"/>
              </w:rPr>
              <w:t xml:space="preserve"> 외환국은 B∙C 류 기업에 대하여 분류관리 유효기한을 설정하고, 분류결과를 동태적으로 조정한다.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제27조</w:t>
            </w:r>
            <w:r w:rsidRPr="0009632A">
              <w:rPr>
                <w:rFonts w:ascii="한컴바탕" w:eastAsia="한컴바탕" w:hAnsi="한컴바탕" w:cs="한컴바탕" w:hint="eastAsia"/>
                <w:kern w:val="0"/>
                <w:sz w:val="21"/>
                <w:szCs w:val="21"/>
              </w:rPr>
              <w:t xml:space="preserve"> 분류관리 유효기간 중, A류 기업 무역외환수지에 대하여, 편의화 관리조치를 적용한다. B∙C 류 기업의 무역외환수지는, 증빙심사나 업무유형 및 처리절차, 결제방식 등 방면에서 신중한 감독관리를 실시한다.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제28조</w:t>
            </w:r>
            <w:r w:rsidRPr="0009632A">
              <w:rPr>
                <w:rFonts w:ascii="한컴바탕" w:eastAsia="한컴바탕" w:hAnsi="한컴바탕" w:cs="한컴바탕" w:hint="eastAsia"/>
                <w:kern w:val="0"/>
                <w:sz w:val="21"/>
                <w:szCs w:val="21"/>
              </w:rPr>
              <w:t xml:space="preserve"> 외환국은 무역외환수지 전자데이터 확인조사 메커니즘을 건립하고, B류 기업의 무역외환수지에 대하여 전자데이터 확인조사관리를 실시한다.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제29조</w:t>
            </w:r>
            <w:r w:rsidRPr="0009632A">
              <w:rPr>
                <w:rFonts w:ascii="한컴바탕" w:eastAsia="한컴바탕" w:hAnsi="한컴바탕" w:cs="한컴바탕" w:hint="eastAsia"/>
                <w:kern w:val="0"/>
                <w:sz w:val="21"/>
                <w:szCs w:val="21"/>
              </w:rPr>
              <w:t xml:space="preserve"> C류 기업 무역외환수지업무 및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인증하는 기타 업무에 대하여 외환국은 사전 </w:t>
            </w:r>
            <w:proofErr w:type="spellStart"/>
            <w:r w:rsidRPr="0009632A">
              <w:rPr>
                <w:rFonts w:ascii="한컴바탕" w:eastAsia="한컴바탕" w:hAnsi="한컴바탕" w:cs="한컴바탕" w:hint="eastAsia"/>
                <w:kern w:val="0"/>
                <w:sz w:val="21"/>
                <w:szCs w:val="21"/>
              </w:rPr>
              <w:t>건별등기관리를</w:t>
            </w:r>
            <w:proofErr w:type="spellEnd"/>
            <w:r w:rsidRPr="0009632A">
              <w:rPr>
                <w:rFonts w:ascii="한컴바탕" w:eastAsia="한컴바탕" w:hAnsi="한컴바탕" w:cs="한컴바탕" w:hint="eastAsia"/>
                <w:kern w:val="0"/>
                <w:sz w:val="21"/>
                <w:szCs w:val="21"/>
              </w:rPr>
              <w:t xml:space="preserve"> 실행하며, 금융기구는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발급한 등기증명에 의하여 기업을 위한 상관 수속을 처리한다.</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b/>
                <w:kern w:val="0"/>
                <w:sz w:val="21"/>
                <w:szCs w:val="21"/>
              </w:rPr>
            </w:pPr>
            <w:r w:rsidRPr="0009632A">
              <w:rPr>
                <w:rFonts w:ascii="한컴바탕" w:eastAsia="한컴바탕" w:hAnsi="한컴바탕" w:cs="한컴바탕" w:hint="eastAsia"/>
                <w:kern w:val="0"/>
                <w:sz w:val="21"/>
                <w:szCs w:val="21"/>
              </w:rPr>
              <w:lastRenderedPageBreak/>
              <w:br/>
            </w:r>
            <w:r w:rsidRPr="0009632A">
              <w:rPr>
                <w:rFonts w:ascii="한컴바탕" w:eastAsia="한컴바탕" w:hAnsi="한컴바탕" w:cs="한컴바탕" w:hint="eastAsia"/>
                <w:b/>
                <w:kern w:val="0"/>
                <w:sz w:val="21"/>
                <w:szCs w:val="21"/>
              </w:rPr>
              <w:t xml:space="preserve">제7장 부 </w:t>
            </w:r>
            <w:proofErr w:type="spellStart"/>
            <w:r w:rsidRPr="0009632A">
              <w:rPr>
                <w:rFonts w:ascii="한컴바탕" w:eastAsia="한컴바탕" w:hAnsi="한컴바탕" w:cs="한컴바탕" w:hint="eastAsia"/>
                <w:b/>
                <w:kern w:val="0"/>
                <w:sz w:val="21"/>
                <w:szCs w:val="21"/>
              </w:rPr>
              <w:t>칙</w:t>
            </w:r>
            <w:proofErr w:type="spellEnd"/>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제30조</w:t>
            </w:r>
            <w:r w:rsidRPr="0009632A">
              <w:rPr>
                <w:rFonts w:ascii="한컴바탕" w:eastAsia="한컴바탕" w:hAnsi="한컴바탕" w:cs="한컴바탕" w:hint="eastAsia"/>
                <w:kern w:val="0"/>
                <w:sz w:val="21"/>
                <w:szCs w:val="21"/>
              </w:rPr>
              <w:t xml:space="preserve"> 기업과 금융기구가 본 가이드라인 및 기타 외환관리 상관 규정을 위반한 경우, 외환국은 《중화인민공화국 외환관리조례》 등 관련 법규에 근거하여 처벌한다.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제31조</w:t>
            </w:r>
            <w:r w:rsidRPr="0009632A">
              <w:rPr>
                <w:rFonts w:ascii="한컴바탕" w:eastAsia="한컴바탕" w:hAnsi="한컴바탕" w:cs="한컴바탕" w:hint="eastAsia"/>
                <w:kern w:val="0"/>
                <w:sz w:val="21"/>
                <w:szCs w:val="21"/>
              </w:rPr>
              <w:t xml:space="preserve"> 외환국은 국제수지형세와 외환관리 수요에 근거하여, 무역신용대출관리, 등기관리, </w:t>
            </w:r>
            <w:proofErr w:type="spellStart"/>
            <w:r w:rsidRPr="0009632A">
              <w:rPr>
                <w:rFonts w:ascii="한컴바탕" w:eastAsia="한컴바탕" w:hAnsi="한컴바탕" w:cs="한컴바탕" w:hint="eastAsia"/>
                <w:kern w:val="0"/>
                <w:sz w:val="21"/>
                <w:szCs w:val="21"/>
              </w:rPr>
              <w:t>비현장검사</w:t>
            </w:r>
            <w:proofErr w:type="spellEnd"/>
            <w:r w:rsidRPr="0009632A">
              <w:rPr>
                <w:rFonts w:ascii="한컴바탕" w:eastAsia="한컴바탕" w:hAnsi="한컴바탕" w:cs="한컴바탕" w:hint="eastAsia"/>
                <w:kern w:val="0"/>
                <w:sz w:val="21"/>
                <w:szCs w:val="21"/>
              </w:rPr>
              <w:t xml:space="preserve"> 및 분류관리의 구체내용을 조정할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제32조</w:t>
            </w:r>
            <w:r w:rsidRPr="0009632A">
              <w:rPr>
                <w:rFonts w:ascii="한컴바탕" w:eastAsia="한컴바탕" w:hAnsi="한컴바탕" w:cs="한컴바탕" w:hint="eastAsia"/>
                <w:kern w:val="0"/>
                <w:sz w:val="21"/>
                <w:szCs w:val="21"/>
              </w:rPr>
              <w:t xml:space="preserve"> 보세감독구역 기업의 무역외환수지는 본 가이드라인을 참조 및 적용하며, 보세감독구역의 외환관리정책상 별도로 규정한 경우는 제외한다.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제33조</w:t>
            </w:r>
            <w:r w:rsidRPr="0009632A">
              <w:rPr>
                <w:rFonts w:ascii="한컴바탕" w:eastAsia="한컴바탕" w:hAnsi="한컴바탕" w:cs="한컴바탕" w:hint="eastAsia"/>
                <w:kern w:val="0"/>
                <w:sz w:val="21"/>
                <w:szCs w:val="21"/>
              </w:rPr>
              <w:t xml:space="preserve"> 개인 대외무역경영자의 무역외환수지는 본 가이드라인을 적용한다.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제34조</w:t>
            </w:r>
            <w:r w:rsidRPr="0009632A">
              <w:rPr>
                <w:rFonts w:ascii="한컴바탕" w:eastAsia="한컴바탕" w:hAnsi="한컴바탕" w:cs="한컴바탕" w:hint="eastAsia"/>
                <w:kern w:val="0"/>
                <w:sz w:val="21"/>
                <w:szCs w:val="21"/>
              </w:rPr>
              <w:t xml:space="preserve"> 수출 수입을 경외에 보관하여 관리할 경우, 화물무역 수출수입 경외보관 관리규정에 따라 처리한다.</w:t>
            </w:r>
          </w:p>
          <w:p w:rsidR="000D2B54" w:rsidRPr="006C2A22" w:rsidRDefault="000D2B54" w:rsidP="006C2A22">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6C2A22">
              <w:rPr>
                <w:rFonts w:ascii="한컴바탕" w:eastAsia="한컴바탕" w:hAnsi="한컴바탕" w:cs="한컴바탕" w:hint="eastAsia"/>
                <w:b/>
                <w:spacing w:val="-4"/>
                <w:kern w:val="0"/>
                <w:sz w:val="21"/>
                <w:szCs w:val="21"/>
              </w:rPr>
              <w:t>제35조</w:t>
            </w:r>
            <w:r w:rsidRPr="006C2A22">
              <w:rPr>
                <w:rFonts w:ascii="한컴바탕" w:eastAsia="한컴바탕" w:hAnsi="한컴바탕" w:cs="한컴바탕" w:hint="eastAsia"/>
                <w:spacing w:val="-4"/>
                <w:kern w:val="0"/>
                <w:sz w:val="21"/>
                <w:szCs w:val="21"/>
              </w:rPr>
              <w:t xml:space="preserve"> 본 가이드라인에서 말하는 외국고객계좌는 경외기구가 규정에 따라 법적으로 </w:t>
            </w:r>
            <w:proofErr w:type="spellStart"/>
            <w:r w:rsidRPr="006C2A22">
              <w:rPr>
                <w:rFonts w:ascii="한컴바탕" w:eastAsia="한컴바탕" w:hAnsi="한컴바탕" w:cs="한컴바탕" w:hint="eastAsia"/>
                <w:spacing w:val="-4"/>
                <w:kern w:val="0"/>
                <w:sz w:val="21"/>
                <w:szCs w:val="21"/>
              </w:rPr>
              <w:t>대외국고객</w:t>
            </w:r>
            <w:proofErr w:type="spellEnd"/>
            <w:r w:rsidRPr="006C2A22">
              <w:rPr>
                <w:rFonts w:ascii="한컴바탕" w:eastAsia="한컴바탕" w:hAnsi="한컴바탕" w:cs="한컴바탕" w:hint="eastAsia"/>
                <w:spacing w:val="-4"/>
                <w:kern w:val="0"/>
                <w:sz w:val="21"/>
                <w:szCs w:val="21"/>
              </w:rPr>
              <w:t xml:space="preserve"> 은행업무 경영자격을 취득한 경내은행 외국고객업무부에서 개설한 계좌를 가리킨다.</w:t>
            </w:r>
          </w:p>
          <w:p w:rsidR="000D2B54" w:rsidRPr="006C2A22" w:rsidRDefault="000D2B54" w:rsidP="006C2A22">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6C2A22">
              <w:rPr>
                <w:rFonts w:ascii="한컴바탕" w:eastAsia="한컴바탕" w:hAnsi="한컴바탕" w:cs="한컴바탕" w:hint="eastAsia"/>
                <w:spacing w:val="-6"/>
                <w:kern w:val="0"/>
                <w:sz w:val="21"/>
                <w:szCs w:val="21"/>
              </w:rPr>
              <w:t xml:space="preserve">경내기구가 법에 따라 </w:t>
            </w:r>
            <w:proofErr w:type="spellStart"/>
            <w:r w:rsidRPr="006C2A22">
              <w:rPr>
                <w:rFonts w:ascii="한컴바탕" w:eastAsia="한컴바탕" w:hAnsi="한컴바탕" w:cs="한컴바탕" w:hint="eastAsia"/>
                <w:spacing w:val="-6"/>
                <w:kern w:val="0"/>
                <w:sz w:val="21"/>
                <w:szCs w:val="21"/>
              </w:rPr>
              <w:t>대외국고객</w:t>
            </w:r>
            <w:proofErr w:type="spellEnd"/>
            <w:r w:rsidRPr="006C2A22">
              <w:rPr>
                <w:rFonts w:ascii="한컴바탕" w:eastAsia="한컴바탕" w:hAnsi="한컴바탕" w:cs="한컴바탕" w:hint="eastAsia"/>
                <w:spacing w:val="-6"/>
                <w:kern w:val="0"/>
                <w:sz w:val="21"/>
                <w:szCs w:val="21"/>
              </w:rPr>
              <w:t xml:space="preserve"> 은행업무 경영자격을 취득한 경내은행 외국고객업무부서에서 개설한 계좌는 경내기구 경외계좌로 간주한다.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제36조</w:t>
            </w:r>
            <w:r w:rsidRPr="0009632A">
              <w:rPr>
                <w:rFonts w:ascii="한컴바탕" w:eastAsia="한컴바탕" w:hAnsi="한컴바탕" w:cs="한컴바탕" w:hint="eastAsia"/>
                <w:kern w:val="0"/>
                <w:sz w:val="21"/>
                <w:szCs w:val="21"/>
              </w:rPr>
              <w:t xml:space="preserve"> 국가외환관리국은 본 가이드라인에 근거하여 상응한 실시세칙을 제정한다.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제37조</w:t>
            </w:r>
            <w:r w:rsidRPr="0009632A">
              <w:rPr>
                <w:rFonts w:ascii="한컴바탕" w:eastAsia="한컴바탕" w:hAnsi="한컴바탕" w:cs="한컴바탕" w:hint="eastAsia"/>
                <w:kern w:val="0"/>
                <w:sz w:val="21"/>
                <w:szCs w:val="21"/>
              </w:rPr>
              <w:t xml:space="preserve"> 본 가이드라인은 국가외환관리국이 해석을 책임진다.</w:t>
            </w:r>
          </w:p>
          <w:p w:rsidR="000D2B54" w:rsidRPr="006C2A22" w:rsidRDefault="000D2B54" w:rsidP="006C2A22">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6C2A22">
              <w:rPr>
                <w:rFonts w:ascii="한컴바탕" w:eastAsia="한컴바탕" w:hAnsi="한컴바탕" w:cs="한컴바탕" w:hint="eastAsia"/>
                <w:b/>
                <w:spacing w:val="-4"/>
                <w:kern w:val="0"/>
                <w:sz w:val="21"/>
                <w:szCs w:val="21"/>
              </w:rPr>
              <w:t>제38조</w:t>
            </w:r>
            <w:r w:rsidRPr="006C2A22">
              <w:rPr>
                <w:rFonts w:ascii="한컴바탕" w:eastAsia="한컴바탕" w:hAnsi="한컴바탕" w:cs="한컴바탕" w:hint="eastAsia"/>
                <w:spacing w:val="-4"/>
                <w:kern w:val="0"/>
                <w:sz w:val="21"/>
                <w:szCs w:val="21"/>
              </w:rPr>
              <w:t xml:space="preserve"> 본 가이드라인은 2011년 12월 1일부터 실시한다. 이전의 법규와 본 가이드라인이 상충할 경우, 본 가이드라인에 따라 집행한다.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첨부문건2: </w:t>
            </w: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 xml:space="preserve">화물무역 외환관리 시범 가이드라인 </w:t>
            </w: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실시세칙</w:t>
            </w:r>
          </w:p>
          <w:p w:rsidR="000D2B54"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hint="eastAsia"/>
                <w:b/>
                <w:kern w:val="0"/>
                <w:sz w:val="21"/>
                <w:szCs w:val="21"/>
              </w:rPr>
            </w:pPr>
          </w:p>
          <w:p w:rsidR="006C2A22" w:rsidRPr="0009632A" w:rsidRDefault="006C2A22"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p>
          <w:p w:rsidR="000D2B54" w:rsidRPr="009D3DFB" w:rsidRDefault="000D2B54" w:rsidP="009D3DFB">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9D3DFB">
              <w:rPr>
                <w:rFonts w:ascii="한컴바탕" w:eastAsia="한컴바탕" w:hAnsi="한컴바탕" w:cs="한컴바탕" w:hint="eastAsia"/>
                <w:b/>
                <w:spacing w:val="-6"/>
                <w:kern w:val="0"/>
                <w:sz w:val="21"/>
                <w:szCs w:val="21"/>
              </w:rPr>
              <w:t>제1조</w:t>
            </w:r>
            <w:r w:rsidRPr="009D3DFB">
              <w:rPr>
                <w:rFonts w:ascii="한컴바탕" w:eastAsia="한컴바탕" w:hAnsi="한컴바탕" w:cs="한컴바탕" w:hint="eastAsia"/>
                <w:spacing w:val="-6"/>
                <w:kern w:val="0"/>
                <w:sz w:val="21"/>
                <w:szCs w:val="21"/>
              </w:rPr>
              <w:t xml:space="preserve"> 본 세칙은, 《화물무역 외환관리 시범 가이드라인》 및 관련 규정에 근거하여 제정한다.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제2조</w:t>
            </w:r>
            <w:r w:rsidRPr="0009632A">
              <w:rPr>
                <w:rFonts w:ascii="한컴바탕" w:eastAsia="한컴바탕" w:hAnsi="한컴바탕" w:cs="한컴바탕" w:hint="eastAsia"/>
                <w:kern w:val="0"/>
                <w:sz w:val="21"/>
                <w:szCs w:val="21"/>
              </w:rPr>
              <w:t xml:space="preserve"> 대외무역을 취급하는 기구(이하 ‘기업’)는 수출 후에 계약의 약정에 따라 대금을 즉시 또는 전액 회수하거나 규정에 따라 경외</w:t>
            </w:r>
            <w:r w:rsidRPr="0009632A">
              <w:rPr>
                <w:rFonts w:ascii="한컴바탕" w:eastAsia="한컴바탕" w:hAnsi="한컴바탕" w:cs="한컴바탕" w:hint="eastAsia"/>
                <w:kern w:val="0"/>
                <w:sz w:val="21"/>
                <w:szCs w:val="21"/>
              </w:rPr>
              <w:lastRenderedPageBreak/>
              <w:t>에 보관해야 하며, 수입 후에 계약의 약정에 따라 대금을 즉시 또는 전액 지급해야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기업은 대금을 수취한 후 계약의 약정에 따라 화물을 즉시 또는 전액 수출해야 하며, 대금을 지급한 후 계약의 약정에 따라 화물을 즉시 또는 전액 수입해야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제1장 기업명단 관리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제3조</w:t>
            </w:r>
            <w:r w:rsidRPr="0009632A">
              <w:rPr>
                <w:rFonts w:ascii="한컴바탕" w:eastAsia="한컴바탕" w:hAnsi="한컴바탕" w:cs="한컴바탕" w:hint="eastAsia"/>
                <w:kern w:val="0"/>
                <w:sz w:val="21"/>
                <w:szCs w:val="21"/>
              </w:rPr>
              <w:t xml:space="preserve"> 기업은 법에 따라 대외무역경영권을 취득한 후, 《무역외환수지 기업명단 등기신청서》(첨부문건1. 참조), 법정대표인이 서명하고 기업 인감이 날인된 《화물무역 외환수지업무 처리확인서》(이하 《확인서》, 첨부문건2 참조) 및 다음 자료의 유효원본과 기업 인감이 날인된 사본에 의하여, 소재지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“무역외환수지 기업명단”(이하 ‘명단’) 등기수속을 처리해야 한다.</w:t>
            </w:r>
          </w:p>
          <w:p w:rsidR="00FA73C9" w:rsidRDefault="000D2B54" w:rsidP="00B17FB1">
            <w:pPr>
              <w:topLinePunct/>
              <w:autoSpaceDE/>
              <w:adjustRightInd w:val="0"/>
              <w:snapToGrid w:val="0"/>
              <w:spacing w:line="290" w:lineRule="atLeast"/>
              <w:ind w:leftChars="200" w:left="40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(1)《</w:t>
            </w:r>
            <w:proofErr w:type="spellStart"/>
            <w:r w:rsidRPr="0009632A">
              <w:rPr>
                <w:rFonts w:ascii="한컴바탕" w:eastAsia="한컴바탕" w:hAnsi="한컴바탕" w:cs="한컴바탕" w:hint="eastAsia"/>
                <w:kern w:val="0"/>
                <w:sz w:val="21"/>
                <w:szCs w:val="21"/>
              </w:rPr>
              <w:t>기업법인영업집조</w:t>
            </w:r>
            <w:proofErr w:type="spellEnd"/>
            <w:r w:rsidRPr="0009632A">
              <w:rPr>
                <w:rFonts w:ascii="한컴바탕" w:eastAsia="한컴바탕" w:hAnsi="한컴바탕" w:cs="한컴바탕" w:hint="eastAsia"/>
                <w:kern w:val="0"/>
                <w:sz w:val="21"/>
                <w:szCs w:val="21"/>
              </w:rPr>
              <w:t>》혹은《</w:t>
            </w:r>
            <w:proofErr w:type="spellStart"/>
            <w:r w:rsidRPr="0009632A">
              <w:rPr>
                <w:rFonts w:ascii="한컴바탕" w:eastAsia="한컴바탕" w:hAnsi="한컴바탕" w:cs="한컴바탕" w:hint="eastAsia"/>
                <w:kern w:val="0"/>
                <w:sz w:val="21"/>
                <w:szCs w:val="21"/>
              </w:rPr>
              <w:t>기업영업집</w:t>
            </w:r>
            <w:proofErr w:type="spellEnd"/>
          </w:p>
          <w:p w:rsidR="000D2B54" w:rsidRPr="0009632A" w:rsidRDefault="000D2B54" w:rsidP="00FA73C9">
            <w:pPr>
              <w:topLinePunct/>
              <w:autoSpaceDE/>
              <w:adjustRightInd w:val="0"/>
              <w:snapToGrid w:val="0"/>
              <w:spacing w:line="290" w:lineRule="atLeast"/>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조》부본</w:t>
            </w:r>
          </w:p>
          <w:p w:rsidR="00FA73C9" w:rsidRDefault="000D2B54" w:rsidP="00B17FB1">
            <w:pPr>
              <w:topLinePunct/>
              <w:autoSpaceDE/>
              <w:adjustRightInd w:val="0"/>
              <w:snapToGrid w:val="0"/>
              <w:spacing w:line="290" w:lineRule="atLeast"/>
              <w:ind w:leftChars="200" w:left="400"/>
              <w:rPr>
                <w:rFonts w:ascii="한컴바탕" w:eastAsia="한컴바탕" w:hAnsi="한컴바탕" w:cs="한컴바탕" w:hint="eastAsia"/>
                <w:spacing w:val="12"/>
                <w:kern w:val="0"/>
                <w:sz w:val="21"/>
                <w:szCs w:val="21"/>
              </w:rPr>
            </w:pPr>
            <w:r w:rsidRPr="00FA73C9">
              <w:rPr>
                <w:rFonts w:ascii="한컴바탕" w:eastAsia="한컴바탕" w:hAnsi="한컴바탕" w:cs="한컴바탕" w:hint="eastAsia"/>
                <w:spacing w:val="12"/>
                <w:kern w:val="0"/>
                <w:sz w:val="21"/>
                <w:szCs w:val="21"/>
              </w:rPr>
              <w:t>(2)《중화인민공화국 조직기구코드</w:t>
            </w:r>
          </w:p>
          <w:p w:rsidR="000D2B54" w:rsidRPr="00FA73C9" w:rsidRDefault="000D2B54" w:rsidP="00FA73C9">
            <w:pPr>
              <w:topLinePunct/>
              <w:autoSpaceDE/>
              <w:adjustRightInd w:val="0"/>
              <w:snapToGrid w:val="0"/>
              <w:spacing w:line="290" w:lineRule="atLeast"/>
              <w:rPr>
                <w:rFonts w:ascii="한컴바탕" w:eastAsia="한컴바탕" w:hAnsi="한컴바탕" w:cs="한컴바탕"/>
                <w:spacing w:val="12"/>
                <w:kern w:val="0"/>
                <w:sz w:val="21"/>
                <w:szCs w:val="21"/>
              </w:rPr>
            </w:pPr>
            <w:r w:rsidRPr="00FA73C9">
              <w:rPr>
                <w:rFonts w:ascii="한컴바탕" w:eastAsia="한컴바탕" w:hAnsi="한컴바탕" w:cs="한컴바탕" w:hint="eastAsia"/>
                <w:spacing w:val="12"/>
                <w:kern w:val="0"/>
                <w:sz w:val="21"/>
                <w:szCs w:val="21"/>
              </w:rPr>
              <w:t>증》</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(3)《</w:t>
            </w:r>
            <w:proofErr w:type="spellStart"/>
            <w:r w:rsidRPr="0009632A">
              <w:rPr>
                <w:rFonts w:ascii="한컴바탕" w:eastAsia="한컴바탕" w:hAnsi="한컴바탕" w:cs="한컴바탕" w:hint="eastAsia"/>
                <w:kern w:val="0"/>
                <w:sz w:val="21"/>
                <w:szCs w:val="21"/>
              </w:rPr>
              <w:t>대외무역경영자등록등기표</w:t>
            </w:r>
            <w:proofErr w:type="spellEnd"/>
            <w:r w:rsidRPr="0009632A">
              <w:rPr>
                <w:rFonts w:ascii="한컴바탕" w:eastAsia="한컴바탕" w:hAnsi="한컴바탕" w:cs="한컴바탕" w:hint="eastAsia"/>
                <w:kern w:val="0"/>
                <w:sz w:val="21"/>
                <w:szCs w:val="21"/>
              </w:rPr>
              <w:t>》, 법에 따라 등록등기가 불필요한 경우</w:t>
            </w:r>
            <w:proofErr w:type="gramStart"/>
            <w:r w:rsidRPr="0009632A">
              <w:rPr>
                <w:rFonts w:ascii="한컴바탕" w:eastAsia="한컴바탕" w:hAnsi="한컴바탕" w:cs="한컴바탕" w:hint="eastAsia"/>
                <w:kern w:val="0"/>
                <w:sz w:val="21"/>
                <w:szCs w:val="21"/>
              </w:rPr>
              <w:t>,《</w:t>
            </w:r>
            <w:proofErr w:type="gramEnd"/>
            <w:r w:rsidRPr="0009632A">
              <w:rPr>
                <w:rFonts w:ascii="한컴바탕" w:eastAsia="한컴바탕" w:hAnsi="한컴바탕" w:cs="한컴바탕" w:hint="eastAsia"/>
                <w:kern w:val="0"/>
                <w:sz w:val="21"/>
                <w:szCs w:val="21"/>
              </w:rPr>
              <w:t>중화인민공화국 외상투자기업비준증서》혹은《중화인민공화국 대만/홍콩/ 마카오투자기업비준증서》 등을 제출할 수 있다</w:t>
            </w:r>
            <w:r w:rsidRPr="0009632A">
              <w:rPr>
                <w:rFonts w:ascii="한컴바탕" w:eastAsia="한컴바탕" w:hAnsi="한컴바탕" w:cs="한컴바탕" w:hint="eastAsia"/>
                <w:kern w:val="0"/>
                <w:sz w:val="21"/>
                <w:szCs w:val="21"/>
              </w:rPr>
              <w:br/>
              <w:t xml:space="preserve">    (4)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요구하는 기타 자료</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외환국은 관련 자료를 심사한 후 명단등기 수속을 처리한다.</w:t>
            </w:r>
          </w:p>
          <w:p w:rsidR="000D2B54" w:rsidRPr="00FA73C9" w:rsidRDefault="000D2B54" w:rsidP="00FA73C9">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FA73C9">
              <w:rPr>
                <w:rFonts w:ascii="한컴바탕" w:eastAsia="한컴바탕" w:hAnsi="한컴바탕" w:cs="한컴바탕" w:hint="eastAsia"/>
                <w:spacing w:val="-2"/>
                <w:kern w:val="0"/>
                <w:sz w:val="21"/>
                <w:szCs w:val="21"/>
              </w:rPr>
              <w:t>대외무역경영권이 없는 기업에 확실히 무역외환수지업무를 처리해야 하는 객관적 수요가 있을 경우, 명단등기 처리 시 본 조 제1관 제(3)항에서 규정한 자료 제출을 면제할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제4조</w:t>
            </w:r>
            <w:r w:rsidRPr="0009632A">
              <w:rPr>
                <w:rFonts w:ascii="한컴바탕" w:eastAsia="한컴바탕" w:hAnsi="한컴바탕" w:cs="한컴바탕" w:hint="eastAsia"/>
                <w:kern w:val="0"/>
                <w:sz w:val="21"/>
                <w:szCs w:val="21"/>
              </w:rPr>
              <w:t xml:space="preserve"> 대외무역을 취급하는 보세감독구역 기업(이하 ‘구내기업’)은 《보세감독구역 외환관리방법》에 따라 외환등기수속 처리 시, 《확인서》에 서명해야 한다. 구내기업은 《보세감독구역 </w:t>
            </w:r>
            <w:proofErr w:type="spellStart"/>
            <w:r w:rsidRPr="0009632A">
              <w:rPr>
                <w:rFonts w:ascii="한컴바탕" w:eastAsia="한컴바탕" w:hAnsi="한컴바탕" w:cs="한컴바탕" w:hint="eastAsia"/>
                <w:kern w:val="0"/>
                <w:sz w:val="21"/>
                <w:szCs w:val="21"/>
              </w:rPr>
              <w:t>외환등기증</w:t>
            </w:r>
            <w:proofErr w:type="spellEnd"/>
            <w:r w:rsidRPr="0009632A">
              <w:rPr>
                <w:rFonts w:ascii="한컴바탕" w:eastAsia="한컴바탕" w:hAnsi="한컴바탕" w:cs="한컴바탕" w:hint="eastAsia"/>
                <w:kern w:val="0"/>
                <w:sz w:val="21"/>
                <w:szCs w:val="21"/>
              </w:rPr>
              <w:t>》을 취득하고 《확인서》에 서명한 후 자동적으로 명단에 포함된다.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제5조</w:t>
            </w:r>
            <w:r w:rsidRPr="0009632A">
              <w:rPr>
                <w:rFonts w:ascii="한컴바탕" w:eastAsia="한컴바탕" w:hAnsi="한컴바탕" w:cs="한컴바탕" w:hint="eastAsia"/>
                <w:kern w:val="0"/>
                <w:sz w:val="21"/>
                <w:szCs w:val="21"/>
              </w:rPr>
              <w:t xml:space="preserve"> 명단 내 기업의 명칭, 등록주소, 법정대표인, 등록자본, 회사유형, 경영범위 혹은 연계방식이 변경된 경우, 변경사항 발생일로부터 30일 내에, 상응한 변경문서 혹은 증명서 원본 및 기업 인감이 날인된 사본에 의하여 소재지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명단 변경수속을 처리해야 한</w:t>
            </w:r>
            <w:r w:rsidRPr="0009632A">
              <w:rPr>
                <w:rFonts w:ascii="한컴바탕" w:eastAsia="한컴바탕" w:hAnsi="한컴바탕" w:cs="한컴바탕" w:hint="eastAsia"/>
                <w:kern w:val="0"/>
                <w:sz w:val="21"/>
                <w:szCs w:val="21"/>
              </w:rPr>
              <w:lastRenderedPageBreak/>
              <w:t>다.</w:t>
            </w:r>
          </w:p>
          <w:p w:rsidR="000D2B54" w:rsidRPr="00FA73C9" w:rsidRDefault="000D2B54" w:rsidP="00FA73C9">
            <w:pPr>
              <w:topLinePunct/>
              <w:autoSpaceDE/>
              <w:adjustRightInd w:val="0"/>
              <w:snapToGrid w:val="0"/>
              <w:spacing w:line="290" w:lineRule="atLeast"/>
              <w:ind w:firstLineChars="200" w:firstLine="404"/>
              <w:rPr>
                <w:rFonts w:ascii="한컴바탕" w:eastAsia="한컴바탕" w:hAnsi="한컴바탕" w:cs="한컴바탕"/>
                <w:spacing w:val="-2"/>
                <w:kern w:val="0"/>
                <w:sz w:val="21"/>
                <w:szCs w:val="21"/>
              </w:rPr>
            </w:pPr>
            <w:r w:rsidRPr="00FA73C9">
              <w:rPr>
                <w:rFonts w:ascii="한컴바탕" w:eastAsia="한컴바탕" w:hAnsi="한컴바탕" w:cs="한컴바탕" w:hint="eastAsia"/>
                <w:b/>
                <w:spacing w:val="-2"/>
                <w:kern w:val="0"/>
                <w:sz w:val="21"/>
                <w:szCs w:val="21"/>
              </w:rPr>
              <w:t>제6조</w:t>
            </w:r>
            <w:r w:rsidRPr="00FA73C9">
              <w:rPr>
                <w:rFonts w:ascii="한컴바탕" w:eastAsia="한컴바탕" w:hAnsi="한컴바탕" w:cs="한컴바탕" w:hint="eastAsia"/>
                <w:spacing w:val="-2"/>
                <w:kern w:val="0"/>
                <w:sz w:val="21"/>
                <w:szCs w:val="21"/>
              </w:rPr>
              <w:t xml:space="preserve"> 명단 내 기업에 아래 상황 중의 하나가 발생한 경우, 30일 내에 자발적으로 소재지 </w:t>
            </w:r>
            <w:proofErr w:type="spellStart"/>
            <w:r w:rsidRPr="00FA73C9">
              <w:rPr>
                <w:rFonts w:ascii="한컴바탕" w:eastAsia="한컴바탕" w:hAnsi="한컴바탕" w:cs="한컴바탕" w:hint="eastAsia"/>
                <w:spacing w:val="-2"/>
                <w:kern w:val="0"/>
                <w:sz w:val="21"/>
                <w:szCs w:val="21"/>
              </w:rPr>
              <w:t>외환국에서</w:t>
            </w:r>
            <w:proofErr w:type="spellEnd"/>
            <w:r w:rsidRPr="00FA73C9">
              <w:rPr>
                <w:rFonts w:ascii="한컴바탕" w:eastAsia="한컴바탕" w:hAnsi="한컴바탕" w:cs="한컴바탕" w:hint="eastAsia"/>
                <w:spacing w:val="-2"/>
                <w:kern w:val="0"/>
                <w:sz w:val="21"/>
                <w:szCs w:val="21"/>
              </w:rPr>
              <w:t xml:space="preserve"> 명단 말소수속을 처리해야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경영을 종료하거나 더 이상 대외무역을 취급하지 않는 경우</w:t>
            </w:r>
            <w:r w:rsidRPr="0009632A">
              <w:rPr>
                <w:rFonts w:ascii="한컴바탕" w:eastAsia="한컴바탕" w:hAnsi="한컴바탕" w:cs="한컴바탕" w:hint="eastAsia"/>
                <w:kern w:val="0"/>
                <w:sz w:val="21"/>
                <w:szCs w:val="21"/>
              </w:rPr>
              <w:br/>
              <w:t xml:space="preserve">    (2) 공상관리부처에 의하여 </w:t>
            </w:r>
            <w:proofErr w:type="spellStart"/>
            <w:r w:rsidRPr="0009632A">
              <w:rPr>
                <w:rFonts w:ascii="한컴바탕" w:eastAsia="한컴바탕" w:hAnsi="한컴바탕" w:cs="한컴바탕" w:hint="eastAsia"/>
                <w:kern w:val="0"/>
                <w:sz w:val="21"/>
                <w:szCs w:val="21"/>
              </w:rPr>
              <w:t>영업집조가</w:t>
            </w:r>
            <w:proofErr w:type="spellEnd"/>
            <w:r w:rsidRPr="0009632A">
              <w:rPr>
                <w:rFonts w:ascii="한컴바탕" w:eastAsia="한컴바탕" w:hAnsi="한컴바탕" w:cs="한컴바탕" w:hint="eastAsia"/>
                <w:kern w:val="0"/>
                <w:sz w:val="21"/>
                <w:szCs w:val="21"/>
              </w:rPr>
              <w:t xml:space="preserve"> 말소된 경우</w:t>
            </w:r>
            <w:r w:rsidRPr="0009632A">
              <w:rPr>
                <w:rFonts w:ascii="한컴바탕" w:eastAsia="한컴바탕" w:hAnsi="한컴바탕" w:cs="한컴바탕" w:hint="eastAsia"/>
                <w:kern w:val="0"/>
                <w:sz w:val="21"/>
                <w:szCs w:val="21"/>
              </w:rPr>
              <w:br/>
              <w:t xml:space="preserve">    (3) 상무주관부처에 의하여 대외무역경영권이 취소된 경우</w:t>
            </w:r>
          </w:p>
          <w:p w:rsidR="000D2B54" w:rsidRPr="00FA73C9" w:rsidRDefault="000D2B54" w:rsidP="00FA73C9">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FA73C9">
              <w:rPr>
                <w:rFonts w:ascii="한컴바탕" w:eastAsia="한컴바탕" w:hAnsi="한컴바탕" w:cs="한컴바탕" w:hint="eastAsia"/>
                <w:b/>
                <w:spacing w:val="-6"/>
                <w:kern w:val="0"/>
                <w:sz w:val="21"/>
                <w:szCs w:val="21"/>
              </w:rPr>
              <w:t>제7조</w:t>
            </w:r>
            <w:r w:rsidRPr="00FA73C9">
              <w:rPr>
                <w:rFonts w:ascii="한컴바탕" w:eastAsia="한컴바탕" w:hAnsi="한컴바탕" w:cs="한컴바탕" w:hint="eastAsia"/>
                <w:spacing w:val="-6"/>
                <w:kern w:val="0"/>
                <w:sz w:val="21"/>
                <w:szCs w:val="21"/>
              </w:rPr>
              <w:t xml:space="preserve"> 명단 내 기업에 아래 상황 중의 하나가 발생한 경우, 외환국은 명단에서 말소할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본 세칙 제6조에서 규정한 정황이 발생한 경우</w:t>
            </w:r>
          </w:p>
          <w:p w:rsidR="000D2B54" w:rsidRPr="0009632A" w:rsidRDefault="000D2B54" w:rsidP="00B17FB1">
            <w:pPr>
              <w:topLinePunct/>
              <w:autoSpaceDE/>
              <w:adjustRightInd w:val="0"/>
              <w:snapToGrid w:val="0"/>
              <w:spacing w:line="290" w:lineRule="atLeast"/>
              <w:ind w:leftChars="100" w:left="200" w:firstLineChars="100" w:firstLine="21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구내기업이 보세감독구역 외환등기 말소수속을 완료한 경우</w:t>
            </w:r>
          </w:p>
          <w:p w:rsidR="000D2B54" w:rsidRPr="0009632A" w:rsidRDefault="000D2B54" w:rsidP="00B17FB1">
            <w:pPr>
              <w:topLinePunct/>
              <w:autoSpaceDE/>
              <w:adjustRightInd w:val="0"/>
              <w:snapToGrid w:val="0"/>
              <w:spacing w:line="290" w:lineRule="atLeast"/>
              <w:ind w:leftChars="100" w:left="200" w:firstLineChars="100" w:firstLine="21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(3) 연속 2년간 무역외환수지업무가 발생하지 아니한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(4)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기업에 대한 현장검사 실시 시, 기업명단 등기정보에서 말하는 연계방식을 통해 연락을 취할 수 없는 경우</w:t>
            </w:r>
            <w:r w:rsidRPr="0009632A">
              <w:rPr>
                <w:rFonts w:ascii="한컴바탕" w:eastAsia="한컴바탕" w:hAnsi="한컴바탕" w:cs="한컴바탕" w:hint="eastAsia"/>
                <w:kern w:val="0"/>
                <w:sz w:val="21"/>
                <w:szCs w:val="21"/>
              </w:rPr>
              <w:br/>
              <w:t xml:space="preserve">    (5)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인증한 기타 정황</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제8조</w:t>
            </w:r>
            <w:r w:rsidRPr="0009632A">
              <w:rPr>
                <w:rFonts w:ascii="한컴바탕" w:eastAsia="한컴바탕" w:hAnsi="한컴바탕" w:cs="한컴바탕" w:hint="eastAsia"/>
                <w:kern w:val="0"/>
                <w:sz w:val="21"/>
                <w:szCs w:val="21"/>
              </w:rPr>
              <w:t xml:space="preserve"> 외환국은 본 세칙 실시 이후 새로 명단에 포함된 기업에 대하여 지도기간 관리를 실시한다. 최초 무역외환수지업무 발생일로부터 90일 내에, 외환국은 정책법규나 시스템 실행 등 지도를 실시한다.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기업은 지도기간 종료 후 10일 업무일 내에, 서면자료에 의하여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지도기간 발생한 화물수출입과 무역외환수지의 </w:t>
            </w:r>
            <w:proofErr w:type="spellStart"/>
            <w:r w:rsidRPr="0009632A">
              <w:rPr>
                <w:rFonts w:ascii="한컴바탕" w:eastAsia="한컴바탕" w:hAnsi="한컴바탕" w:cs="한컴바탕" w:hint="eastAsia"/>
                <w:kern w:val="0"/>
                <w:sz w:val="21"/>
                <w:szCs w:val="21"/>
              </w:rPr>
              <w:t>건별</w:t>
            </w:r>
            <w:proofErr w:type="spellEnd"/>
            <w:r w:rsidRPr="0009632A">
              <w:rPr>
                <w:rFonts w:ascii="한컴바탕" w:eastAsia="한컴바탕" w:hAnsi="한컴바탕" w:cs="한컴바탕" w:hint="eastAsia"/>
                <w:kern w:val="0"/>
                <w:sz w:val="21"/>
                <w:szCs w:val="21"/>
              </w:rPr>
              <w:t xml:space="preserve"> 대응정황을 보고해야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제9조</w:t>
            </w:r>
            <w:r w:rsidRPr="0009632A">
              <w:rPr>
                <w:rFonts w:ascii="한컴바탕" w:eastAsia="한컴바탕" w:hAnsi="한컴바탕" w:cs="한컴바탕" w:hint="eastAsia"/>
                <w:kern w:val="0"/>
                <w:sz w:val="21"/>
                <w:szCs w:val="21"/>
              </w:rPr>
              <w:t xml:space="preserve"> 외환국은 “화물무역외환모니터링시스템”(이하 </w:t>
            </w:r>
            <w:r w:rsidRPr="0009632A">
              <w:rPr>
                <w:rFonts w:ascii="한컴바탕" w:eastAsia="한컴바탕" w:hAnsi="한컴바탕" w:cs="한컴바탕"/>
                <w:kern w:val="0"/>
                <w:sz w:val="21"/>
                <w:szCs w:val="21"/>
              </w:rPr>
              <w:t>‘</w:t>
            </w:r>
            <w:r w:rsidRPr="0009632A">
              <w:rPr>
                <w:rFonts w:ascii="한컴바탕" w:eastAsia="한컴바탕" w:hAnsi="한컴바탕" w:cs="한컴바탕" w:hint="eastAsia"/>
                <w:kern w:val="0"/>
                <w:sz w:val="21"/>
                <w:szCs w:val="21"/>
              </w:rPr>
              <w:t>모니터링시스템</w:t>
            </w:r>
            <w:r w:rsidRPr="0009632A">
              <w:rPr>
                <w:rFonts w:ascii="한컴바탕" w:eastAsia="한컴바탕" w:hAnsi="한컴바탕" w:cs="한컴바탕"/>
                <w:kern w:val="0"/>
                <w:sz w:val="21"/>
                <w:szCs w:val="21"/>
              </w:rPr>
              <w:t>’</w:t>
            </w:r>
            <w:r w:rsidRPr="0009632A">
              <w:rPr>
                <w:rFonts w:ascii="한컴바탕" w:eastAsia="한컴바탕" w:hAnsi="한컴바탕" w:cs="한컴바탕" w:hint="eastAsia"/>
                <w:kern w:val="0"/>
                <w:sz w:val="21"/>
                <w:szCs w:val="21"/>
              </w:rPr>
              <w:t>)을 통해 금융기구에 전국 기업명단</w:t>
            </w:r>
            <w:r w:rsidRPr="0009632A">
              <w:rPr>
                <w:rFonts w:ascii="한컴바탕" w:eastAsia="한컴바탕" w:hAnsi="한컴바탕" w:cs="한컴바탕"/>
                <w:kern w:val="0"/>
                <w:sz w:val="21"/>
                <w:szCs w:val="21"/>
              </w:rPr>
              <w:t>을</w:t>
            </w:r>
            <w:r w:rsidRPr="0009632A">
              <w:rPr>
                <w:rFonts w:ascii="한컴바탕" w:eastAsia="한컴바탕" w:hAnsi="한컴바탕" w:cs="한컴바탕" w:hint="eastAsia"/>
                <w:kern w:val="0"/>
                <w:sz w:val="21"/>
                <w:szCs w:val="21"/>
              </w:rPr>
              <w:t xml:space="preserve"> 발표한다. 금융기구는 명단에 </w:t>
            </w:r>
            <w:proofErr w:type="spellStart"/>
            <w:r w:rsidRPr="0009632A">
              <w:rPr>
                <w:rFonts w:ascii="한컴바탕" w:eastAsia="한컴바탕" w:hAnsi="한컴바탕" w:cs="한컴바탕" w:hint="eastAsia"/>
                <w:kern w:val="0"/>
                <w:sz w:val="21"/>
                <w:szCs w:val="21"/>
              </w:rPr>
              <w:t>불포함된</w:t>
            </w:r>
            <w:proofErr w:type="spellEnd"/>
            <w:r w:rsidRPr="0009632A">
              <w:rPr>
                <w:rFonts w:ascii="한컴바탕" w:eastAsia="한컴바탕" w:hAnsi="한컴바탕" w:cs="한컴바탕" w:hint="eastAsia"/>
                <w:kern w:val="0"/>
                <w:sz w:val="21"/>
                <w:szCs w:val="21"/>
              </w:rPr>
              <w:t xml:space="preserve"> 기업의 무역외환수지업무를 처리하지 못한다. 명단에 </w:t>
            </w:r>
            <w:proofErr w:type="spellStart"/>
            <w:r w:rsidRPr="0009632A">
              <w:rPr>
                <w:rFonts w:ascii="한컴바탕" w:eastAsia="한컴바탕" w:hAnsi="한컴바탕" w:cs="한컴바탕" w:hint="eastAsia"/>
                <w:kern w:val="0"/>
                <w:sz w:val="21"/>
                <w:szCs w:val="21"/>
              </w:rPr>
              <w:t>불포함된</w:t>
            </w:r>
            <w:proofErr w:type="spellEnd"/>
            <w:r w:rsidRPr="0009632A">
              <w:rPr>
                <w:rFonts w:ascii="한컴바탕" w:eastAsia="한컴바탕" w:hAnsi="한컴바탕" w:cs="한컴바탕" w:hint="eastAsia"/>
                <w:kern w:val="0"/>
                <w:sz w:val="21"/>
                <w:szCs w:val="21"/>
              </w:rPr>
              <w:t xml:space="preserve"> 기업은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명단 등기수속을 처리해야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제2장 무역외환수지업무 심사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제10조</w:t>
            </w:r>
            <w:r w:rsidRPr="0009632A">
              <w:rPr>
                <w:rFonts w:ascii="한컴바탕" w:eastAsia="한컴바탕" w:hAnsi="한컴바탕" w:cs="한컴바탕" w:hint="eastAsia"/>
                <w:kern w:val="0"/>
                <w:sz w:val="21"/>
                <w:szCs w:val="21"/>
              </w:rPr>
              <w:t xml:space="preserve"> 본 세칙에서 말하는 기업의 무역외환수지는 다음을 포함한다.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경외 및 경내 보세감독구역으로부터 수취한 수출대금, 경외 및 경내 보세감독구역에 지급한 수입대금</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외국고객계좌 및 경외기구의 경내계좌로부터 수취한 수출대금, 외국고객계좌 및 경</w:t>
            </w:r>
            <w:r w:rsidRPr="0009632A">
              <w:rPr>
                <w:rFonts w:ascii="한컴바탕" w:eastAsia="한컴바탕" w:hAnsi="한컴바탕" w:cs="한컴바탕" w:hint="eastAsia"/>
                <w:kern w:val="0"/>
                <w:sz w:val="21"/>
                <w:szCs w:val="21"/>
              </w:rPr>
              <w:lastRenderedPageBreak/>
              <w:t>외기구의 경내계좌에 지급한 수입대금</w:t>
            </w:r>
            <w:r w:rsidRPr="0009632A">
              <w:rPr>
                <w:rFonts w:ascii="한컴바탕" w:eastAsia="한컴바탕" w:hAnsi="한컴바탕" w:cs="한컴바탕" w:hint="eastAsia"/>
                <w:kern w:val="0"/>
                <w:sz w:val="21"/>
                <w:szCs w:val="21"/>
              </w:rPr>
              <w:br/>
              <w:t xml:space="preserve">    (3) </w:t>
            </w:r>
            <w:proofErr w:type="spellStart"/>
            <w:r w:rsidRPr="0009632A">
              <w:rPr>
                <w:rFonts w:ascii="한컴바탕" w:eastAsia="한컴바탕" w:hAnsi="한컴바탕" w:cs="한컴바탕" w:hint="eastAsia"/>
                <w:kern w:val="0"/>
                <w:sz w:val="21"/>
                <w:szCs w:val="21"/>
              </w:rPr>
              <w:t>심가공결전항목의</w:t>
            </w:r>
            <w:proofErr w:type="spellEnd"/>
            <w:r w:rsidRPr="0009632A">
              <w:rPr>
                <w:rFonts w:ascii="한컴바탕" w:eastAsia="한컴바탕" w:hAnsi="한컴바탕" w:cs="한컴바탕" w:hint="eastAsia"/>
                <w:kern w:val="0"/>
                <w:sz w:val="21"/>
                <w:szCs w:val="21"/>
              </w:rPr>
              <w:t xml:space="preserve"> 경내 수취/지급대금</w:t>
            </w:r>
            <w:r w:rsidRPr="0009632A">
              <w:rPr>
                <w:rFonts w:ascii="한컴바탕" w:eastAsia="한컴바탕" w:hAnsi="한컴바탕" w:cs="한컴바탕" w:hint="eastAsia"/>
                <w:kern w:val="0"/>
                <w:sz w:val="21"/>
                <w:szCs w:val="21"/>
              </w:rPr>
              <w:br/>
              <w:t xml:space="preserve">    (4) 중개무역항목의 수취/지급대금</w:t>
            </w:r>
            <w:r w:rsidRPr="0009632A">
              <w:rPr>
                <w:rFonts w:ascii="한컴바탕" w:eastAsia="한컴바탕" w:hAnsi="한컴바탕" w:cs="한컴바탕" w:hint="eastAsia"/>
                <w:kern w:val="0"/>
                <w:sz w:val="21"/>
                <w:szCs w:val="21"/>
              </w:rPr>
              <w:br/>
              <w:t xml:space="preserve">    (5) 무역과 관련한 기타 수취/지급대금</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제11조</w:t>
            </w:r>
            <w:r w:rsidRPr="0009632A">
              <w:rPr>
                <w:rFonts w:ascii="한컴바탕" w:eastAsia="한컴바탕" w:hAnsi="한컴바탕" w:cs="한컴바탕" w:hint="eastAsia"/>
                <w:kern w:val="0"/>
                <w:sz w:val="21"/>
                <w:szCs w:val="21"/>
              </w:rPr>
              <w:t xml:space="preserve"> 기업은 국제수지신고와 무역외환수지 확인조사전용 정보신고 관련 규정에 따라 무역외환수지 정보신고를 처리하고, 무역외환수지 흐름에 근거하여 다음의 신고증빙을 작성해야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경외지급(외국고객계좌 및 경내기구의 경내계좌에 대한 지급대금 포함)의 경우</w:t>
            </w:r>
            <w:proofErr w:type="gramStart"/>
            <w:r w:rsidRPr="0009632A">
              <w:rPr>
                <w:rFonts w:ascii="한컴바탕" w:eastAsia="한컴바탕" w:hAnsi="한컴바탕" w:cs="한컴바탕" w:hint="eastAsia"/>
                <w:kern w:val="0"/>
                <w:sz w:val="21"/>
                <w:szCs w:val="21"/>
              </w:rPr>
              <w:t>,《</w:t>
            </w:r>
            <w:proofErr w:type="gramEnd"/>
            <w:r w:rsidRPr="0009632A">
              <w:rPr>
                <w:rFonts w:ascii="한컴바탕" w:eastAsia="한컴바탕" w:hAnsi="한컴바탕" w:cs="한컴바탕" w:hint="eastAsia"/>
                <w:kern w:val="0"/>
                <w:sz w:val="21"/>
                <w:szCs w:val="21"/>
              </w:rPr>
              <w:t>경외송금신청서》혹은《대외지급/인수통지서》</w:t>
            </w:r>
            <w:proofErr w:type="spellStart"/>
            <w:r w:rsidRPr="0009632A">
              <w:rPr>
                <w:rFonts w:ascii="한컴바탕" w:eastAsia="한컴바탕" w:hAnsi="한컴바탕" w:cs="한컴바탕" w:hint="eastAsia"/>
                <w:kern w:val="0"/>
                <w:sz w:val="21"/>
                <w:szCs w:val="21"/>
              </w:rPr>
              <w:t>를</w:t>
            </w:r>
            <w:proofErr w:type="spellEnd"/>
            <w:r w:rsidRPr="0009632A">
              <w:rPr>
                <w:rFonts w:ascii="한컴바탕" w:eastAsia="한컴바탕" w:hAnsi="한컴바탕" w:cs="한컴바탕" w:hint="eastAsia"/>
                <w:kern w:val="0"/>
                <w:sz w:val="21"/>
                <w:szCs w:val="21"/>
              </w:rPr>
              <w:t xml:space="preserve"> 작성한다.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경내지급의 경우, 《경내송금신청서》혹은《경내지급/인수통지서》</w:t>
            </w:r>
            <w:proofErr w:type="spellStart"/>
            <w:r w:rsidRPr="0009632A">
              <w:rPr>
                <w:rFonts w:ascii="한컴바탕" w:eastAsia="한컴바탕" w:hAnsi="한컴바탕" w:cs="한컴바탕" w:hint="eastAsia"/>
                <w:kern w:val="0"/>
                <w:sz w:val="21"/>
                <w:szCs w:val="21"/>
              </w:rPr>
              <w:t>를</w:t>
            </w:r>
            <w:proofErr w:type="spellEnd"/>
            <w:r w:rsidRPr="0009632A">
              <w:rPr>
                <w:rFonts w:ascii="한컴바탕" w:eastAsia="한컴바탕" w:hAnsi="한컴바탕" w:cs="한컴바탕" w:hint="eastAsia"/>
                <w:kern w:val="0"/>
                <w:sz w:val="21"/>
                <w:szCs w:val="21"/>
              </w:rPr>
              <w:t xml:space="preserve"> 작성한다.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(3) 경외로부터 수취한 경우(외국고객계좌 및 경외기구의 경내계좌로부터 수취한 대금 포함), 《대외수입신고서》</w:t>
            </w:r>
            <w:proofErr w:type="spellStart"/>
            <w:r w:rsidRPr="0009632A">
              <w:rPr>
                <w:rFonts w:ascii="한컴바탕" w:eastAsia="한컴바탕" w:hAnsi="한컴바탕" w:cs="한컴바탕" w:hint="eastAsia"/>
                <w:kern w:val="0"/>
                <w:sz w:val="21"/>
                <w:szCs w:val="21"/>
              </w:rPr>
              <w:t>를</w:t>
            </w:r>
            <w:proofErr w:type="spellEnd"/>
            <w:r w:rsidRPr="0009632A">
              <w:rPr>
                <w:rFonts w:ascii="한컴바탕" w:eastAsia="한컴바탕" w:hAnsi="한컴바탕" w:cs="한컴바탕" w:hint="eastAsia"/>
                <w:kern w:val="0"/>
                <w:sz w:val="21"/>
                <w:szCs w:val="21"/>
              </w:rPr>
              <w:t xml:space="preserve"> 작성한다.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(4) 경내로부터 수취한 경우, 《경내수입신고서》</w:t>
            </w:r>
            <w:proofErr w:type="spellStart"/>
            <w:r w:rsidRPr="0009632A">
              <w:rPr>
                <w:rFonts w:ascii="한컴바탕" w:eastAsia="한컴바탕" w:hAnsi="한컴바탕" w:cs="한컴바탕" w:hint="eastAsia"/>
                <w:kern w:val="0"/>
                <w:sz w:val="21"/>
                <w:szCs w:val="21"/>
              </w:rPr>
              <w:t>를</w:t>
            </w:r>
            <w:proofErr w:type="spellEnd"/>
            <w:r w:rsidRPr="0009632A">
              <w:rPr>
                <w:rFonts w:ascii="한컴바탕" w:eastAsia="한컴바탕" w:hAnsi="한컴바탕" w:cs="한컴바탕" w:hint="eastAsia"/>
                <w:kern w:val="0"/>
                <w:sz w:val="21"/>
                <w:szCs w:val="21"/>
              </w:rPr>
              <w:t xml:space="preserve"> 작성한다.</w:t>
            </w:r>
          </w:p>
          <w:p w:rsidR="000D2B54" w:rsidRPr="00FA73C9" w:rsidRDefault="000D2B54" w:rsidP="00FA73C9">
            <w:pPr>
              <w:topLinePunct/>
              <w:autoSpaceDE/>
              <w:adjustRightInd w:val="0"/>
              <w:snapToGrid w:val="0"/>
              <w:spacing w:line="290" w:lineRule="atLeast"/>
              <w:ind w:firstLineChars="200" w:firstLine="404"/>
              <w:rPr>
                <w:rFonts w:ascii="한컴바탕" w:eastAsia="한컴바탕" w:hAnsi="한컴바탕" w:cs="한컴바탕"/>
                <w:spacing w:val="-2"/>
                <w:kern w:val="0"/>
                <w:sz w:val="21"/>
                <w:szCs w:val="21"/>
              </w:rPr>
            </w:pPr>
            <w:r w:rsidRPr="00FA73C9">
              <w:rPr>
                <w:rFonts w:ascii="한컴바탕" w:eastAsia="한컴바탕" w:hAnsi="한컴바탕" w:cs="한컴바탕" w:hint="eastAsia"/>
                <w:b/>
                <w:spacing w:val="-2"/>
                <w:kern w:val="0"/>
                <w:sz w:val="21"/>
                <w:szCs w:val="21"/>
              </w:rPr>
              <w:t>제12조</w:t>
            </w:r>
            <w:r w:rsidRPr="00FA73C9">
              <w:rPr>
                <w:rFonts w:ascii="한컴바탕" w:eastAsia="한컴바탕" w:hAnsi="한컴바탕" w:cs="한컴바탕" w:hint="eastAsia"/>
                <w:spacing w:val="-2"/>
                <w:kern w:val="0"/>
                <w:sz w:val="21"/>
                <w:szCs w:val="21"/>
              </w:rPr>
              <w:t xml:space="preserve"> 금융기구는 기업의 무역외환수지업무 처리 시, 모니터링시스템을 통해 기업명단 상태와 분류상태를 조회하고, 본 세칙의 규정에 따라 거래증빙의 진실성 및 무역외환수지와의 </w:t>
            </w:r>
            <w:proofErr w:type="spellStart"/>
            <w:r w:rsidRPr="00FA73C9">
              <w:rPr>
                <w:rFonts w:ascii="한컴바탕" w:eastAsia="한컴바탕" w:hAnsi="한컴바탕" w:cs="한컴바탕" w:hint="eastAsia"/>
                <w:spacing w:val="-2"/>
                <w:kern w:val="0"/>
                <w:sz w:val="21"/>
                <w:szCs w:val="21"/>
              </w:rPr>
              <w:t>일치성에</w:t>
            </w:r>
            <w:proofErr w:type="spellEnd"/>
            <w:r w:rsidRPr="00FA73C9">
              <w:rPr>
                <w:rFonts w:ascii="한컴바탕" w:eastAsia="한컴바탕" w:hAnsi="한컴바탕" w:cs="한컴바탕" w:hint="eastAsia"/>
                <w:spacing w:val="-2"/>
                <w:kern w:val="0"/>
                <w:sz w:val="21"/>
                <w:szCs w:val="21"/>
              </w:rPr>
              <w:t xml:space="preserve"> 대한 합리적인 심사를 하며, 국제수지신고와 무역외환수지 확인조사전용 정보신고 규정에 따라 </w:t>
            </w:r>
            <w:proofErr w:type="spellStart"/>
            <w:r w:rsidRPr="00FA73C9">
              <w:rPr>
                <w:rFonts w:ascii="한컴바탕" w:eastAsia="한컴바탕" w:hAnsi="한컴바탕" w:cs="한컴바탕" w:hint="eastAsia"/>
                <w:spacing w:val="-2"/>
                <w:kern w:val="0"/>
                <w:sz w:val="21"/>
                <w:szCs w:val="21"/>
              </w:rPr>
              <w:t>외환국에</w:t>
            </w:r>
            <w:proofErr w:type="spellEnd"/>
            <w:r w:rsidRPr="00FA73C9">
              <w:rPr>
                <w:rFonts w:ascii="한컴바탕" w:eastAsia="한컴바탕" w:hAnsi="한컴바탕" w:cs="한컴바탕" w:hint="eastAsia"/>
                <w:spacing w:val="-2"/>
                <w:kern w:val="0"/>
                <w:sz w:val="21"/>
                <w:szCs w:val="21"/>
              </w:rPr>
              <w:t xml:space="preserve"> 정보를 제출해야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제13조</w:t>
            </w:r>
            <w:r w:rsidRPr="0009632A">
              <w:rPr>
                <w:rFonts w:ascii="한컴바탕" w:eastAsia="한컴바탕" w:hAnsi="한컴바탕" w:cs="한컴바탕" w:hint="eastAsia"/>
                <w:kern w:val="0"/>
                <w:sz w:val="21"/>
                <w:szCs w:val="21"/>
              </w:rPr>
              <w:t xml:space="preserve"> 기업의 무역외환수입은 우선 수출수입 조사대기계좌(이하 ‘조사대기계좌’)에 입금시켜야 한다. 조사대기계좌의 수입범위는 무역외환수입(수출무역융자항목의 경내금융기구가 제공하는 대금 및 </w:t>
            </w:r>
            <w:proofErr w:type="spellStart"/>
            <w:r w:rsidRPr="0009632A">
              <w:rPr>
                <w:rFonts w:ascii="한컴바탕" w:eastAsia="한컴바탕" w:hAnsi="한컴바탕" w:cs="한컴바탕" w:hint="eastAsia"/>
                <w:kern w:val="0"/>
                <w:sz w:val="21"/>
                <w:szCs w:val="21"/>
              </w:rPr>
              <w:t>경외회수금</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xml:space="preserve">)에 한하며, 지출범위는 </w:t>
            </w:r>
            <w:proofErr w:type="spellStart"/>
            <w:r w:rsidRPr="0009632A">
              <w:rPr>
                <w:rFonts w:ascii="한컴바탕" w:eastAsia="한컴바탕" w:hAnsi="한컴바탕" w:cs="한컴바탕" w:hint="eastAsia"/>
                <w:kern w:val="0"/>
                <w:sz w:val="21"/>
                <w:szCs w:val="21"/>
              </w:rPr>
              <w:t>인민폐로</w:t>
            </w:r>
            <w:proofErr w:type="spellEnd"/>
            <w:r w:rsidRPr="0009632A">
              <w:rPr>
                <w:rFonts w:ascii="한컴바탕" w:eastAsia="한컴바탕" w:hAnsi="한컴바탕" w:cs="한컴바탕" w:hint="eastAsia"/>
                <w:kern w:val="0"/>
                <w:sz w:val="21"/>
                <w:szCs w:val="21"/>
              </w:rPr>
              <w:t xml:space="preserve"> 환전 또는 기업의 경상항목외화계좌에 입금되고,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등기한 기타 외환지출이 포함된다. 조사대기계좌 내의 자금은 상호 이체하지 못하며 계좌자금은 당좌예금에 따라 이자를 계산한다.</w:t>
            </w:r>
          </w:p>
          <w:p w:rsidR="000D2B54" w:rsidRPr="00FA73C9" w:rsidRDefault="000D2B54" w:rsidP="00FA73C9">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FA73C9">
              <w:rPr>
                <w:rFonts w:ascii="한컴바탕" w:eastAsia="한컴바탕" w:hAnsi="한컴바탕" w:cs="한컴바탕" w:hint="eastAsia"/>
                <w:b/>
                <w:spacing w:val="-6"/>
                <w:kern w:val="0"/>
                <w:sz w:val="21"/>
                <w:szCs w:val="21"/>
              </w:rPr>
              <w:t>제14조</w:t>
            </w:r>
            <w:r w:rsidRPr="00FA73C9">
              <w:rPr>
                <w:rFonts w:ascii="한컴바탕" w:eastAsia="한컴바탕" w:hAnsi="한컴바탕" w:cs="한컴바탕" w:hint="eastAsia"/>
                <w:spacing w:val="-6"/>
                <w:kern w:val="0"/>
                <w:sz w:val="21"/>
                <w:szCs w:val="21"/>
              </w:rPr>
              <w:t xml:space="preserve"> 금융기구는 기업이 작성한 신고증빙을 심사하고 신고를 완료한 후, 기업을 위해 조사대기계좌 자금의 </w:t>
            </w:r>
            <w:proofErr w:type="spellStart"/>
            <w:r w:rsidRPr="00FA73C9">
              <w:rPr>
                <w:rFonts w:ascii="한컴바탕" w:eastAsia="한컴바탕" w:hAnsi="한컴바탕" w:cs="한컴바탕" w:hint="eastAsia"/>
                <w:spacing w:val="-6"/>
                <w:kern w:val="0"/>
                <w:sz w:val="21"/>
                <w:szCs w:val="21"/>
              </w:rPr>
              <w:t>인민폐로</w:t>
            </w:r>
            <w:proofErr w:type="spellEnd"/>
            <w:r w:rsidRPr="00FA73C9">
              <w:rPr>
                <w:rFonts w:ascii="한컴바탕" w:eastAsia="한컴바탕" w:hAnsi="한컴바탕" w:cs="한컴바탕" w:hint="eastAsia"/>
                <w:spacing w:val="-6"/>
                <w:kern w:val="0"/>
                <w:sz w:val="21"/>
                <w:szCs w:val="21"/>
              </w:rPr>
              <w:t xml:space="preserve"> 환전 또는 전출수속을 처리해야 한다. 신고자금의 성질이 중개무역 외환수입이나 외화반환의 경우에는 본 세칙 규정에 따라 상응한 유효증빙과 상업증표를 심사해야 한다.</w:t>
            </w:r>
          </w:p>
          <w:p w:rsidR="000D2B54" w:rsidRPr="001B4D3C" w:rsidRDefault="000D2B54" w:rsidP="001B4D3C">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1B4D3C">
              <w:rPr>
                <w:rFonts w:ascii="한컴바탕" w:eastAsia="한컴바탕" w:hAnsi="한컴바탕" w:cs="한컴바탕" w:hint="eastAsia"/>
                <w:b/>
                <w:spacing w:val="-6"/>
                <w:kern w:val="0"/>
                <w:sz w:val="21"/>
                <w:szCs w:val="21"/>
              </w:rPr>
              <w:t>제15조</w:t>
            </w:r>
            <w:r w:rsidRPr="001B4D3C">
              <w:rPr>
                <w:rFonts w:ascii="한컴바탕" w:eastAsia="한컴바탕" w:hAnsi="한컴바탕" w:cs="한컴바탕" w:hint="eastAsia"/>
                <w:spacing w:val="-6"/>
                <w:kern w:val="0"/>
                <w:sz w:val="21"/>
                <w:szCs w:val="21"/>
              </w:rPr>
              <w:t xml:space="preserve"> 기업은 진실하고 적법한 수입대금지급 수요에 따라 사전외화를 매입하여 경상항목 외화계좌에 예치할 수 있다. 금융기구는 기업의 외환</w:t>
            </w:r>
            <w:r w:rsidRPr="001B4D3C">
              <w:rPr>
                <w:rFonts w:ascii="한컴바탕" w:eastAsia="한컴바탕" w:hAnsi="한컴바탕" w:cs="한컴바탕" w:hint="eastAsia"/>
                <w:spacing w:val="-6"/>
                <w:kern w:val="0"/>
                <w:sz w:val="21"/>
                <w:szCs w:val="21"/>
              </w:rPr>
              <w:lastRenderedPageBreak/>
              <w:t>송금 혹은 증명서 발급수속 처리 시, 기업이 작성한 신고증빙을 심사하고, 다음의 규정에 따라 상응한 유효증빙과 상업증표를 심사해야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w:t>
            </w:r>
            <w:proofErr w:type="spellStart"/>
            <w:r w:rsidRPr="0009632A">
              <w:rPr>
                <w:rFonts w:ascii="한컴바탕" w:eastAsia="한컴바탕" w:hAnsi="한컴바탕" w:cs="한컴바탕" w:hint="eastAsia"/>
                <w:kern w:val="0"/>
                <w:sz w:val="21"/>
                <w:szCs w:val="21"/>
              </w:rPr>
              <w:t>신용증이나</w:t>
            </w:r>
            <w:proofErr w:type="spellEnd"/>
            <w:r w:rsidRPr="0009632A">
              <w:rPr>
                <w:rFonts w:ascii="한컴바탕" w:eastAsia="한컴바탕" w:hAnsi="한컴바탕" w:cs="한컴바탕" w:hint="eastAsia"/>
                <w:kern w:val="0"/>
                <w:sz w:val="21"/>
                <w:szCs w:val="21"/>
              </w:rPr>
              <w:t xml:space="preserve"> 추심방식으로 결제할 경우, 국제결제관행에 따라 관련 상업증표를 심사한다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COD 방식으로 결제할 경우, 대응되는 수입화물통관서 혹은 수입계약서 혹은 세금계산서를 심사한다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(3) 선급금 방식으로 결제할 경우, 수입계약서 혹은 세금계산서를 심사한다</w:t>
            </w:r>
          </w:p>
          <w:p w:rsidR="000D2B54" w:rsidRPr="001B4D3C" w:rsidRDefault="000D2B54" w:rsidP="001B4D3C">
            <w:pPr>
              <w:topLinePunct/>
              <w:autoSpaceDE/>
              <w:adjustRightInd w:val="0"/>
              <w:snapToGrid w:val="0"/>
              <w:spacing w:line="290" w:lineRule="atLeast"/>
              <w:ind w:firstLineChars="200" w:firstLine="404"/>
              <w:rPr>
                <w:rFonts w:ascii="한컴바탕" w:eastAsia="한컴바탕" w:hAnsi="한컴바탕" w:cs="한컴바탕"/>
                <w:spacing w:val="-2"/>
                <w:kern w:val="0"/>
                <w:sz w:val="21"/>
                <w:szCs w:val="21"/>
              </w:rPr>
            </w:pPr>
            <w:r w:rsidRPr="001B4D3C">
              <w:rPr>
                <w:rFonts w:ascii="한컴바탕" w:eastAsia="한컴바탕" w:hAnsi="한컴바탕" w:cs="한컴바탕" w:hint="eastAsia"/>
                <w:b/>
                <w:spacing w:val="-2"/>
                <w:kern w:val="0"/>
                <w:sz w:val="21"/>
                <w:szCs w:val="21"/>
              </w:rPr>
              <w:t xml:space="preserve">제16조 </w:t>
            </w:r>
            <w:r w:rsidRPr="001B4D3C">
              <w:rPr>
                <w:rFonts w:ascii="한컴바탕" w:eastAsia="한컴바탕" w:hAnsi="한컴바탕" w:cs="한컴바탕" w:hint="eastAsia"/>
                <w:spacing w:val="-2"/>
                <w:kern w:val="0"/>
                <w:sz w:val="21"/>
                <w:szCs w:val="21"/>
              </w:rPr>
              <w:t xml:space="preserve">중개무역 외환수입은 조사대기계좌에 입금시켜야 한다. 기업이 조사대기계좌에서 </w:t>
            </w:r>
            <w:proofErr w:type="spellStart"/>
            <w:r w:rsidRPr="001B4D3C">
              <w:rPr>
                <w:rFonts w:ascii="한컴바탕" w:eastAsia="한컴바탕" w:hAnsi="한컴바탕" w:cs="한컴바탕" w:hint="eastAsia"/>
                <w:spacing w:val="-2"/>
                <w:kern w:val="0"/>
                <w:sz w:val="21"/>
                <w:szCs w:val="21"/>
              </w:rPr>
              <w:t>인민폐로</w:t>
            </w:r>
            <w:proofErr w:type="spellEnd"/>
            <w:r w:rsidRPr="001B4D3C">
              <w:rPr>
                <w:rFonts w:ascii="한컴바탕" w:eastAsia="한컴바탕" w:hAnsi="한컴바탕" w:cs="한컴바탕" w:hint="eastAsia"/>
                <w:spacing w:val="-2"/>
                <w:kern w:val="0"/>
                <w:sz w:val="21"/>
                <w:szCs w:val="21"/>
              </w:rPr>
              <w:t xml:space="preserve"> 환전하거나 중개무역 외환수입을 전출할 경우, 금융기구는 기업이 제출한 수출입계약서나 수입 및 지출신고증빙을 심사해야 한다.</w:t>
            </w:r>
          </w:p>
          <w:p w:rsidR="000D2B54" w:rsidRPr="001B4D3C" w:rsidRDefault="000D2B54" w:rsidP="001B4D3C">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1B4D3C">
              <w:rPr>
                <w:rFonts w:ascii="한컴바탕" w:eastAsia="한컴바탕" w:hAnsi="한컴바탕" w:cs="한컴바탕" w:hint="eastAsia"/>
                <w:spacing w:val="-8"/>
                <w:kern w:val="0"/>
                <w:sz w:val="21"/>
                <w:szCs w:val="21"/>
              </w:rPr>
              <w:t xml:space="preserve">동일한 계약항목의 중개무역수입을 </w:t>
            </w:r>
            <w:proofErr w:type="spellStart"/>
            <w:r w:rsidRPr="001B4D3C">
              <w:rPr>
                <w:rFonts w:ascii="한컴바탕" w:eastAsia="한컴바탕" w:hAnsi="한컴바탕" w:cs="한컴바탕" w:hint="eastAsia"/>
                <w:spacing w:val="-8"/>
                <w:kern w:val="0"/>
                <w:sz w:val="21"/>
                <w:szCs w:val="21"/>
              </w:rPr>
              <w:t>인민폐로</w:t>
            </w:r>
            <w:proofErr w:type="spellEnd"/>
            <w:r w:rsidRPr="001B4D3C">
              <w:rPr>
                <w:rFonts w:ascii="한컴바탕" w:eastAsia="한컴바탕" w:hAnsi="한컴바탕" w:cs="한컴바탕" w:hint="eastAsia"/>
                <w:spacing w:val="-8"/>
                <w:kern w:val="0"/>
                <w:sz w:val="21"/>
                <w:szCs w:val="21"/>
              </w:rPr>
              <w:t xml:space="preserve"> 환전하거나 전출금액이 상응한 지출금액의 20%(포함)를 초과한 경우, 기업은 </w:t>
            </w:r>
            <w:proofErr w:type="spellStart"/>
            <w:r w:rsidRPr="001B4D3C">
              <w:rPr>
                <w:rFonts w:ascii="한컴바탕" w:eastAsia="한컴바탕" w:hAnsi="한컴바탕" w:cs="한컴바탕" w:hint="eastAsia"/>
                <w:spacing w:val="-8"/>
                <w:kern w:val="0"/>
                <w:sz w:val="21"/>
                <w:szCs w:val="21"/>
              </w:rPr>
              <w:t>외환국에서</w:t>
            </w:r>
            <w:proofErr w:type="spellEnd"/>
            <w:r w:rsidRPr="001B4D3C">
              <w:rPr>
                <w:rFonts w:ascii="한컴바탕" w:eastAsia="한컴바탕" w:hAnsi="한컴바탕" w:cs="한컴바탕" w:hint="eastAsia"/>
                <w:spacing w:val="-8"/>
                <w:kern w:val="0"/>
                <w:sz w:val="21"/>
                <w:szCs w:val="21"/>
              </w:rPr>
              <w:t xml:space="preserve"> 무역외환업무 등기수속을 우선적으로 처리해야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제17조</w:t>
            </w:r>
            <w:r w:rsidRPr="0009632A">
              <w:rPr>
                <w:rFonts w:ascii="한컴바탕" w:eastAsia="한컴바탕" w:hAnsi="한컴바탕" w:cs="한컴바탕" w:hint="eastAsia"/>
                <w:kern w:val="0"/>
                <w:sz w:val="21"/>
                <w:szCs w:val="21"/>
              </w:rPr>
              <w:t xml:space="preserve"> 기업은 “수출한 자의 외화수금/수입한 자의 외환송금” 원칙에 따라 무역외환수지업무를 처리해야 하며, 기부항목의 수출입업무 등 국가가 별도로 규정한 경우는 제외한다.</w:t>
            </w:r>
          </w:p>
          <w:p w:rsidR="000D2B54" w:rsidRPr="001B4D3C" w:rsidRDefault="000D2B54" w:rsidP="001B4D3C">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1B4D3C">
              <w:rPr>
                <w:rFonts w:ascii="한컴바탕" w:eastAsia="한컴바탕" w:hAnsi="한컴바탕" w:cs="한컴바탕" w:hint="eastAsia"/>
                <w:spacing w:val="-6"/>
                <w:kern w:val="0"/>
                <w:sz w:val="21"/>
                <w:szCs w:val="21"/>
              </w:rPr>
              <w:t xml:space="preserve">대리수입 및 수출업무는 대리인이 외환송금 및 외화수금을 처리해야 한다. 대리수입업무항목에서, </w:t>
            </w:r>
            <w:proofErr w:type="spellStart"/>
            <w:r w:rsidRPr="001B4D3C">
              <w:rPr>
                <w:rFonts w:ascii="한컴바탕" w:eastAsia="한컴바탕" w:hAnsi="한컴바탕" w:cs="한컴바탕" w:hint="eastAsia"/>
                <w:spacing w:val="-6"/>
                <w:kern w:val="0"/>
                <w:sz w:val="21"/>
                <w:szCs w:val="21"/>
              </w:rPr>
              <w:t>위탁인이</w:t>
            </w:r>
            <w:proofErr w:type="spellEnd"/>
            <w:r w:rsidRPr="001B4D3C">
              <w:rPr>
                <w:rFonts w:ascii="한컴바탕" w:eastAsia="한컴바탕" w:hAnsi="한컴바탕" w:cs="한컴바탕" w:hint="eastAsia"/>
                <w:spacing w:val="-6"/>
                <w:kern w:val="0"/>
                <w:sz w:val="21"/>
                <w:szCs w:val="21"/>
              </w:rPr>
              <w:t xml:space="preserve"> 위탁대리협의에 의하여 외화를 대리인에게 이체할 수 있다면, 대리인은 외화매입을 처리할 수도 있다. 대리수출업무항목에서, 대리인이 외화수금 이후 위탁대리협의에 의하여 외화를 </w:t>
            </w:r>
            <w:proofErr w:type="spellStart"/>
            <w:r w:rsidRPr="001B4D3C">
              <w:rPr>
                <w:rFonts w:ascii="한컴바탕" w:eastAsia="한컴바탕" w:hAnsi="한컴바탕" w:cs="한컴바탕" w:hint="eastAsia"/>
                <w:spacing w:val="-6"/>
                <w:kern w:val="0"/>
                <w:sz w:val="21"/>
                <w:szCs w:val="21"/>
              </w:rPr>
              <w:t>위탁인에게</w:t>
            </w:r>
            <w:proofErr w:type="spellEnd"/>
            <w:r w:rsidRPr="001B4D3C">
              <w:rPr>
                <w:rFonts w:ascii="한컴바탕" w:eastAsia="한컴바탕" w:hAnsi="한컴바탕" w:cs="한컴바탕" w:hint="eastAsia"/>
                <w:spacing w:val="-6"/>
                <w:kern w:val="0"/>
                <w:sz w:val="21"/>
                <w:szCs w:val="21"/>
              </w:rPr>
              <w:t xml:space="preserve"> 이체할 수 있다면, </w:t>
            </w:r>
            <w:proofErr w:type="spellStart"/>
            <w:r w:rsidRPr="001B4D3C">
              <w:rPr>
                <w:rFonts w:ascii="한컴바탕" w:eastAsia="한컴바탕" w:hAnsi="한컴바탕" w:cs="한컴바탕" w:hint="eastAsia"/>
                <w:spacing w:val="-6"/>
                <w:kern w:val="0"/>
                <w:sz w:val="21"/>
                <w:szCs w:val="21"/>
              </w:rPr>
              <w:t>인민폐로</w:t>
            </w:r>
            <w:proofErr w:type="spellEnd"/>
            <w:r w:rsidRPr="001B4D3C">
              <w:rPr>
                <w:rFonts w:ascii="한컴바탕" w:eastAsia="한컴바탕" w:hAnsi="한컴바탕" w:cs="한컴바탕" w:hint="eastAsia"/>
                <w:spacing w:val="-6"/>
                <w:kern w:val="0"/>
                <w:sz w:val="21"/>
                <w:szCs w:val="21"/>
              </w:rPr>
              <w:t xml:space="preserve"> 환전하고 </w:t>
            </w:r>
            <w:proofErr w:type="spellStart"/>
            <w:r w:rsidRPr="001B4D3C">
              <w:rPr>
                <w:rFonts w:ascii="한컴바탕" w:eastAsia="한컴바탕" w:hAnsi="한컴바탕" w:cs="한컴바탕" w:hint="eastAsia"/>
                <w:spacing w:val="-6"/>
                <w:kern w:val="0"/>
                <w:sz w:val="21"/>
                <w:szCs w:val="21"/>
              </w:rPr>
              <w:t>인민폐를</w:t>
            </w:r>
            <w:proofErr w:type="spellEnd"/>
            <w:r w:rsidRPr="001B4D3C">
              <w:rPr>
                <w:rFonts w:ascii="한컴바탕" w:eastAsia="한컴바탕" w:hAnsi="한컴바탕" w:cs="한컴바탕" w:hint="eastAsia"/>
                <w:spacing w:val="-6"/>
                <w:kern w:val="0"/>
                <w:sz w:val="21"/>
                <w:szCs w:val="21"/>
              </w:rPr>
              <w:t xml:space="preserve"> </w:t>
            </w:r>
            <w:proofErr w:type="spellStart"/>
            <w:r w:rsidRPr="001B4D3C">
              <w:rPr>
                <w:rFonts w:ascii="한컴바탕" w:eastAsia="한컴바탕" w:hAnsi="한컴바탕" w:cs="한컴바탕" w:hint="eastAsia"/>
                <w:spacing w:val="-6"/>
                <w:kern w:val="0"/>
                <w:sz w:val="21"/>
                <w:szCs w:val="21"/>
              </w:rPr>
              <w:t>위탁인에게</w:t>
            </w:r>
            <w:proofErr w:type="spellEnd"/>
            <w:r w:rsidRPr="001B4D3C">
              <w:rPr>
                <w:rFonts w:ascii="한컴바탕" w:eastAsia="한컴바탕" w:hAnsi="한컴바탕" w:cs="한컴바탕" w:hint="eastAsia"/>
                <w:spacing w:val="-6"/>
                <w:kern w:val="0"/>
                <w:sz w:val="21"/>
                <w:szCs w:val="21"/>
              </w:rPr>
              <w:t xml:space="preserve"> 이체할 수도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제18조</w:t>
            </w:r>
            <w:r w:rsidRPr="0009632A">
              <w:rPr>
                <w:rFonts w:ascii="한컴바탕" w:eastAsia="한컴바탕" w:hAnsi="한컴바탕" w:cs="한컴바탕" w:hint="eastAsia"/>
                <w:kern w:val="0"/>
                <w:sz w:val="21"/>
                <w:szCs w:val="21"/>
              </w:rPr>
              <w:t xml:space="preserve"> 수입항목에서 외화반환의 경외 지급인은 원 수취인, 경내 수취인은 원 지급인이어야 한다. 수출항목에서 외화반환의 경내 지급인은 원 수취인, 경외 수취인은 원 지급인이어야 한다.</w:t>
            </w:r>
          </w:p>
          <w:p w:rsidR="000D2B54" w:rsidRPr="001B4D3C" w:rsidRDefault="000D2B54" w:rsidP="001B4D3C">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1B4D3C">
              <w:rPr>
                <w:rFonts w:ascii="한컴바탕" w:eastAsia="한컴바탕" w:hAnsi="한컴바탕" w:cs="한컴바탕" w:hint="eastAsia"/>
                <w:spacing w:val="-6"/>
                <w:kern w:val="0"/>
                <w:sz w:val="21"/>
                <w:szCs w:val="21"/>
              </w:rPr>
              <w:t>금융기구가 기업의 무역수입대금 외화반환지급을 처리할 경우, 오류의 외화송금납입으로 발생한 외화반환은, 기존의 외화수금증빙을 심사해야 하며; 기타 원인으로 발생한 외화반환은, 기존의 수입신고증빙 및 수출계약을 심사해야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금융기구가 기업을 위해 무역외환송금의 반환외화 </w:t>
            </w:r>
            <w:proofErr w:type="spellStart"/>
            <w:r w:rsidRPr="0009632A">
              <w:rPr>
                <w:rFonts w:ascii="한컴바탕" w:eastAsia="한컴바탕" w:hAnsi="한컴바탕" w:cs="한컴바탕" w:hint="eastAsia"/>
                <w:kern w:val="0"/>
                <w:sz w:val="21"/>
                <w:szCs w:val="21"/>
              </w:rPr>
              <w:t>인민폐로</w:t>
            </w:r>
            <w:proofErr w:type="spellEnd"/>
            <w:r w:rsidRPr="0009632A">
              <w:rPr>
                <w:rFonts w:ascii="한컴바탕" w:eastAsia="한컴바탕" w:hAnsi="한컴바탕" w:cs="한컴바탕" w:hint="eastAsia"/>
                <w:kern w:val="0"/>
                <w:sz w:val="21"/>
                <w:szCs w:val="21"/>
              </w:rPr>
              <w:t xml:space="preserve"> 환전 혹은 이체를 처리할 경우, 오류의 송금으로 발생한 외화반환은, 기존의 지출신고증빙을 심사해야 하며; 기타 원</w:t>
            </w:r>
            <w:r w:rsidRPr="0009632A">
              <w:rPr>
                <w:rFonts w:ascii="한컴바탕" w:eastAsia="한컴바탕" w:hAnsi="한컴바탕" w:cs="한컴바탕" w:hint="eastAsia"/>
                <w:kern w:val="0"/>
                <w:sz w:val="21"/>
                <w:szCs w:val="21"/>
              </w:rPr>
              <w:lastRenderedPageBreak/>
              <w:t>인으로 발생한 외화반환은, 기존의 지출신고증빙 및 수입계약을 심사해야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외화반환일과 기존의 수취/지급일 간격이 180일(</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xml:space="preserve">) 이상이거나 특수정황으로 본 조 규정에 따라 외화반환을 처리할 수 없다면, 기업은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무역외환업무 등기수속을 우선적으로 처리해야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제19조</w:t>
            </w:r>
            <w:r w:rsidRPr="0009632A">
              <w:rPr>
                <w:rFonts w:ascii="한컴바탕" w:eastAsia="한컴바탕" w:hAnsi="한컴바탕" w:cs="한컴바탕" w:hint="eastAsia"/>
                <w:kern w:val="0"/>
                <w:sz w:val="21"/>
                <w:szCs w:val="21"/>
              </w:rPr>
              <w:t xml:space="preserve"> 기업의 수출입무역은 금융기구를 통해 결제해야 한다. 객관적 수요로 외화현찰을 사용하여 결제하고, 외화현찰을 </w:t>
            </w:r>
            <w:proofErr w:type="spellStart"/>
            <w:r w:rsidRPr="0009632A">
              <w:rPr>
                <w:rFonts w:ascii="한컴바탕" w:eastAsia="한컴바탕" w:hAnsi="한컴바탕" w:cs="한컴바탕" w:hint="eastAsia"/>
                <w:kern w:val="0"/>
                <w:sz w:val="21"/>
                <w:szCs w:val="21"/>
              </w:rPr>
              <w:t>인민폐로</w:t>
            </w:r>
            <w:proofErr w:type="spellEnd"/>
            <w:r w:rsidRPr="0009632A">
              <w:rPr>
                <w:rFonts w:ascii="한컴바탕" w:eastAsia="한컴바탕" w:hAnsi="한컴바탕" w:cs="한컴바탕" w:hint="eastAsia"/>
                <w:kern w:val="0"/>
                <w:sz w:val="21"/>
                <w:szCs w:val="21"/>
              </w:rPr>
              <w:t xml:space="preserve"> 환전할 경우, 금융기구는 기업이 제출한 수출계약 및 수출화물통관서 등 증빙을 심사해야 한다. </w:t>
            </w:r>
            <w:proofErr w:type="spellStart"/>
            <w:r w:rsidRPr="0009632A">
              <w:rPr>
                <w:rFonts w:ascii="한컴바탕" w:eastAsia="한컴바탕" w:hAnsi="한컴바탕" w:cs="한컴바탕" w:hint="eastAsia"/>
                <w:kern w:val="0"/>
                <w:sz w:val="21"/>
                <w:szCs w:val="21"/>
              </w:rPr>
              <w:t>인민폐로</w:t>
            </w:r>
            <w:proofErr w:type="spellEnd"/>
            <w:r w:rsidRPr="0009632A">
              <w:rPr>
                <w:rFonts w:ascii="한컴바탕" w:eastAsia="한컴바탕" w:hAnsi="한컴바탕" w:cs="한컴바탕" w:hint="eastAsia"/>
                <w:kern w:val="0"/>
                <w:sz w:val="21"/>
                <w:szCs w:val="21"/>
              </w:rPr>
              <w:t xml:space="preserve"> 환전 현찰금액이 규정된 입국신고금액에 해당될 경우, 금융기구는 기업이 제출한 해관이 서명날인한 외화현찰 휴대반입신고서 정본도 심사해야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 xml:space="preserve">제20조 </w:t>
            </w:r>
            <w:r w:rsidRPr="0009632A">
              <w:rPr>
                <w:rFonts w:ascii="한컴바탕" w:eastAsia="한컴바탕" w:hAnsi="한컴바탕" w:cs="한컴바탕" w:hint="eastAsia"/>
                <w:kern w:val="0"/>
                <w:sz w:val="21"/>
                <w:szCs w:val="21"/>
              </w:rPr>
              <w:t xml:space="preserve">본 세칙의 규정상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등기한 무역외환수지업무를 처리해야 할 경우, 금융기구는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발급한《</w:t>
            </w:r>
            <w:proofErr w:type="spellStart"/>
            <w:r w:rsidRPr="0009632A">
              <w:rPr>
                <w:rFonts w:ascii="한컴바탕" w:eastAsia="한컴바탕" w:hAnsi="한컴바탕" w:cs="한컴바탕" w:hint="eastAsia"/>
                <w:kern w:val="0"/>
                <w:sz w:val="21"/>
                <w:szCs w:val="21"/>
              </w:rPr>
              <w:t>화물무역외환업무등기표</w:t>
            </w:r>
            <w:proofErr w:type="spellEnd"/>
            <w:r w:rsidRPr="0009632A">
              <w:rPr>
                <w:rFonts w:ascii="한컴바탕" w:eastAsia="한컴바탕" w:hAnsi="한컴바탕" w:cs="한컴바탕" w:hint="eastAsia"/>
                <w:kern w:val="0"/>
                <w:sz w:val="21"/>
                <w:szCs w:val="21"/>
              </w:rPr>
              <w:t>》(이하《</w:t>
            </w:r>
            <w:proofErr w:type="spellStart"/>
            <w:r w:rsidRPr="0009632A">
              <w:rPr>
                <w:rFonts w:ascii="한컴바탕" w:eastAsia="한컴바탕" w:hAnsi="한컴바탕" w:cs="한컴바탕" w:hint="eastAsia"/>
                <w:kern w:val="0"/>
                <w:sz w:val="21"/>
                <w:szCs w:val="21"/>
              </w:rPr>
              <w:t>등기표</w:t>
            </w:r>
            <w:proofErr w:type="spellEnd"/>
            <w:r w:rsidRPr="0009632A">
              <w:rPr>
                <w:rFonts w:ascii="한컴바탕" w:eastAsia="한컴바탕" w:hAnsi="한컴바탕" w:cs="한컴바탕" w:hint="eastAsia"/>
                <w:kern w:val="0"/>
                <w:sz w:val="21"/>
                <w:szCs w:val="21"/>
              </w:rPr>
              <w:t>》, 첨부3 참조)에 의하여 처리하고, 모니터링시스템을 통해《</w:t>
            </w:r>
            <w:proofErr w:type="spellStart"/>
            <w:r w:rsidRPr="0009632A">
              <w:rPr>
                <w:rFonts w:ascii="한컴바탕" w:eastAsia="한컴바탕" w:hAnsi="한컴바탕" w:cs="한컴바탕" w:hint="eastAsia"/>
                <w:kern w:val="0"/>
                <w:sz w:val="21"/>
                <w:szCs w:val="21"/>
              </w:rPr>
              <w:t>등기표</w:t>
            </w:r>
            <w:proofErr w:type="spellEnd"/>
            <w:r w:rsidRPr="0009632A">
              <w:rPr>
                <w:rFonts w:ascii="한컴바탕" w:eastAsia="한컴바탕" w:hAnsi="한컴바탕" w:cs="한컴바탕" w:hint="eastAsia"/>
                <w:kern w:val="0"/>
                <w:sz w:val="21"/>
                <w:szCs w:val="21"/>
              </w:rPr>
              <w:t>》사용정황을 기재해야 한다.</w:t>
            </w:r>
          </w:p>
          <w:p w:rsidR="000D2B54" w:rsidRPr="00622376" w:rsidRDefault="000D2B54" w:rsidP="00622376">
            <w:pPr>
              <w:topLinePunct/>
              <w:autoSpaceDE/>
              <w:adjustRightInd w:val="0"/>
              <w:snapToGrid w:val="0"/>
              <w:spacing w:line="290" w:lineRule="atLeast"/>
              <w:ind w:firstLineChars="200" w:firstLine="380"/>
              <w:rPr>
                <w:rFonts w:ascii="한컴바탕" w:eastAsia="한컴바탕" w:hAnsi="한컴바탕" w:cs="한컴바탕"/>
                <w:spacing w:val="-8"/>
                <w:kern w:val="0"/>
                <w:sz w:val="21"/>
                <w:szCs w:val="21"/>
              </w:rPr>
            </w:pPr>
            <w:r w:rsidRPr="00622376">
              <w:rPr>
                <w:rFonts w:ascii="한컴바탕" w:eastAsia="한컴바탕" w:hAnsi="한컴바탕" w:cs="한컴바탕" w:hint="eastAsia"/>
                <w:b/>
                <w:spacing w:val="-8"/>
                <w:kern w:val="0"/>
                <w:sz w:val="21"/>
                <w:szCs w:val="21"/>
              </w:rPr>
              <w:t>제21조</w:t>
            </w:r>
            <w:r w:rsidRPr="00622376">
              <w:rPr>
                <w:rFonts w:ascii="한컴바탕" w:eastAsia="한컴바탕" w:hAnsi="한컴바탕" w:cs="한컴바탕" w:hint="eastAsia"/>
                <w:spacing w:val="-8"/>
                <w:kern w:val="0"/>
                <w:sz w:val="21"/>
                <w:szCs w:val="21"/>
              </w:rPr>
              <w:t xml:space="preserve"> 금융기구는 규정에 따라 관련 증빙을 심사한 후, 증빙 정본에 외화수금/송금금액 및 기일을 기재하고 업무인감을 날인하며, 관련 증빙 정본 혹은 사본을 보관하여 조사에 대비해야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제22조</w:t>
            </w:r>
            <w:r w:rsidRPr="0009632A">
              <w:rPr>
                <w:rFonts w:ascii="한컴바탕" w:eastAsia="한컴바탕" w:hAnsi="한컴바탕" w:cs="한컴바탕" w:hint="eastAsia"/>
                <w:kern w:val="0"/>
                <w:sz w:val="21"/>
                <w:szCs w:val="21"/>
              </w:rPr>
              <w:t xml:space="preserve"> 금융기구는 무역외환수지업무 처리과정에서, 기업의 이상하거나 의심되는 무역외환수지행위를 발견한 경우, 즉시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보고해야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제3장 기업보고와 등기관리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 xml:space="preserve">제23조 </w:t>
            </w:r>
            <w:r w:rsidRPr="0009632A">
              <w:rPr>
                <w:rFonts w:ascii="한컴바탕" w:eastAsia="한컴바탕" w:hAnsi="한컴바탕" w:cs="한컴바탕" w:hint="eastAsia"/>
                <w:kern w:val="0"/>
                <w:sz w:val="21"/>
                <w:szCs w:val="21"/>
              </w:rPr>
              <w:t xml:space="preserve">아래 상황 중의 하나에 부합되는 업무에 대하여 기업은 화물수출입 혹은 외화수금/송금업무 실제발생일로부터 30일 내에 모니터링시스템을 통해 소재지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대응되는 예상외화수금/송금 혹은 수출입일자 등 정보를 제출해야 한다.</w:t>
            </w:r>
          </w:p>
          <w:p w:rsidR="000D2B54" w:rsidRPr="00622376" w:rsidRDefault="000D2B54" w:rsidP="00622376">
            <w:pPr>
              <w:topLinePunct/>
              <w:autoSpaceDE/>
              <w:adjustRightInd w:val="0"/>
              <w:snapToGrid w:val="0"/>
              <w:spacing w:line="290" w:lineRule="atLeast"/>
              <w:ind w:firstLineChars="200" w:firstLine="444"/>
              <w:rPr>
                <w:rFonts w:ascii="한컴바탕" w:eastAsia="한컴바탕" w:hAnsi="한컴바탕" w:cs="한컴바탕"/>
                <w:spacing w:val="6"/>
                <w:kern w:val="0"/>
                <w:sz w:val="21"/>
                <w:szCs w:val="21"/>
              </w:rPr>
            </w:pPr>
            <w:r w:rsidRPr="00622376">
              <w:rPr>
                <w:rFonts w:ascii="한컴바탕" w:eastAsia="한컴바탕" w:hAnsi="한컴바탕" w:cs="한컴바탕" w:hint="eastAsia"/>
                <w:spacing w:val="6"/>
                <w:kern w:val="0"/>
                <w:sz w:val="21"/>
                <w:szCs w:val="21"/>
              </w:rPr>
              <w:t>(1) 30일 이상(포함)의 선수금 및 선급금</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90일 이상(</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xml:space="preserve">)의 </w:t>
            </w:r>
            <w:proofErr w:type="spellStart"/>
            <w:r w:rsidRPr="0009632A">
              <w:rPr>
                <w:rFonts w:ascii="한컴바탕" w:eastAsia="한컴바탕" w:hAnsi="한컴바탕" w:cs="한컴바탕" w:hint="eastAsia"/>
                <w:kern w:val="0"/>
                <w:sz w:val="21"/>
                <w:szCs w:val="21"/>
              </w:rPr>
              <w:t>지연수취금</w:t>
            </w:r>
            <w:proofErr w:type="spellEnd"/>
            <w:r w:rsidRPr="0009632A">
              <w:rPr>
                <w:rFonts w:ascii="한컴바탕" w:eastAsia="한컴바탕" w:hAnsi="한컴바탕" w:cs="한컴바탕" w:hint="eastAsia"/>
                <w:kern w:val="0"/>
                <w:sz w:val="21"/>
                <w:szCs w:val="21"/>
              </w:rPr>
              <w:t xml:space="preserve"> 및 지연납부금</w:t>
            </w:r>
          </w:p>
          <w:p w:rsidR="000D2B54" w:rsidRPr="0009632A" w:rsidRDefault="000D2B54" w:rsidP="00B17FB1">
            <w:pPr>
              <w:topLinePunct/>
              <w:autoSpaceDE/>
              <w:adjustRightInd w:val="0"/>
              <w:snapToGrid w:val="0"/>
              <w:spacing w:line="290" w:lineRule="atLeast"/>
              <w:ind w:leftChars="100" w:left="200" w:firstLineChars="100" w:firstLine="21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(3) 90일 이상(</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신용증</w:t>
            </w:r>
            <w:proofErr w:type="spellEnd"/>
            <w:r w:rsidRPr="0009632A">
              <w:rPr>
                <w:rFonts w:ascii="한컴바탕" w:eastAsia="한컴바탕" w:hAnsi="한컴바탕" w:cs="한컴바탕" w:hint="eastAsia"/>
                <w:kern w:val="0"/>
                <w:sz w:val="21"/>
                <w:szCs w:val="21"/>
              </w:rPr>
              <w:t xml:space="preserve"> 방식으로 결제한 무역외환수지</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(4) B∙C류 기업 분류감독관리 유효기간 중에 발생한 선수금과 선급금, 및 30일 이상</w:t>
            </w:r>
            <w:r w:rsidRPr="0009632A">
              <w:rPr>
                <w:rFonts w:ascii="한컴바탕" w:eastAsia="한컴바탕" w:hAnsi="한컴바탕" w:cs="한컴바탕" w:hint="eastAsia"/>
                <w:kern w:val="0"/>
                <w:sz w:val="21"/>
                <w:szCs w:val="21"/>
              </w:rPr>
              <w:lastRenderedPageBreak/>
              <w:t>(</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xml:space="preserve">)의 </w:t>
            </w:r>
            <w:proofErr w:type="spellStart"/>
            <w:r w:rsidRPr="0009632A">
              <w:rPr>
                <w:rFonts w:ascii="한컴바탕" w:eastAsia="한컴바탕" w:hAnsi="한컴바탕" w:cs="한컴바탕" w:hint="eastAsia"/>
                <w:kern w:val="0"/>
                <w:sz w:val="21"/>
                <w:szCs w:val="21"/>
              </w:rPr>
              <w:t>지연수취금과</w:t>
            </w:r>
            <w:proofErr w:type="spellEnd"/>
            <w:r w:rsidRPr="0009632A">
              <w:rPr>
                <w:rFonts w:ascii="한컴바탕" w:eastAsia="한컴바탕" w:hAnsi="한컴바탕" w:cs="한컴바탕" w:hint="eastAsia"/>
                <w:kern w:val="0"/>
                <w:sz w:val="21"/>
                <w:szCs w:val="21"/>
              </w:rPr>
              <w:t xml:space="preserve"> 지연납부금</w:t>
            </w:r>
            <w:r w:rsidRPr="0009632A">
              <w:rPr>
                <w:rFonts w:ascii="한컴바탕" w:eastAsia="한컴바탕" w:hAnsi="한컴바탕" w:cs="한컴바탕" w:hint="eastAsia"/>
                <w:kern w:val="0"/>
                <w:sz w:val="21"/>
                <w:szCs w:val="21"/>
              </w:rPr>
              <w:br/>
            </w:r>
            <w:r w:rsidRPr="00622376">
              <w:rPr>
                <w:rFonts w:ascii="한컴바탕" w:eastAsia="한컴바탕" w:hAnsi="한컴바탕" w:cs="한컴바탕" w:hint="eastAsia"/>
                <w:spacing w:val="-4"/>
                <w:kern w:val="0"/>
                <w:sz w:val="21"/>
                <w:szCs w:val="21"/>
              </w:rPr>
              <w:t xml:space="preserve">    (5) 일회계약항목의 중개무역수지일자 간격이 90일(</w:t>
            </w:r>
            <w:proofErr w:type="spellStart"/>
            <w:r w:rsidRPr="00622376">
              <w:rPr>
                <w:rFonts w:ascii="한컴바탕" w:eastAsia="한컴바탕" w:hAnsi="한컴바탕" w:cs="한컴바탕" w:hint="eastAsia"/>
                <w:spacing w:val="-4"/>
                <w:kern w:val="0"/>
                <w:sz w:val="21"/>
                <w:szCs w:val="21"/>
              </w:rPr>
              <w:t>불포함</w:t>
            </w:r>
            <w:proofErr w:type="spellEnd"/>
            <w:r w:rsidRPr="00622376">
              <w:rPr>
                <w:rFonts w:ascii="한컴바탕" w:eastAsia="한컴바탕" w:hAnsi="한컴바탕" w:cs="한컴바탕" w:hint="eastAsia"/>
                <w:spacing w:val="-4"/>
                <w:kern w:val="0"/>
                <w:sz w:val="21"/>
                <w:szCs w:val="21"/>
              </w:rPr>
              <w:t>) 이상이고 ‘</w:t>
            </w:r>
            <w:proofErr w:type="spellStart"/>
            <w:r w:rsidRPr="00622376">
              <w:rPr>
                <w:rFonts w:ascii="한컴바탕" w:eastAsia="한컴바탕" w:hAnsi="한컴바탕" w:cs="한컴바탕" w:hint="eastAsia"/>
                <w:spacing w:val="-4"/>
                <w:kern w:val="0"/>
                <w:sz w:val="21"/>
                <w:szCs w:val="21"/>
              </w:rPr>
              <w:t>선수취</w:t>
            </w:r>
            <w:proofErr w:type="spellEnd"/>
            <w:r w:rsidRPr="00622376">
              <w:rPr>
                <w:rFonts w:ascii="한컴바탕" w:eastAsia="한컴바탕" w:hAnsi="한컴바탕" w:cs="한컴바탕" w:hint="eastAsia"/>
                <w:spacing w:val="-4"/>
                <w:kern w:val="0"/>
                <w:sz w:val="21"/>
                <w:szCs w:val="21"/>
              </w:rPr>
              <w:t xml:space="preserve">, </w:t>
            </w:r>
            <w:proofErr w:type="spellStart"/>
            <w:r w:rsidRPr="00622376">
              <w:rPr>
                <w:rFonts w:ascii="한컴바탕" w:eastAsia="한컴바탕" w:hAnsi="한컴바탕" w:cs="한컴바탕" w:hint="eastAsia"/>
                <w:spacing w:val="-4"/>
                <w:kern w:val="0"/>
                <w:sz w:val="21"/>
                <w:szCs w:val="21"/>
              </w:rPr>
              <w:t>후지급</w:t>
            </w:r>
            <w:proofErr w:type="spellEnd"/>
            <w:r w:rsidRPr="00622376">
              <w:rPr>
                <w:rFonts w:ascii="한컴바탕" w:eastAsia="한컴바탕" w:hAnsi="한컴바탕" w:cs="한컴바탕" w:hint="eastAsia"/>
                <w:spacing w:val="-4"/>
                <w:kern w:val="0"/>
                <w:sz w:val="21"/>
                <w:szCs w:val="21"/>
              </w:rPr>
              <w:t>’항목의 외화수금액 혹은 ‘</w:t>
            </w:r>
            <w:proofErr w:type="spellStart"/>
            <w:r w:rsidRPr="00622376">
              <w:rPr>
                <w:rFonts w:ascii="한컴바탕" w:eastAsia="한컴바탕" w:hAnsi="한컴바탕" w:cs="한컴바탕" w:hint="eastAsia"/>
                <w:spacing w:val="-4"/>
                <w:kern w:val="0"/>
                <w:sz w:val="21"/>
                <w:szCs w:val="21"/>
              </w:rPr>
              <w:t>선지급</w:t>
            </w:r>
            <w:proofErr w:type="spellEnd"/>
            <w:r w:rsidRPr="00622376">
              <w:rPr>
                <w:rFonts w:ascii="한컴바탕" w:eastAsia="한컴바탕" w:hAnsi="한컴바탕" w:cs="한컴바탕" w:hint="eastAsia"/>
                <w:spacing w:val="-4"/>
                <w:kern w:val="0"/>
                <w:sz w:val="21"/>
                <w:szCs w:val="21"/>
              </w:rPr>
              <w:t xml:space="preserve">, </w:t>
            </w:r>
            <w:proofErr w:type="spellStart"/>
            <w:r w:rsidRPr="00622376">
              <w:rPr>
                <w:rFonts w:ascii="한컴바탕" w:eastAsia="한컴바탕" w:hAnsi="한컴바탕" w:cs="한컴바탕" w:hint="eastAsia"/>
                <w:spacing w:val="-4"/>
                <w:kern w:val="0"/>
                <w:sz w:val="21"/>
                <w:szCs w:val="21"/>
              </w:rPr>
              <w:t>후수취</w:t>
            </w:r>
            <w:proofErr w:type="spellEnd"/>
            <w:r w:rsidRPr="00622376">
              <w:rPr>
                <w:rFonts w:ascii="한컴바탕" w:eastAsia="한컴바탕" w:hAnsi="한컴바탕" w:cs="한컴바탕" w:hint="eastAsia"/>
                <w:spacing w:val="-4"/>
                <w:kern w:val="0"/>
                <w:sz w:val="21"/>
                <w:szCs w:val="21"/>
              </w:rPr>
              <w:t>’항목의 외환송금액이 등가 50만USD(</w:t>
            </w:r>
            <w:proofErr w:type="spellStart"/>
            <w:r w:rsidRPr="00622376">
              <w:rPr>
                <w:rFonts w:ascii="한컴바탕" w:eastAsia="한컴바탕" w:hAnsi="한컴바탕" w:cs="한컴바탕" w:hint="eastAsia"/>
                <w:spacing w:val="-4"/>
                <w:kern w:val="0"/>
                <w:sz w:val="21"/>
                <w:szCs w:val="21"/>
              </w:rPr>
              <w:t>불포함</w:t>
            </w:r>
            <w:proofErr w:type="spellEnd"/>
            <w:r w:rsidRPr="00622376">
              <w:rPr>
                <w:rFonts w:ascii="한컴바탕" w:eastAsia="한컴바탕" w:hAnsi="한컴바탕" w:cs="한컴바탕" w:hint="eastAsia"/>
                <w:spacing w:val="-4"/>
                <w:kern w:val="0"/>
                <w:sz w:val="21"/>
                <w:szCs w:val="21"/>
              </w:rPr>
              <w:t>) 이상인 업무</w:t>
            </w:r>
          </w:p>
          <w:p w:rsidR="000D2B54" w:rsidRPr="00622376" w:rsidRDefault="000D2B54" w:rsidP="00622376">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622376">
              <w:rPr>
                <w:rFonts w:ascii="한컴바탕" w:eastAsia="한컴바탕" w:hAnsi="한컴바탕" w:cs="한컴바탕" w:hint="eastAsia"/>
                <w:spacing w:val="-8"/>
                <w:kern w:val="0"/>
                <w:sz w:val="21"/>
                <w:szCs w:val="21"/>
              </w:rPr>
              <w:t>보고를 완료하고, 예상수출입 혹은 외화수금/</w:t>
            </w:r>
            <w:proofErr w:type="spellStart"/>
            <w:r w:rsidRPr="00622376">
              <w:rPr>
                <w:rFonts w:ascii="한컴바탕" w:eastAsia="한컴바탕" w:hAnsi="한컴바탕" w:cs="한컴바탕" w:hint="eastAsia"/>
                <w:spacing w:val="-8"/>
                <w:kern w:val="0"/>
                <w:sz w:val="21"/>
                <w:szCs w:val="21"/>
              </w:rPr>
              <w:t>송금기일에</w:t>
            </w:r>
            <w:proofErr w:type="spellEnd"/>
            <w:r w:rsidRPr="00622376">
              <w:rPr>
                <w:rFonts w:ascii="한컴바탕" w:eastAsia="한컴바탕" w:hAnsi="한컴바탕" w:cs="한컴바탕" w:hint="eastAsia"/>
                <w:spacing w:val="-8"/>
                <w:kern w:val="0"/>
                <w:sz w:val="21"/>
                <w:szCs w:val="21"/>
              </w:rPr>
              <w:t xml:space="preserve"> 미달한 상술한 업무에 대하여, 기업은 실정에 근거하여 관련 보고내용을 조정할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제24조</w:t>
            </w:r>
            <w:r w:rsidRPr="0009632A">
              <w:rPr>
                <w:rFonts w:ascii="한컴바탕" w:eastAsia="한컴바탕" w:hAnsi="한컴바탕" w:cs="한컴바탕" w:hint="eastAsia"/>
                <w:kern w:val="0"/>
                <w:sz w:val="21"/>
                <w:szCs w:val="21"/>
              </w:rPr>
              <w:t xml:space="preserve"> 규정에 부합되는 외화수금/송금단위와 수입단위가 불일치한 경우, 외화수금 혹은 수입기업은 소재지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보고하고, 외화수금 혹은 수입데이터의 주체 변경수속을 처리할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제25조</w:t>
            </w:r>
            <w:r w:rsidRPr="0009632A">
              <w:rPr>
                <w:rFonts w:ascii="한컴바탕" w:eastAsia="한컴바탕" w:hAnsi="한컴바탕" w:cs="한컴바탕" w:hint="eastAsia"/>
                <w:kern w:val="0"/>
                <w:sz w:val="21"/>
                <w:szCs w:val="21"/>
              </w:rPr>
              <w:t xml:space="preserve"> 본 세칙 제23조 내지 제24조 규정 이외의 무역외환수지와 수출입 </w:t>
            </w:r>
            <w:proofErr w:type="spellStart"/>
            <w:r w:rsidRPr="0009632A">
              <w:rPr>
                <w:rFonts w:ascii="한컴바탕" w:eastAsia="한컴바탕" w:hAnsi="한컴바탕" w:cs="한컴바탕" w:hint="eastAsia"/>
                <w:kern w:val="0"/>
                <w:sz w:val="21"/>
                <w:szCs w:val="21"/>
              </w:rPr>
              <w:t>매칭에</w:t>
            </w:r>
            <w:proofErr w:type="spellEnd"/>
            <w:r w:rsidRPr="0009632A">
              <w:rPr>
                <w:rFonts w:ascii="한컴바탕" w:eastAsia="한컴바탕" w:hAnsi="한컴바탕" w:cs="한컴바탕" w:hint="eastAsia"/>
                <w:kern w:val="0"/>
                <w:sz w:val="21"/>
                <w:szCs w:val="21"/>
              </w:rPr>
              <w:t xml:space="preserve"> 영향을 주는 정황에 대하여, 기업은 수출입 혹은 외화수금/송금업무 발생일로부터 30일 내에, 모니터링시스템을 통해 자발적으로 소재지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관련 정보를 제출할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제26조</w:t>
            </w:r>
            <w:r w:rsidRPr="0009632A">
              <w:rPr>
                <w:rFonts w:ascii="한컴바탕" w:eastAsia="한컴바탕" w:hAnsi="한컴바탕" w:cs="한컴바탕" w:hint="eastAsia"/>
                <w:kern w:val="0"/>
                <w:sz w:val="21"/>
                <w:szCs w:val="21"/>
              </w:rPr>
              <w:t xml:space="preserve"> 기업은 다음의 무역외환수지업무 처리 시, 외환송금, 증명서 발급, 수출무역융자금 제공 또는 조사대기계좌 자금을 </w:t>
            </w:r>
            <w:proofErr w:type="spellStart"/>
            <w:r w:rsidRPr="0009632A">
              <w:rPr>
                <w:rFonts w:ascii="한컴바탕" w:eastAsia="한컴바탕" w:hAnsi="한컴바탕" w:cs="한컴바탕" w:hint="eastAsia"/>
                <w:kern w:val="0"/>
                <w:sz w:val="21"/>
                <w:szCs w:val="21"/>
              </w:rPr>
              <w:t>인민폐로</w:t>
            </w:r>
            <w:proofErr w:type="spellEnd"/>
            <w:r w:rsidRPr="0009632A">
              <w:rPr>
                <w:rFonts w:ascii="한컴바탕" w:eastAsia="한컴바탕" w:hAnsi="한컴바탕" w:cs="한컴바탕" w:hint="eastAsia"/>
                <w:kern w:val="0"/>
                <w:sz w:val="21"/>
                <w:szCs w:val="21"/>
              </w:rPr>
              <w:t xml:space="preserve"> 환전하거나 전출하기 전에, 서면신청서와 관련 증명자료에 의하여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등기해야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C류 기업 무역외환수지</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B류 기업의 수취가능 및 외환송금 한도액을 초과한 무역외환수지</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(3) 동일한 계약항목의 중개무역수입의 </w:t>
            </w:r>
            <w:proofErr w:type="spellStart"/>
            <w:r w:rsidRPr="0009632A">
              <w:rPr>
                <w:rFonts w:ascii="한컴바탕" w:eastAsia="한컴바탕" w:hAnsi="한컴바탕" w:cs="한컴바탕" w:hint="eastAsia"/>
                <w:kern w:val="0"/>
                <w:sz w:val="21"/>
                <w:szCs w:val="21"/>
              </w:rPr>
              <w:t>인민폐로</w:t>
            </w:r>
            <w:proofErr w:type="spellEnd"/>
            <w:r w:rsidRPr="0009632A">
              <w:rPr>
                <w:rFonts w:ascii="한컴바탕" w:eastAsia="한컴바탕" w:hAnsi="한컴바탕" w:cs="한컴바탕" w:hint="eastAsia"/>
                <w:kern w:val="0"/>
                <w:sz w:val="21"/>
                <w:szCs w:val="21"/>
              </w:rPr>
              <w:t xml:space="preserve"> 환전 또는 전출금액이 상응한 지출금액의 20%(</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이상을 차지할 경우</w:t>
            </w:r>
            <w:r w:rsidRPr="0009632A">
              <w:rPr>
                <w:rFonts w:ascii="한컴바탕" w:eastAsia="한컴바탕" w:hAnsi="한컴바탕" w:cs="한컴바탕" w:hint="eastAsia"/>
                <w:kern w:val="0"/>
                <w:sz w:val="21"/>
                <w:szCs w:val="21"/>
              </w:rPr>
              <w:br/>
              <w:t xml:space="preserve">    (4)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등기가 필요하다고 인증한 기타 업무</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외환국은 기업이 제출한 자료를 심사한 후, “화물무역 외환업무 감독관리 인감”이 날인된 《</w:t>
            </w:r>
            <w:proofErr w:type="spellStart"/>
            <w:r w:rsidRPr="0009632A">
              <w:rPr>
                <w:rFonts w:ascii="한컴바탕" w:eastAsia="한컴바탕" w:hAnsi="한컴바탕" w:cs="한컴바탕" w:hint="eastAsia"/>
                <w:kern w:val="0"/>
                <w:sz w:val="21"/>
                <w:szCs w:val="21"/>
              </w:rPr>
              <w:t>등기표</w:t>
            </w:r>
            <w:proofErr w:type="spellEnd"/>
            <w:r w:rsidRPr="0009632A">
              <w:rPr>
                <w:rFonts w:ascii="한컴바탕" w:eastAsia="한컴바탕" w:hAnsi="한컴바탕" w:cs="한컴바탕" w:hint="eastAsia"/>
                <w:kern w:val="0"/>
                <w:sz w:val="21"/>
                <w:szCs w:val="21"/>
              </w:rPr>
              <w:t>》</w:t>
            </w:r>
            <w:proofErr w:type="spellStart"/>
            <w:r w:rsidRPr="0009632A">
              <w:rPr>
                <w:rFonts w:ascii="한컴바탕" w:eastAsia="한컴바탕" w:hAnsi="한컴바탕" w:cs="한컴바탕" w:hint="eastAsia"/>
                <w:kern w:val="0"/>
                <w:sz w:val="21"/>
                <w:szCs w:val="21"/>
              </w:rPr>
              <w:t>를</w:t>
            </w:r>
            <w:proofErr w:type="spellEnd"/>
            <w:r w:rsidRPr="0009632A">
              <w:rPr>
                <w:rFonts w:ascii="한컴바탕" w:eastAsia="한컴바탕" w:hAnsi="한컴바탕" w:cs="한컴바탕" w:hint="eastAsia"/>
                <w:kern w:val="0"/>
                <w:sz w:val="21"/>
                <w:szCs w:val="21"/>
              </w:rPr>
              <w:t xml:space="preserve"> 발급한다.</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b/>
                <w:kern w:val="0"/>
                <w:sz w:val="21"/>
                <w:szCs w:val="21"/>
              </w:rPr>
            </w:pPr>
            <w:r w:rsidRPr="0009632A">
              <w:rPr>
                <w:rFonts w:ascii="한컴바탕" w:eastAsia="한컴바탕" w:hAnsi="한컴바탕" w:cs="한컴바탕" w:hint="eastAsia"/>
                <w:kern w:val="0"/>
                <w:sz w:val="21"/>
                <w:szCs w:val="21"/>
              </w:rPr>
              <w:br/>
            </w:r>
            <w:r w:rsidRPr="0009632A">
              <w:rPr>
                <w:rFonts w:ascii="한컴바탕" w:eastAsia="한컴바탕" w:hAnsi="한컴바탕" w:cs="한컴바탕" w:hint="eastAsia"/>
                <w:b/>
                <w:kern w:val="0"/>
                <w:sz w:val="21"/>
                <w:szCs w:val="21"/>
              </w:rPr>
              <w:t xml:space="preserve">제4장 </w:t>
            </w:r>
            <w:proofErr w:type="spellStart"/>
            <w:r w:rsidRPr="0009632A">
              <w:rPr>
                <w:rFonts w:ascii="한컴바탕" w:eastAsia="한컴바탕" w:hAnsi="한컴바탕" w:cs="한컴바탕" w:hint="eastAsia"/>
                <w:b/>
                <w:kern w:val="0"/>
                <w:sz w:val="21"/>
                <w:szCs w:val="21"/>
              </w:rPr>
              <w:t>비현장검사</w:t>
            </w:r>
            <w:proofErr w:type="spellEnd"/>
          </w:p>
          <w:p w:rsidR="000D2B54" w:rsidRPr="00622376" w:rsidRDefault="000D2B54" w:rsidP="00622376">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622376">
              <w:rPr>
                <w:rFonts w:ascii="한컴바탕" w:eastAsia="한컴바탕" w:hAnsi="한컴바탕" w:cs="한컴바탕" w:hint="eastAsia"/>
                <w:b/>
                <w:spacing w:val="-4"/>
                <w:kern w:val="0"/>
                <w:sz w:val="21"/>
                <w:szCs w:val="21"/>
              </w:rPr>
              <w:t>제27조</w:t>
            </w:r>
            <w:r w:rsidRPr="00622376">
              <w:rPr>
                <w:rFonts w:ascii="한컴바탕" w:eastAsia="한컴바탕" w:hAnsi="한컴바탕" w:cs="한컴바탕" w:hint="eastAsia"/>
                <w:spacing w:val="-4"/>
                <w:kern w:val="0"/>
                <w:sz w:val="21"/>
                <w:szCs w:val="21"/>
              </w:rPr>
              <w:t xml:space="preserve"> 외환국은 모니터링시스템에 의하여 매월 기업의 무역외환수지에 대한 </w:t>
            </w:r>
            <w:proofErr w:type="spellStart"/>
            <w:r w:rsidRPr="00622376">
              <w:rPr>
                <w:rFonts w:ascii="한컴바탕" w:eastAsia="한컴바탕" w:hAnsi="한컴바탕" w:cs="한컴바탕" w:hint="eastAsia"/>
                <w:spacing w:val="-4"/>
                <w:kern w:val="0"/>
                <w:sz w:val="21"/>
                <w:szCs w:val="21"/>
              </w:rPr>
              <w:t>비현장검사를</w:t>
            </w:r>
            <w:proofErr w:type="spellEnd"/>
            <w:r w:rsidRPr="00622376">
              <w:rPr>
                <w:rFonts w:ascii="한컴바탕" w:eastAsia="한컴바탕" w:hAnsi="한컴바탕" w:cs="한컴바탕" w:hint="eastAsia"/>
                <w:spacing w:val="-4"/>
                <w:kern w:val="0"/>
                <w:sz w:val="21"/>
                <w:szCs w:val="21"/>
              </w:rPr>
              <w:t xml:space="preserve"> 실시한다. 외환국은 국제수지형세와 외환관리 수요에 근거하여 확인조사 횟수를 조정할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09632A">
              <w:rPr>
                <w:rFonts w:ascii="한컴바탕" w:eastAsia="한컴바탕" w:hAnsi="한컴바탕" w:cs="한컴바탕" w:hint="eastAsia"/>
                <w:kern w:val="0"/>
                <w:sz w:val="21"/>
                <w:szCs w:val="21"/>
              </w:rPr>
              <w:t>비현장검사에</w:t>
            </w:r>
            <w:proofErr w:type="spellEnd"/>
            <w:r w:rsidRPr="0009632A">
              <w:rPr>
                <w:rFonts w:ascii="한컴바탕" w:eastAsia="한컴바탕" w:hAnsi="한컴바탕" w:cs="한컴바탕" w:hint="eastAsia"/>
                <w:kern w:val="0"/>
                <w:sz w:val="21"/>
                <w:szCs w:val="21"/>
              </w:rPr>
              <w:t xml:space="preserve"> 포함된 데이터는 기업의 최근 12개월 관련 무역외환수지와 화물수출입 데이터가 포함된다.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제28조</w:t>
            </w:r>
            <w:r w:rsidRPr="0009632A">
              <w:rPr>
                <w:rFonts w:ascii="한컴바탕" w:eastAsia="한컴바탕" w:hAnsi="한컴바탕" w:cs="한컴바탕" w:hint="eastAsia"/>
                <w:kern w:val="0"/>
                <w:sz w:val="21"/>
                <w:szCs w:val="21"/>
              </w:rPr>
              <w:t xml:space="preserve"> 외환국은 기업의 수출입 및 무역외환수지 데이터에 근거, 무역신용대출 보고서 </w:t>
            </w:r>
            <w:r w:rsidRPr="0009632A">
              <w:rPr>
                <w:rFonts w:ascii="한컴바탕" w:eastAsia="한컴바탕" w:hAnsi="한컴바탕" w:cs="한컴바탕" w:hint="eastAsia"/>
                <w:kern w:val="0"/>
                <w:sz w:val="21"/>
                <w:szCs w:val="21"/>
              </w:rPr>
              <w:lastRenderedPageBreak/>
              <w:t>등 정보에 결합하여, 총량차액과 총량차액비율, 자금화물비율, 무역신용 대출보고서 잔액비율 등 총량조사지표를 설정하여, 기업의 일정기간 중 자금흐름과 화물흐름 편이 및 무역신용대출 잔액변화 등 정황을 판단하고, 총량조사지표가 일정범위를 초과한 기업을 중점 모니터링 범위에 포함시킨다.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외환국은 실정에 근거하여 총량조사지표를 설정하고 조정한다.</w:t>
            </w:r>
          </w:p>
          <w:p w:rsidR="000D2B54" w:rsidRPr="00622376" w:rsidRDefault="000D2B54" w:rsidP="00622376">
            <w:pPr>
              <w:topLinePunct/>
              <w:autoSpaceDE/>
              <w:adjustRightInd w:val="0"/>
              <w:snapToGrid w:val="0"/>
              <w:spacing w:line="290" w:lineRule="atLeast"/>
              <w:ind w:firstLineChars="200" w:firstLine="404"/>
              <w:rPr>
                <w:rFonts w:ascii="한컴바탕" w:eastAsia="한컴바탕" w:hAnsi="한컴바탕" w:cs="한컴바탕"/>
                <w:spacing w:val="-2"/>
                <w:kern w:val="0"/>
                <w:sz w:val="21"/>
                <w:szCs w:val="21"/>
              </w:rPr>
            </w:pPr>
            <w:r w:rsidRPr="00622376">
              <w:rPr>
                <w:rFonts w:ascii="한컴바탕" w:eastAsia="한컴바탕" w:hAnsi="한컴바탕" w:cs="한컴바탕" w:hint="eastAsia"/>
                <w:b/>
                <w:spacing w:val="-2"/>
                <w:kern w:val="0"/>
                <w:sz w:val="21"/>
                <w:szCs w:val="21"/>
              </w:rPr>
              <w:t>제29조</w:t>
            </w:r>
            <w:r w:rsidRPr="00622376">
              <w:rPr>
                <w:rFonts w:ascii="한컴바탕" w:eastAsia="한컴바탕" w:hAnsi="한컴바탕" w:cs="한컴바탕" w:hint="eastAsia"/>
                <w:spacing w:val="-2"/>
                <w:kern w:val="0"/>
                <w:sz w:val="21"/>
                <w:szCs w:val="21"/>
              </w:rPr>
              <w:t xml:space="preserve"> 외환국은 기업의 무역신용대출, 수출수입의 경외보관, </w:t>
            </w:r>
            <w:proofErr w:type="spellStart"/>
            <w:r w:rsidRPr="00622376">
              <w:rPr>
                <w:rFonts w:ascii="한컴바탕" w:eastAsia="한컴바탕" w:hAnsi="한컴바탕" w:cs="한컴바탕" w:hint="eastAsia"/>
                <w:spacing w:val="-2"/>
                <w:kern w:val="0"/>
                <w:sz w:val="21"/>
                <w:szCs w:val="21"/>
              </w:rPr>
              <w:t>내료가공</w:t>
            </w:r>
            <w:proofErr w:type="spellEnd"/>
            <w:r w:rsidRPr="00622376">
              <w:rPr>
                <w:rFonts w:ascii="한컴바탕" w:eastAsia="한컴바탕" w:hAnsi="한컴바탕" w:cs="한컴바탕" w:hint="eastAsia"/>
                <w:spacing w:val="-2"/>
                <w:kern w:val="0"/>
                <w:sz w:val="21"/>
                <w:szCs w:val="21"/>
              </w:rPr>
              <w:t>, 중개무역, 경외도급공정, 수출입 외화반환 등 업무, 및 구내기업이나 지도기간 기업 등 주체에 대하여 특정항목모니터링을 실시하며, 자금흐름과 화물흐름 규모와 구조 등 이상하거나 의심된 정황이 존재하는 기업을 중점 모니터링 범위에 포함시킨다.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제30조</w:t>
            </w:r>
            <w:r w:rsidRPr="0009632A">
              <w:rPr>
                <w:rFonts w:ascii="한컴바탕" w:eastAsia="한컴바탕" w:hAnsi="한컴바탕" w:cs="한컴바탕" w:hint="eastAsia"/>
                <w:kern w:val="0"/>
                <w:sz w:val="21"/>
                <w:szCs w:val="21"/>
              </w:rPr>
              <w:t xml:space="preserve"> 외환국은 B∙C류 기업 및 총량조사와 특정항목모니터링을 실시한 후 중점 모니터링 범위에 포함된 기업에 대한 지속적 및 동적 모니터링을 실시한다. 지표에 비교적 편이 및 연속적 편이가 발생하거나 관련 지표가 반영한 정황이 상호 위배되는 기업에 대하여, 현장검사를 실시할 수 있으며, 지표가 정상을 회복한 기업에 대하여 중점 모니터링을 해제한다.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제31조</w:t>
            </w:r>
            <w:r w:rsidRPr="0009632A">
              <w:rPr>
                <w:rFonts w:ascii="한컴바탕" w:eastAsia="한컴바탕" w:hAnsi="한컴바탕" w:cs="한컴바탕" w:hint="eastAsia"/>
                <w:kern w:val="0"/>
                <w:sz w:val="21"/>
                <w:szCs w:val="21"/>
              </w:rPr>
              <w:t xml:space="preserve"> 외환국은 모니터링시스템을 </w:t>
            </w:r>
            <w:proofErr w:type="spellStart"/>
            <w:r w:rsidRPr="0009632A">
              <w:rPr>
                <w:rFonts w:ascii="한컴바탕" w:eastAsia="한컴바탕" w:hAnsi="한컴바탕" w:cs="한컴바탕" w:hint="eastAsia"/>
                <w:kern w:val="0"/>
                <w:sz w:val="21"/>
                <w:szCs w:val="21"/>
              </w:rPr>
              <w:t>기초로하여</w:t>
            </w:r>
            <w:proofErr w:type="spellEnd"/>
            <w:r w:rsidRPr="0009632A">
              <w:rPr>
                <w:rFonts w:ascii="한컴바탕" w:eastAsia="한컴바탕" w:hAnsi="한컴바탕" w:cs="한컴바탕" w:hint="eastAsia"/>
                <w:kern w:val="0"/>
                <w:sz w:val="21"/>
                <w:szCs w:val="21"/>
              </w:rPr>
              <w:t xml:space="preserve"> 무역외환수지 정황에 대한 거시적 통계와 모니터링 분석을 실시한다.</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b/>
                <w:kern w:val="0"/>
                <w:sz w:val="21"/>
                <w:szCs w:val="21"/>
              </w:rPr>
            </w:pPr>
            <w:r w:rsidRPr="0009632A">
              <w:rPr>
                <w:rFonts w:ascii="한컴바탕" w:eastAsia="한컴바탕" w:hAnsi="한컴바탕" w:cs="한컴바탕" w:hint="eastAsia"/>
                <w:kern w:val="0"/>
                <w:sz w:val="21"/>
                <w:szCs w:val="21"/>
              </w:rPr>
              <w:br/>
            </w:r>
            <w:r w:rsidRPr="0009632A">
              <w:rPr>
                <w:rFonts w:ascii="한컴바탕" w:eastAsia="한컴바탕" w:hAnsi="한컴바탕" w:cs="한컴바탕" w:hint="eastAsia"/>
                <w:b/>
                <w:kern w:val="0"/>
                <w:sz w:val="21"/>
                <w:szCs w:val="21"/>
              </w:rPr>
              <w:t>제5장 현장검사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제32조</w:t>
            </w:r>
            <w:r w:rsidRPr="0009632A">
              <w:rPr>
                <w:rFonts w:ascii="한컴바탕" w:eastAsia="한컴바탕" w:hAnsi="한컴바탕" w:cs="한컴바탕" w:hint="eastAsia"/>
                <w:kern w:val="0"/>
                <w:sz w:val="21"/>
                <w:szCs w:val="21"/>
              </w:rPr>
              <w:t xml:space="preserve"> 확인조사기간 중 아래 상황이 존재하는 기업에 대하여, 외환국은 현장검사를 실시할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임의 총량조사지표와 본 지역 지표의 </w:t>
            </w:r>
            <w:proofErr w:type="spellStart"/>
            <w:r w:rsidRPr="0009632A">
              <w:rPr>
                <w:rFonts w:ascii="한컴바탕" w:eastAsia="한컴바탕" w:hAnsi="한컴바탕" w:cs="한컴바탕" w:hint="eastAsia"/>
                <w:kern w:val="0"/>
                <w:sz w:val="21"/>
                <w:szCs w:val="21"/>
              </w:rPr>
              <w:t>한계값</w:t>
            </w:r>
            <w:proofErr w:type="spellEnd"/>
            <w:r w:rsidRPr="0009632A">
              <w:rPr>
                <w:rFonts w:ascii="한컴바탕" w:eastAsia="한컴바탕" w:hAnsi="한컴바탕" w:cs="한컴바탕" w:hint="eastAsia"/>
                <w:kern w:val="0"/>
                <w:sz w:val="21"/>
                <w:szCs w:val="21"/>
              </w:rPr>
              <w:t xml:space="preserve"> 편이도가 50% 이상인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(2) 임의 총량조사지표가 연속 4개 확인조사기간 본 지역 지표 </w:t>
            </w:r>
            <w:proofErr w:type="spellStart"/>
            <w:r w:rsidRPr="0009632A">
              <w:rPr>
                <w:rFonts w:ascii="한컴바탕" w:eastAsia="한컴바탕" w:hAnsi="한컴바탕" w:cs="한컴바탕" w:hint="eastAsia"/>
                <w:kern w:val="0"/>
                <w:sz w:val="21"/>
                <w:szCs w:val="21"/>
              </w:rPr>
              <w:t>한계값을</w:t>
            </w:r>
            <w:proofErr w:type="spellEnd"/>
            <w:r w:rsidRPr="0009632A">
              <w:rPr>
                <w:rFonts w:ascii="한컴바탕" w:eastAsia="한컴바탕" w:hAnsi="한컴바탕" w:cs="한컴바탕" w:hint="eastAsia"/>
                <w:kern w:val="0"/>
                <w:sz w:val="21"/>
                <w:szCs w:val="21"/>
              </w:rPr>
              <w:t xml:space="preserve"> 초과한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(3) 선수금 잔액비율과 선급금 잔액비율, </w:t>
            </w:r>
            <w:proofErr w:type="spellStart"/>
            <w:r w:rsidRPr="0009632A">
              <w:rPr>
                <w:rFonts w:ascii="한컴바탕" w:eastAsia="한컴바탕" w:hAnsi="한컴바탕" w:cs="한컴바탕" w:hint="eastAsia"/>
                <w:kern w:val="0"/>
                <w:sz w:val="21"/>
                <w:szCs w:val="21"/>
              </w:rPr>
              <w:t>지연수취금</w:t>
            </w:r>
            <w:proofErr w:type="spellEnd"/>
            <w:r w:rsidRPr="0009632A">
              <w:rPr>
                <w:rFonts w:ascii="한컴바탕" w:eastAsia="한컴바탕" w:hAnsi="한컴바탕" w:cs="한컴바탕" w:hint="eastAsia"/>
                <w:kern w:val="0"/>
                <w:sz w:val="21"/>
                <w:szCs w:val="21"/>
              </w:rPr>
              <w:t xml:space="preserve"> 잔액비율 혹은 지연납부금 잔액비율이 25% 이상인 경우</w:t>
            </w:r>
            <w:r w:rsidRPr="0009632A">
              <w:rPr>
                <w:rFonts w:ascii="한컴바탕" w:eastAsia="한컴바탕" w:hAnsi="한컴바탕" w:cs="한컴바탕" w:hint="eastAsia"/>
                <w:kern w:val="0"/>
                <w:sz w:val="21"/>
                <w:szCs w:val="21"/>
              </w:rPr>
              <w:br/>
            </w:r>
            <w:r w:rsidRPr="00622376">
              <w:rPr>
                <w:rFonts w:ascii="한컴바탕" w:eastAsia="한컴바탕" w:hAnsi="한컴바탕" w:cs="한컴바탕" w:hint="eastAsia"/>
                <w:spacing w:val="-4"/>
                <w:kern w:val="0"/>
                <w:sz w:val="21"/>
                <w:szCs w:val="21"/>
              </w:rPr>
              <w:t xml:space="preserve">    (4) </w:t>
            </w:r>
            <w:proofErr w:type="spellStart"/>
            <w:r w:rsidRPr="00622376">
              <w:rPr>
                <w:rFonts w:ascii="한컴바탕" w:eastAsia="한컴바탕" w:hAnsi="한컴바탕" w:cs="한컴바탕" w:hint="eastAsia"/>
                <w:spacing w:val="-4"/>
                <w:kern w:val="0"/>
                <w:sz w:val="21"/>
                <w:szCs w:val="21"/>
              </w:rPr>
              <w:t>내료가공</w:t>
            </w:r>
            <w:proofErr w:type="spellEnd"/>
            <w:r w:rsidRPr="00622376">
              <w:rPr>
                <w:rFonts w:ascii="한컴바탕" w:eastAsia="한컴바탕" w:hAnsi="한컴바탕" w:cs="한컴바탕" w:hint="eastAsia"/>
                <w:spacing w:val="-4"/>
                <w:kern w:val="0"/>
                <w:sz w:val="21"/>
                <w:szCs w:val="21"/>
              </w:rPr>
              <w:t xml:space="preserve"> 가공비율이 30% 이상인 경우</w:t>
            </w:r>
          </w:p>
          <w:p w:rsidR="00622376" w:rsidRDefault="000D2B54" w:rsidP="00B17FB1">
            <w:pPr>
              <w:topLinePunct/>
              <w:autoSpaceDE/>
              <w:adjustRightInd w:val="0"/>
              <w:snapToGrid w:val="0"/>
              <w:spacing w:line="290" w:lineRule="atLeast"/>
              <w:ind w:leftChars="100" w:left="200" w:firstLineChars="100" w:firstLine="21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 xml:space="preserve">(5) 중개무역 수지차액이 지출비율에서 </w:t>
            </w:r>
          </w:p>
          <w:p w:rsidR="000D2B54" w:rsidRPr="0009632A" w:rsidRDefault="000D2B54" w:rsidP="00622376">
            <w:pPr>
              <w:topLinePunct/>
              <w:autoSpaceDE/>
              <w:adjustRightInd w:val="0"/>
              <w:snapToGrid w:val="0"/>
              <w:spacing w:line="290" w:lineRule="atLeast"/>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20% 이상을 차지할 경우</w:t>
            </w:r>
          </w:p>
          <w:p w:rsidR="00622376" w:rsidRDefault="000D2B54" w:rsidP="00B17FB1">
            <w:pPr>
              <w:topLinePunct/>
              <w:autoSpaceDE/>
              <w:adjustRightInd w:val="0"/>
              <w:snapToGrid w:val="0"/>
              <w:spacing w:line="290" w:lineRule="atLeast"/>
              <w:ind w:leftChars="100" w:left="200" w:firstLineChars="100" w:firstLine="21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 xml:space="preserve">(6) 일회 외화반환금액이 등가 50만USD </w:t>
            </w:r>
          </w:p>
          <w:p w:rsidR="000D2B54" w:rsidRPr="0009632A" w:rsidRDefault="000D2B54" w:rsidP="00622376">
            <w:pPr>
              <w:topLinePunct/>
              <w:autoSpaceDE/>
              <w:adjustRightInd w:val="0"/>
              <w:snapToGrid w:val="0"/>
              <w:spacing w:line="290" w:lineRule="atLeast"/>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이상이고 외화반환이 12회 이상 처리된 경우</w:t>
            </w:r>
          </w:p>
          <w:p w:rsidR="000D2B54" w:rsidRPr="0009632A" w:rsidRDefault="000D2B54" w:rsidP="00B17FB1">
            <w:pPr>
              <w:topLinePunct/>
              <w:autoSpaceDE/>
              <w:adjustRightInd w:val="0"/>
              <w:snapToGrid w:val="0"/>
              <w:spacing w:line="290" w:lineRule="atLeast"/>
              <w:ind w:leftChars="100" w:left="200" w:firstLineChars="100" w:firstLine="21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(7)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인증하는 현장검사가 필요한 기타 정황</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lastRenderedPageBreak/>
              <w:t xml:space="preserve">외환국은 </w:t>
            </w:r>
            <w:proofErr w:type="spellStart"/>
            <w:r w:rsidRPr="0009632A">
              <w:rPr>
                <w:rFonts w:ascii="한컴바탕" w:eastAsia="한컴바탕" w:hAnsi="한컴바탕" w:cs="한컴바탕" w:hint="eastAsia"/>
                <w:kern w:val="0"/>
                <w:sz w:val="21"/>
                <w:szCs w:val="21"/>
              </w:rPr>
              <w:t>비현장검사</w:t>
            </w:r>
            <w:proofErr w:type="spellEnd"/>
            <w:r w:rsidRPr="0009632A">
              <w:rPr>
                <w:rFonts w:ascii="한컴바탕" w:eastAsia="한컴바탕" w:hAnsi="한컴바탕" w:cs="한컴바탕" w:hint="eastAsia"/>
                <w:kern w:val="0"/>
                <w:sz w:val="21"/>
                <w:szCs w:val="21"/>
              </w:rPr>
              <w:t xml:space="preserve"> 정황에 근거, 지역과 업종, 경제유형 등 특징을 참고하여 상술한 비율과 금액 혹은 횟수를 조정할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제33조</w:t>
            </w:r>
            <w:r w:rsidRPr="0009632A">
              <w:rPr>
                <w:rFonts w:ascii="한컴바탕" w:eastAsia="한컴바탕" w:hAnsi="한컴바탕" w:cs="한컴바탕" w:hint="eastAsia"/>
                <w:kern w:val="0"/>
                <w:sz w:val="21"/>
                <w:szCs w:val="21"/>
              </w:rPr>
              <w:t xml:space="preserve"> 외환국은 현장검사가 필요한 기업에 대하여《현장검사통지서》(첨부4 참조)를 작성하고 발송해야 하며, 다음의 1가지 혹은 다양한 방식으로 현장검사를 실시할 수 있다.</w:t>
            </w:r>
          </w:p>
          <w:p w:rsidR="009B5559" w:rsidRDefault="000D2B54" w:rsidP="009B5559">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 xml:space="preserve">(1) </w:t>
            </w:r>
            <w:proofErr w:type="spellStart"/>
            <w:r w:rsidRPr="0009632A">
              <w:rPr>
                <w:rFonts w:ascii="한컴바탕" w:eastAsia="한컴바탕" w:hAnsi="한컴바탕" w:cs="한컴바탕" w:hint="eastAsia"/>
                <w:kern w:val="0"/>
                <w:sz w:val="21"/>
                <w:szCs w:val="21"/>
              </w:rPr>
              <w:t>피조사기업에</w:t>
            </w:r>
            <w:proofErr w:type="spellEnd"/>
            <w:r w:rsidRPr="0009632A">
              <w:rPr>
                <w:rFonts w:ascii="한컴바탕" w:eastAsia="한컴바탕" w:hAnsi="한컴바탕" w:cs="한컴바탕" w:hint="eastAsia"/>
                <w:kern w:val="0"/>
                <w:sz w:val="21"/>
                <w:szCs w:val="21"/>
              </w:rPr>
              <w:t xml:space="preserve"> 관련 서면자료 제출을 </w:t>
            </w:r>
          </w:p>
          <w:p w:rsidR="009B5559" w:rsidRDefault="000D2B54" w:rsidP="009B5559">
            <w:pPr>
              <w:topLinePunct/>
              <w:autoSpaceDE/>
              <w:adjustRightInd w:val="0"/>
              <w:snapToGrid w:val="0"/>
              <w:spacing w:line="290" w:lineRule="atLeast"/>
              <w:ind w:left="420" w:hangingChars="200" w:hanging="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요구한다</w:t>
            </w:r>
            <w:r w:rsidRPr="0009632A">
              <w:rPr>
                <w:rFonts w:ascii="한컴바탕" w:eastAsia="한컴바탕" w:hAnsi="한컴바탕" w:cs="한컴바탕" w:hint="eastAsia"/>
                <w:kern w:val="0"/>
                <w:sz w:val="21"/>
                <w:szCs w:val="21"/>
              </w:rPr>
              <w:br/>
              <w:t xml:space="preserve">(2) </w:t>
            </w:r>
            <w:proofErr w:type="spellStart"/>
            <w:r w:rsidRPr="0009632A">
              <w:rPr>
                <w:rFonts w:ascii="한컴바탕" w:eastAsia="한컴바탕" w:hAnsi="한컴바탕" w:cs="한컴바탕" w:hint="eastAsia"/>
                <w:kern w:val="0"/>
                <w:sz w:val="21"/>
                <w:szCs w:val="21"/>
              </w:rPr>
              <w:t>피조사기업</w:t>
            </w:r>
            <w:proofErr w:type="spellEnd"/>
            <w:r w:rsidRPr="0009632A">
              <w:rPr>
                <w:rFonts w:ascii="한컴바탕" w:eastAsia="한컴바탕" w:hAnsi="한컴바탕" w:cs="한컴바탕" w:hint="eastAsia"/>
                <w:kern w:val="0"/>
                <w:sz w:val="21"/>
                <w:szCs w:val="21"/>
              </w:rPr>
              <w:t xml:space="preserve"> 법정대표인 혹은 </w:t>
            </w:r>
            <w:proofErr w:type="spellStart"/>
            <w:r w:rsidRPr="0009632A">
              <w:rPr>
                <w:rFonts w:ascii="한컴바탕" w:eastAsia="한컴바탕" w:hAnsi="한컴바탕" w:cs="한컴바탕" w:hint="eastAsia"/>
                <w:kern w:val="0"/>
                <w:sz w:val="21"/>
                <w:szCs w:val="21"/>
              </w:rPr>
              <w:t>수권자와</w:t>
            </w:r>
            <w:proofErr w:type="spellEnd"/>
            <w:r w:rsidRPr="0009632A">
              <w:rPr>
                <w:rFonts w:ascii="한컴바탕" w:eastAsia="한컴바탕" w:hAnsi="한컴바탕" w:cs="한컴바탕" w:hint="eastAsia"/>
                <w:kern w:val="0"/>
                <w:sz w:val="21"/>
                <w:szCs w:val="21"/>
              </w:rPr>
              <w:t xml:space="preserve"> </w:t>
            </w:r>
          </w:p>
          <w:p w:rsidR="000D2B54" w:rsidRPr="0009632A" w:rsidRDefault="000D2B54" w:rsidP="009B5559">
            <w:pPr>
              <w:topLinePunct/>
              <w:autoSpaceDE/>
              <w:adjustRightInd w:val="0"/>
              <w:snapToGrid w:val="0"/>
              <w:spacing w:line="290" w:lineRule="atLeast"/>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인터뷰를 가진다</w:t>
            </w:r>
          </w:p>
          <w:p w:rsidR="000D2B54" w:rsidRPr="0009632A" w:rsidRDefault="000D2B54" w:rsidP="009B555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(3) </w:t>
            </w:r>
            <w:proofErr w:type="spellStart"/>
            <w:r w:rsidRPr="0009632A">
              <w:rPr>
                <w:rFonts w:ascii="한컴바탕" w:eastAsia="한컴바탕" w:hAnsi="한컴바탕" w:cs="한컴바탕" w:hint="eastAsia"/>
                <w:kern w:val="0"/>
                <w:sz w:val="21"/>
                <w:szCs w:val="21"/>
              </w:rPr>
              <w:t>피조사기업</w:t>
            </w:r>
            <w:proofErr w:type="spellEnd"/>
            <w:r w:rsidRPr="0009632A">
              <w:rPr>
                <w:rFonts w:ascii="한컴바탕" w:eastAsia="한컴바탕" w:hAnsi="한컴바탕" w:cs="한컴바탕" w:hint="eastAsia"/>
                <w:kern w:val="0"/>
                <w:sz w:val="21"/>
                <w:szCs w:val="21"/>
              </w:rPr>
              <w:t xml:space="preserve"> 관련 자료를 </w:t>
            </w:r>
            <w:proofErr w:type="spellStart"/>
            <w:r w:rsidRPr="0009632A">
              <w:rPr>
                <w:rFonts w:ascii="한컴바탕" w:eastAsia="한컴바탕" w:hAnsi="한컴바탕" w:cs="한컴바탕" w:hint="eastAsia"/>
                <w:kern w:val="0"/>
                <w:sz w:val="21"/>
                <w:szCs w:val="21"/>
              </w:rPr>
              <w:t>현장조사열람하거나</w:t>
            </w:r>
            <w:proofErr w:type="spellEnd"/>
            <w:r w:rsidRPr="0009632A">
              <w:rPr>
                <w:rFonts w:ascii="한컴바탕" w:eastAsia="한컴바탕" w:hAnsi="한컴바탕" w:cs="한컴바탕" w:hint="eastAsia"/>
                <w:kern w:val="0"/>
                <w:sz w:val="21"/>
                <w:szCs w:val="21"/>
              </w:rPr>
              <w:t xml:space="preserve"> 복사한다</w:t>
            </w:r>
            <w:r w:rsidRPr="0009632A">
              <w:rPr>
                <w:rFonts w:ascii="한컴바탕" w:eastAsia="한컴바탕" w:hAnsi="한컴바탕" w:cs="한컴바탕" w:hint="eastAsia"/>
                <w:kern w:val="0"/>
                <w:sz w:val="21"/>
                <w:szCs w:val="21"/>
              </w:rPr>
              <w:br/>
            </w:r>
            <w:r w:rsidR="009B5559">
              <w:rPr>
                <w:rFonts w:ascii="한컴바탕" w:eastAsia="한컴바탕" w:hAnsi="한컴바탕" w:cs="한컴바탕" w:hint="eastAsia"/>
                <w:kern w:val="0"/>
                <w:sz w:val="21"/>
                <w:szCs w:val="21"/>
              </w:rPr>
              <w:t xml:space="preserve">    </w:t>
            </w:r>
            <w:r w:rsidRPr="0009632A">
              <w:rPr>
                <w:rFonts w:ascii="한컴바탕" w:eastAsia="한컴바탕" w:hAnsi="한컴바탕" w:cs="한컴바탕" w:hint="eastAsia"/>
                <w:kern w:val="0"/>
                <w:sz w:val="21"/>
                <w:szCs w:val="21"/>
              </w:rPr>
              <w:t xml:space="preserve">(4)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필요하다고 판단하는 기타 현장검사 방식</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제34조</w:t>
            </w:r>
            <w:r w:rsidRPr="0009632A">
              <w:rPr>
                <w:rFonts w:ascii="한컴바탕" w:eastAsia="한컴바탕" w:hAnsi="한컴바탕" w:cs="한컴바탕" w:hint="eastAsia"/>
                <w:kern w:val="0"/>
                <w:sz w:val="21"/>
                <w:szCs w:val="21"/>
              </w:rPr>
              <w:t xml:space="preserve"> 기업은 다음의 규정에 따라 사실대로 관련 자료를 제출하고, 자발적으로 </w:t>
            </w:r>
            <w:proofErr w:type="spellStart"/>
            <w:r w:rsidRPr="0009632A">
              <w:rPr>
                <w:rFonts w:ascii="한컴바탕" w:eastAsia="한컴바탕" w:hAnsi="한컴바탕" w:cs="한컴바탕" w:hint="eastAsia"/>
                <w:kern w:val="0"/>
                <w:sz w:val="21"/>
                <w:szCs w:val="21"/>
              </w:rPr>
              <w:t>외환국의</w:t>
            </w:r>
            <w:proofErr w:type="spellEnd"/>
            <w:r w:rsidRPr="0009632A">
              <w:rPr>
                <w:rFonts w:ascii="한컴바탕" w:eastAsia="한컴바탕" w:hAnsi="한컴바탕" w:cs="한컴바탕" w:hint="eastAsia"/>
                <w:kern w:val="0"/>
                <w:sz w:val="21"/>
                <w:szCs w:val="21"/>
              </w:rPr>
              <w:t xml:space="preserve"> 현장검사업무에 협조해야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기업에 관련 서면자료 제출을 요구할 경우, 기업은 《현장검사통지서》 수취일로부터 10업무일 내에,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법정대표인 혹은 수권자가 서명하고 단위 인감이 날인된 서면보고서 및 관련 증명자료를 제출해야 한다. 서면보고내용은 기업의 생산경영정황, 수출입 및 외화수금/송금정황, 자금유입 또는 유출 이상이 발생한 이유를 포함하지만 여기에 제한되지 않는다.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(2)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기업의 법정대표인 혹은 </w:t>
            </w:r>
            <w:proofErr w:type="spellStart"/>
            <w:r w:rsidRPr="0009632A">
              <w:rPr>
                <w:rFonts w:ascii="한컴바탕" w:eastAsia="한컴바탕" w:hAnsi="한컴바탕" w:cs="한컴바탕" w:hint="eastAsia"/>
                <w:kern w:val="0"/>
                <w:sz w:val="21"/>
                <w:szCs w:val="21"/>
              </w:rPr>
              <w:t>수권자와</w:t>
            </w:r>
            <w:proofErr w:type="spellEnd"/>
            <w:r w:rsidRPr="0009632A">
              <w:rPr>
                <w:rFonts w:ascii="한컴바탕" w:eastAsia="한컴바탕" w:hAnsi="한컴바탕" w:cs="한컴바탕" w:hint="eastAsia"/>
                <w:kern w:val="0"/>
                <w:sz w:val="21"/>
                <w:szCs w:val="21"/>
              </w:rPr>
              <w:t xml:space="preserve"> 인터뷰를 가질 경우, 기업의 법정대표인 혹은 </w:t>
            </w:r>
            <w:proofErr w:type="spellStart"/>
            <w:r w:rsidRPr="0009632A">
              <w:rPr>
                <w:rFonts w:ascii="한컴바탕" w:eastAsia="한컴바탕" w:hAnsi="한컴바탕" w:cs="한컴바탕" w:hint="eastAsia"/>
                <w:kern w:val="0"/>
                <w:sz w:val="21"/>
                <w:szCs w:val="21"/>
              </w:rPr>
              <w:t>수권자는</w:t>
            </w:r>
            <w:proofErr w:type="spellEnd"/>
            <w:r w:rsidRPr="0009632A">
              <w:rPr>
                <w:rFonts w:ascii="한컴바탕" w:eastAsia="한컴바탕" w:hAnsi="한컴바탕" w:cs="한컴바탕" w:hint="eastAsia"/>
                <w:kern w:val="0"/>
                <w:sz w:val="21"/>
                <w:szCs w:val="21"/>
              </w:rPr>
              <w:t xml:space="preserve"> 《현장검사통지서》 수취일로부터 10업무일 내에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관련 정황을 설명해야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(3)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피조사기업의</w:t>
            </w:r>
            <w:proofErr w:type="spellEnd"/>
            <w:r w:rsidRPr="0009632A">
              <w:rPr>
                <w:rFonts w:ascii="한컴바탕" w:eastAsia="한컴바탕" w:hAnsi="한컴바탕" w:cs="한컴바탕" w:hint="eastAsia"/>
                <w:kern w:val="0"/>
                <w:sz w:val="21"/>
                <w:szCs w:val="21"/>
              </w:rPr>
              <w:t xml:space="preserve"> 관련 자료를 </w:t>
            </w:r>
            <w:proofErr w:type="spellStart"/>
            <w:r w:rsidRPr="0009632A">
              <w:rPr>
                <w:rFonts w:ascii="한컴바탕" w:eastAsia="한컴바탕" w:hAnsi="한컴바탕" w:cs="한컴바탕" w:hint="eastAsia"/>
                <w:kern w:val="0"/>
                <w:sz w:val="21"/>
                <w:szCs w:val="21"/>
              </w:rPr>
              <w:t>현장조사열람하거나</w:t>
            </w:r>
            <w:proofErr w:type="spellEnd"/>
            <w:r w:rsidRPr="0009632A">
              <w:rPr>
                <w:rFonts w:ascii="한컴바탕" w:eastAsia="한컴바탕" w:hAnsi="한컴바탕" w:cs="한컴바탕" w:hint="eastAsia"/>
                <w:kern w:val="0"/>
                <w:sz w:val="21"/>
                <w:szCs w:val="21"/>
              </w:rPr>
              <w:t xml:space="preserve"> 복사할 경우, 기업은 《현장검사통지서》 수취일로부터 10업무일 내에 관련 자료를 준비하고, </w:t>
            </w:r>
            <w:proofErr w:type="spellStart"/>
            <w:r w:rsidRPr="0009632A">
              <w:rPr>
                <w:rFonts w:ascii="한컴바탕" w:eastAsia="한컴바탕" w:hAnsi="한컴바탕" w:cs="한컴바탕" w:hint="eastAsia"/>
                <w:kern w:val="0"/>
                <w:sz w:val="21"/>
                <w:szCs w:val="21"/>
              </w:rPr>
              <w:t>외환국</w:t>
            </w:r>
            <w:proofErr w:type="spellEnd"/>
            <w:r w:rsidRPr="0009632A">
              <w:rPr>
                <w:rFonts w:ascii="한컴바탕" w:eastAsia="한컴바탕" w:hAnsi="한컴바탕" w:cs="한컴바탕" w:hint="eastAsia"/>
                <w:kern w:val="0"/>
                <w:sz w:val="21"/>
                <w:szCs w:val="21"/>
              </w:rPr>
              <w:t xml:space="preserve"> 현장검사인원의 업무에 협조해야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(4)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기타 현장검사 방식을 사용할 경우, 기업은 </w:t>
            </w:r>
            <w:proofErr w:type="spellStart"/>
            <w:r w:rsidRPr="0009632A">
              <w:rPr>
                <w:rFonts w:ascii="한컴바탕" w:eastAsia="한컴바탕" w:hAnsi="한컴바탕" w:cs="한컴바탕" w:hint="eastAsia"/>
                <w:kern w:val="0"/>
                <w:sz w:val="21"/>
                <w:szCs w:val="21"/>
              </w:rPr>
              <w:t>외환국의</w:t>
            </w:r>
            <w:proofErr w:type="spellEnd"/>
            <w:r w:rsidRPr="0009632A">
              <w:rPr>
                <w:rFonts w:ascii="한컴바탕" w:eastAsia="한컴바탕" w:hAnsi="한컴바탕" w:cs="한컴바탕" w:hint="eastAsia"/>
                <w:kern w:val="0"/>
                <w:sz w:val="21"/>
                <w:szCs w:val="21"/>
              </w:rPr>
              <w:t xml:space="preserve"> 요구에 따라 관련 준비업무를 완벽화해야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제35조</w:t>
            </w:r>
            <w:r w:rsidRPr="0009632A">
              <w:rPr>
                <w:rFonts w:ascii="한컴바탕" w:eastAsia="한컴바탕" w:hAnsi="한컴바탕" w:cs="한컴바탕" w:hint="eastAsia"/>
                <w:kern w:val="0"/>
                <w:sz w:val="21"/>
                <w:szCs w:val="21"/>
              </w:rPr>
              <w:t xml:space="preserve"> 외환국은 현장검사 정황에 근거, 기업의 현장검사 결과를 결정한다.</w:t>
            </w:r>
          </w:p>
          <w:p w:rsidR="000D2B54" w:rsidRPr="007266F6" w:rsidRDefault="000D2B54" w:rsidP="007266F6">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7266F6">
              <w:rPr>
                <w:rFonts w:ascii="한컴바탕" w:eastAsia="한컴바탕" w:hAnsi="한컴바탕" w:cs="한컴바탕" w:hint="eastAsia"/>
                <w:b/>
                <w:spacing w:val="-6"/>
                <w:kern w:val="0"/>
                <w:sz w:val="21"/>
                <w:szCs w:val="21"/>
              </w:rPr>
              <w:t>제36조</w:t>
            </w:r>
            <w:r w:rsidRPr="007266F6">
              <w:rPr>
                <w:rFonts w:ascii="한컴바탕" w:eastAsia="한컴바탕" w:hAnsi="한컴바탕" w:cs="한컴바탕" w:hint="eastAsia"/>
                <w:spacing w:val="-6"/>
                <w:kern w:val="0"/>
                <w:sz w:val="21"/>
                <w:szCs w:val="21"/>
              </w:rPr>
              <w:t xml:space="preserve"> </w:t>
            </w:r>
            <w:proofErr w:type="spellStart"/>
            <w:r w:rsidRPr="007266F6">
              <w:rPr>
                <w:rFonts w:ascii="한컴바탕" w:eastAsia="한컴바탕" w:hAnsi="한컴바탕" w:cs="한컴바탕" w:hint="eastAsia"/>
                <w:spacing w:val="-6"/>
                <w:kern w:val="0"/>
                <w:sz w:val="21"/>
                <w:szCs w:val="21"/>
              </w:rPr>
              <w:t>비현장검사와</w:t>
            </w:r>
            <w:proofErr w:type="spellEnd"/>
            <w:r w:rsidRPr="007266F6">
              <w:rPr>
                <w:rFonts w:ascii="한컴바탕" w:eastAsia="한컴바탕" w:hAnsi="한컴바탕" w:cs="한컴바탕" w:hint="eastAsia"/>
                <w:spacing w:val="-6"/>
                <w:kern w:val="0"/>
                <w:sz w:val="21"/>
                <w:szCs w:val="21"/>
              </w:rPr>
              <w:t xml:space="preserve"> 기업에 대한 현장검사 과정에, 규정에 따라 무역외환수지업무를 처리하지 않거나 관련 정보를 제출하지 아니하는 등 처리금융기구의 의심되는 행위를 발견한 경우, 외환</w:t>
            </w:r>
            <w:r w:rsidRPr="007266F6">
              <w:rPr>
                <w:rFonts w:ascii="한컴바탕" w:eastAsia="한컴바탕" w:hAnsi="한컴바탕" w:cs="한컴바탕" w:hint="eastAsia"/>
                <w:spacing w:val="-6"/>
                <w:kern w:val="0"/>
                <w:sz w:val="21"/>
                <w:szCs w:val="21"/>
              </w:rPr>
              <w:lastRenderedPageBreak/>
              <w:t>국은 다음의 1가지 혹은 다양한 방식으로, 관련 금융기구에 대한 현장검사를 실시할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w:t>
            </w:r>
            <w:proofErr w:type="spellStart"/>
            <w:r w:rsidRPr="0009632A">
              <w:rPr>
                <w:rFonts w:ascii="한컴바탕" w:eastAsia="한컴바탕" w:hAnsi="한컴바탕" w:cs="한컴바탕" w:hint="eastAsia"/>
                <w:kern w:val="0"/>
                <w:sz w:val="21"/>
                <w:szCs w:val="21"/>
              </w:rPr>
              <w:t>피조사금융기구에</w:t>
            </w:r>
            <w:proofErr w:type="spellEnd"/>
            <w:r w:rsidRPr="0009632A">
              <w:rPr>
                <w:rFonts w:ascii="한컴바탕" w:eastAsia="한컴바탕" w:hAnsi="한컴바탕" w:cs="한컴바탕" w:hint="eastAsia"/>
                <w:kern w:val="0"/>
                <w:sz w:val="21"/>
                <w:szCs w:val="21"/>
              </w:rPr>
              <w:t xml:space="preserve"> 관련 서면자료 제출을 요구한다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(2) </w:t>
            </w:r>
            <w:proofErr w:type="spellStart"/>
            <w:r w:rsidRPr="0009632A">
              <w:rPr>
                <w:rFonts w:ascii="한컴바탕" w:eastAsia="한컴바탕" w:hAnsi="한컴바탕" w:cs="한컴바탕" w:hint="eastAsia"/>
                <w:kern w:val="0"/>
                <w:sz w:val="21"/>
                <w:szCs w:val="21"/>
              </w:rPr>
              <w:t>피조사금융기구</w:t>
            </w:r>
            <w:proofErr w:type="spellEnd"/>
            <w:r w:rsidRPr="0009632A">
              <w:rPr>
                <w:rFonts w:ascii="한컴바탕" w:eastAsia="한컴바탕" w:hAnsi="한컴바탕" w:cs="한컴바탕" w:hint="eastAsia"/>
                <w:kern w:val="0"/>
                <w:sz w:val="21"/>
                <w:szCs w:val="21"/>
              </w:rPr>
              <w:t xml:space="preserve"> 책임자 혹은 </w:t>
            </w:r>
            <w:proofErr w:type="spellStart"/>
            <w:r w:rsidRPr="0009632A">
              <w:rPr>
                <w:rFonts w:ascii="한컴바탕" w:eastAsia="한컴바탕" w:hAnsi="한컴바탕" w:cs="한컴바탕" w:hint="eastAsia"/>
                <w:kern w:val="0"/>
                <w:sz w:val="21"/>
                <w:szCs w:val="21"/>
              </w:rPr>
              <w:t>수권자와</w:t>
            </w:r>
            <w:proofErr w:type="spellEnd"/>
            <w:r w:rsidRPr="0009632A">
              <w:rPr>
                <w:rFonts w:ascii="한컴바탕" w:eastAsia="한컴바탕" w:hAnsi="한컴바탕" w:cs="한컴바탕" w:hint="eastAsia"/>
                <w:kern w:val="0"/>
                <w:sz w:val="21"/>
                <w:szCs w:val="21"/>
              </w:rPr>
              <w:t xml:space="preserve"> 인터뷰를 가진다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(3) </w:t>
            </w:r>
            <w:proofErr w:type="spellStart"/>
            <w:r w:rsidRPr="0009632A">
              <w:rPr>
                <w:rFonts w:ascii="한컴바탕" w:eastAsia="한컴바탕" w:hAnsi="한컴바탕" w:cs="한컴바탕" w:hint="eastAsia"/>
                <w:kern w:val="0"/>
                <w:sz w:val="21"/>
                <w:szCs w:val="21"/>
              </w:rPr>
              <w:t>피조사금융기구</w:t>
            </w:r>
            <w:proofErr w:type="spellEnd"/>
            <w:r w:rsidRPr="0009632A">
              <w:rPr>
                <w:rFonts w:ascii="한컴바탕" w:eastAsia="한컴바탕" w:hAnsi="한컴바탕" w:cs="한컴바탕" w:hint="eastAsia"/>
                <w:kern w:val="0"/>
                <w:sz w:val="21"/>
                <w:szCs w:val="21"/>
              </w:rPr>
              <w:t xml:space="preserve"> 관련 자료를 </w:t>
            </w:r>
            <w:proofErr w:type="spellStart"/>
            <w:r w:rsidRPr="0009632A">
              <w:rPr>
                <w:rFonts w:ascii="한컴바탕" w:eastAsia="한컴바탕" w:hAnsi="한컴바탕" w:cs="한컴바탕" w:hint="eastAsia"/>
                <w:kern w:val="0"/>
                <w:sz w:val="21"/>
                <w:szCs w:val="21"/>
              </w:rPr>
              <w:t>현장조사열람하거나</w:t>
            </w:r>
            <w:proofErr w:type="spellEnd"/>
            <w:r w:rsidRPr="0009632A">
              <w:rPr>
                <w:rFonts w:ascii="한컴바탕" w:eastAsia="한컴바탕" w:hAnsi="한컴바탕" w:cs="한컴바탕" w:hint="eastAsia"/>
                <w:kern w:val="0"/>
                <w:sz w:val="21"/>
                <w:szCs w:val="21"/>
              </w:rPr>
              <w:t xml:space="preserve"> 복사한다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(4)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필요하다고 판단되는 기타 현장검사 방식</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09632A">
              <w:rPr>
                <w:rFonts w:ascii="한컴바탕" w:eastAsia="한컴바탕" w:hAnsi="한컴바탕" w:cs="한컴바탕" w:hint="eastAsia"/>
                <w:kern w:val="0"/>
                <w:sz w:val="21"/>
                <w:szCs w:val="21"/>
              </w:rPr>
              <w:t>피조사금융기구는</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외환국의</w:t>
            </w:r>
            <w:proofErr w:type="spellEnd"/>
            <w:r w:rsidRPr="0009632A">
              <w:rPr>
                <w:rFonts w:ascii="한컴바탕" w:eastAsia="한컴바탕" w:hAnsi="한컴바탕" w:cs="한컴바탕" w:hint="eastAsia"/>
                <w:kern w:val="0"/>
                <w:sz w:val="21"/>
                <w:szCs w:val="21"/>
              </w:rPr>
              <w:t xml:space="preserve"> 요구에 따라 사실대로 정황을 설명하고, 관련 문건이나 자료를 제출해야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제37조</w:t>
            </w:r>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피조사기업</w:t>
            </w:r>
            <w:proofErr w:type="spellEnd"/>
            <w:r w:rsidRPr="0009632A">
              <w:rPr>
                <w:rFonts w:ascii="한컴바탕" w:eastAsia="한컴바탕" w:hAnsi="한컴바탕" w:cs="한컴바탕" w:hint="eastAsia"/>
                <w:kern w:val="0"/>
                <w:sz w:val="21"/>
                <w:szCs w:val="21"/>
              </w:rPr>
              <w:t xml:space="preserve"> 혹은 금융기구 관련 자료를 </w:t>
            </w:r>
            <w:proofErr w:type="spellStart"/>
            <w:r w:rsidRPr="0009632A">
              <w:rPr>
                <w:rFonts w:ascii="한컴바탕" w:eastAsia="한컴바탕" w:hAnsi="한컴바탕" w:cs="한컴바탕" w:hint="eastAsia"/>
                <w:kern w:val="0"/>
                <w:sz w:val="21"/>
                <w:szCs w:val="21"/>
              </w:rPr>
              <w:t>현장조사열람하거나</w:t>
            </w:r>
            <w:proofErr w:type="spellEnd"/>
            <w:r w:rsidRPr="0009632A">
              <w:rPr>
                <w:rFonts w:ascii="한컴바탕" w:eastAsia="한컴바탕" w:hAnsi="한컴바탕" w:cs="한컴바탕" w:hint="eastAsia"/>
                <w:kern w:val="0"/>
                <w:sz w:val="21"/>
                <w:szCs w:val="21"/>
              </w:rPr>
              <w:t xml:space="preserve"> 복사해야 한다면, </w:t>
            </w:r>
            <w:proofErr w:type="spellStart"/>
            <w:r w:rsidRPr="0009632A">
              <w:rPr>
                <w:rFonts w:ascii="한컴바탕" w:eastAsia="한컴바탕" w:hAnsi="한컴바탕" w:cs="한컴바탕" w:hint="eastAsia"/>
                <w:kern w:val="0"/>
                <w:sz w:val="21"/>
                <w:szCs w:val="21"/>
              </w:rPr>
              <w:t>외환국</w:t>
            </w:r>
            <w:proofErr w:type="spellEnd"/>
            <w:r w:rsidRPr="0009632A">
              <w:rPr>
                <w:rFonts w:ascii="한컴바탕" w:eastAsia="한컴바탕" w:hAnsi="한컴바탕" w:cs="한컴바탕" w:hint="eastAsia"/>
                <w:kern w:val="0"/>
                <w:sz w:val="21"/>
                <w:szCs w:val="21"/>
              </w:rPr>
              <w:t xml:space="preserve"> 현장검사인원은 2인 이상, 증명서를 제출해야 한다. 현장검사인원이 2인 이하이거나 증명서를 제출하지 아니한 경우, </w:t>
            </w:r>
            <w:proofErr w:type="spellStart"/>
            <w:r w:rsidRPr="0009632A">
              <w:rPr>
                <w:rFonts w:ascii="한컴바탕" w:eastAsia="한컴바탕" w:hAnsi="한컴바탕" w:cs="한컴바탕" w:hint="eastAsia"/>
                <w:kern w:val="0"/>
                <w:sz w:val="21"/>
                <w:szCs w:val="21"/>
              </w:rPr>
              <w:t>피조사기업과</w:t>
            </w:r>
            <w:proofErr w:type="spellEnd"/>
            <w:r w:rsidRPr="0009632A">
              <w:rPr>
                <w:rFonts w:ascii="한컴바탕" w:eastAsia="한컴바탕" w:hAnsi="한컴바탕" w:cs="한컴바탕" w:hint="eastAsia"/>
                <w:kern w:val="0"/>
                <w:sz w:val="21"/>
                <w:szCs w:val="21"/>
              </w:rPr>
              <w:t xml:space="preserve"> 금융기구는 거부할 권리가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제6장 분류관리</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제38조</w:t>
            </w:r>
            <w:r w:rsidRPr="0009632A">
              <w:rPr>
                <w:rFonts w:ascii="한컴바탕" w:eastAsia="한컴바탕" w:hAnsi="한컴바탕" w:cs="한컴바탕" w:hint="eastAsia"/>
                <w:kern w:val="0"/>
                <w:sz w:val="21"/>
                <w:szCs w:val="21"/>
              </w:rPr>
              <w:t xml:space="preserve"> 외환국은 현장검사 결과에 근거, 기업의 외환관리규정 준수 등 정황에 따라, 기업을 A∙B∙C 3가지 유형으로 분류한다.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제39조</w:t>
            </w:r>
            <w:r w:rsidRPr="0009632A">
              <w:rPr>
                <w:rFonts w:ascii="한컴바탕" w:eastAsia="한컴바탕" w:hAnsi="한컴바탕" w:cs="한컴바탕" w:hint="eastAsia"/>
                <w:kern w:val="0"/>
                <w:sz w:val="21"/>
                <w:szCs w:val="21"/>
              </w:rPr>
              <w:t xml:space="preserve"> 확인조사기간 중 기업이 외환관리 상관 규정을 지키고 무역외환수지는 </w:t>
            </w:r>
            <w:proofErr w:type="spellStart"/>
            <w:r w:rsidRPr="0009632A">
              <w:rPr>
                <w:rFonts w:ascii="한컴바탕" w:eastAsia="한컴바탕" w:hAnsi="한컴바탕" w:cs="한컴바탕" w:hint="eastAsia"/>
                <w:kern w:val="0"/>
                <w:sz w:val="21"/>
                <w:szCs w:val="21"/>
              </w:rPr>
              <w:t>외환국</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비현장검사</w:t>
            </w:r>
            <w:proofErr w:type="spellEnd"/>
            <w:r w:rsidRPr="0009632A">
              <w:rPr>
                <w:rFonts w:ascii="한컴바탕" w:eastAsia="한컴바탕" w:hAnsi="한컴바탕" w:cs="한컴바탕" w:hint="eastAsia"/>
                <w:kern w:val="0"/>
                <w:sz w:val="21"/>
                <w:szCs w:val="21"/>
              </w:rPr>
              <w:t xml:space="preserve"> 또는 현장검사 결과 정상으로 판정된 경우, A류 기업에 포함될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제40조</w:t>
            </w:r>
            <w:r w:rsidRPr="0009632A">
              <w:rPr>
                <w:rFonts w:ascii="한컴바탕" w:eastAsia="한컴바탕" w:hAnsi="한컴바탕" w:cs="한컴바탕" w:hint="eastAsia"/>
                <w:kern w:val="0"/>
                <w:sz w:val="21"/>
                <w:szCs w:val="21"/>
              </w:rPr>
              <w:t xml:space="preserve"> 아래 상황이 존재하는 기업에 대하여, 외환국은 B류 기업으로 분류할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본 세칙 제32조에서 규정한 상황 중의 하나가 존재하고 현장검사에서 기업이 합리적으로 해석하지 못한 경우</w:t>
            </w:r>
          </w:p>
          <w:p w:rsidR="000D2B54" w:rsidRPr="007266F6" w:rsidRDefault="000D2B54" w:rsidP="007266F6">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7266F6">
              <w:rPr>
                <w:rFonts w:ascii="한컴바탕" w:eastAsia="한컴바탕" w:hAnsi="한컴바탕" w:cs="한컴바탕" w:hint="eastAsia"/>
                <w:spacing w:val="-4"/>
                <w:kern w:val="0"/>
                <w:sz w:val="21"/>
                <w:szCs w:val="21"/>
              </w:rPr>
              <w:t>(2) 규정에 따라 보고의무를 불이행한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(3) 규정에 따라 화물무역 외환업무등기를 처리하지 아니한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(4) </w:t>
            </w:r>
            <w:proofErr w:type="spellStart"/>
            <w:r w:rsidRPr="0009632A">
              <w:rPr>
                <w:rFonts w:ascii="한컴바탕" w:eastAsia="한컴바탕" w:hAnsi="한컴바탕" w:cs="한컴바탕" w:hint="eastAsia"/>
                <w:kern w:val="0"/>
                <w:sz w:val="21"/>
                <w:szCs w:val="21"/>
              </w:rPr>
              <w:t>외환국</w:t>
            </w:r>
            <w:proofErr w:type="spellEnd"/>
            <w:r w:rsidRPr="0009632A">
              <w:rPr>
                <w:rFonts w:ascii="한컴바탕" w:eastAsia="한컴바탕" w:hAnsi="한컴바탕" w:cs="한컴바탕" w:hint="eastAsia"/>
                <w:kern w:val="0"/>
                <w:sz w:val="21"/>
                <w:szCs w:val="21"/>
              </w:rPr>
              <w:t xml:space="preserve"> 현장검사에서, 규정된 시간과 방식에 따라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보고하거나 자료를 제출하지 못한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(5) 국가 관련 주관부처 요구에 응하여 연합감독관리를 실시해야 할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(6)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인증하는 기타 정황</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제41조</w:t>
            </w:r>
            <w:r w:rsidRPr="0009632A">
              <w:rPr>
                <w:rFonts w:ascii="한컴바탕" w:eastAsia="한컴바탕" w:hAnsi="한컴바탕" w:cs="한컴바탕" w:hint="eastAsia"/>
                <w:kern w:val="0"/>
                <w:sz w:val="21"/>
                <w:szCs w:val="21"/>
              </w:rPr>
              <w:t xml:space="preserve"> 아래 상황이 발생한 기업에 대하여, 외환국은 C류 기업으로 분류할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최근 12개월 중 외환관리규정을 엄중하게 위반하여 </w:t>
            </w:r>
            <w:proofErr w:type="spellStart"/>
            <w:r w:rsidRPr="0009632A">
              <w:rPr>
                <w:rFonts w:ascii="한컴바탕" w:eastAsia="한컴바탕" w:hAnsi="한컴바탕" w:cs="한컴바탕" w:hint="eastAsia"/>
                <w:kern w:val="0"/>
                <w:sz w:val="21"/>
                <w:szCs w:val="21"/>
              </w:rPr>
              <w:t>외환국의</w:t>
            </w:r>
            <w:proofErr w:type="spellEnd"/>
            <w:r w:rsidRPr="0009632A">
              <w:rPr>
                <w:rFonts w:ascii="한컴바탕" w:eastAsia="한컴바탕" w:hAnsi="한컴바탕" w:cs="한컴바탕" w:hint="eastAsia"/>
                <w:kern w:val="0"/>
                <w:sz w:val="21"/>
                <w:szCs w:val="21"/>
              </w:rPr>
              <w:t xml:space="preserve"> 처벌을 받거나 사법기</w:t>
            </w:r>
            <w:r w:rsidRPr="0009632A">
              <w:rPr>
                <w:rFonts w:ascii="한컴바탕" w:eastAsia="한컴바탕" w:hAnsi="한컴바탕" w:cs="한컴바탕" w:hint="eastAsia"/>
                <w:kern w:val="0"/>
                <w:sz w:val="21"/>
                <w:szCs w:val="21"/>
              </w:rPr>
              <w:lastRenderedPageBreak/>
              <w:t>관으로부터 입안 조사된 경우</w:t>
            </w:r>
          </w:p>
          <w:p w:rsidR="000D2B54" w:rsidRPr="007266F6" w:rsidRDefault="000D2B54" w:rsidP="007266F6">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7266F6">
              <w:rPr>
                <w:rFonts w:ascii="한컴바탕" w:eastAsia="한컴바탕" w:hAnsi="한컴바탕" w:cs="한컴바탕" w:hint="eastAsia"/>
                <w:spacing w:val="-4"/>
                <w:kern w:val="0"/>
                <w:sz w:val="21"/>
                <w:szCs w:val="21"/>
              </w:rPr>
              <w:t xml:space="preserve">(2) </w:t>
            </w:r>
            <w:proofErr w:type="spellStart"/>
            <w:r w:rsidRPr="007266F6">
              <w:rPr>
                <w:rFonts w:ascii="한컴바탕" w:eastAsia="한컴바탕" w:hAnsi="한컴바탕" w:cs="한컴바탕" w:hint="eastAsia"/>
                <w:spacing w:val="-4"/>
                <w:kern w:val="0"/>
                <w:sz w:val="21"/>
                <w:szCs w:val="21"/>
              </w:rPr>
              <w:t>외환국의</w:t>
            </w:r>
            <w:proofErr w:type="spellEnd"/>
            <w:r w:rsidRPr="007266F6">
              <w:rPr>
                <w:rFonts w:ascii="한컴바탕" w:eastAsia="한컴바탕" w:hAnsi="한컴바탕" w:cs="한컴바탕" w:hint="eastAsia"/>
                <w:spacing w:val="-4"/>
                <w:kern w:val="0"/>
                <w:sz w:val="21"/>
                <w:szCs w:val="21"/>
              </w:rPr>
              <w:t xml:space="preserve"> 현장검사를 저해하거나 거부하거나, 또는 </w:t>
            </w:r>
            <w:proofErr w:type="spellStart"/>
            <w:r w:rsidRPr="007266F6">
              <w:rPr>
                <w:rFonts w:ascii="한컴바탕" w:eastAsia="한컴바탕" w:hAnsi="한컴바탕" w:cs="한컴바탕" w:hint="eastAsia"/>
                <w:spacing w:val="-4"/>
                <w:kern w:val="0"/>
                <w:sz w:val="21"/>
                <w:szCs w:val="21"/>
              </w:rPr>
              <w:t>외환국에</w:t>
            </w:r>
            <w:proofErr w:type="spellEnd"/>
            <w:r w:rsidRPr="007266F6">
              <w:rPr>
                <w:rFonts w:ascii="한컴바탕" w:eastAsia="한컴바탕" w:hAnsi="한컴바탕" w:cs="한컴바탕" w:hint="eastAsia"/>
                <w:spacing w:val="-4"/>
                <w:kern w:val="0"/>
                <w:sz w:val="21"/>
                <w:szCs w:val="21"/>
              </w:rPr>
              <w:t xml:space="preserve"> 허위자료를 제출한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(3) B류 기업의 분류감독관리 유효기한이 만료되고 </w:t>
            </w:r>
            <w:proofErr w:type="spellStart"/>
            <w:r w:rsidRPr="0009632A">
              <w:rPr>
                <w:rFonts w:ascii="한컴바탕" w:eastAsia="한컴바탕" w:hAnsi="한컴바탕" w:cs="한컴바탕" w:hint="eastAsia"/>
                <w:kern w:val="0"/>
                <w:sz w:val="21"/>
                <w:szCs w:val="21"/>
              </w:rPr>
              <w:t>외환국의</w:t>
            </w:r>
            <w:proofErr w:type="spellEnd"/>
            <w:r w:rsidRPr="0009632A">
              <w:rPr>
                <w:rFonts w:ascii="한컴바탕" w:eastAsia="한컴바탕" w:hAnsi="한컴바탕" w:cs="한컴바탕" w:hint="eastAsia"/>
                <w:kern w:val="0"/>
                <w:sz w:val="21"/>
                <w:szCs w:val="21"/>
              </w:rPr>
              <w:t xml:space="preserve"> 종합감정평가 결과, 관련 정황은 여전히 B류 기업 표준에 부합될 경우</w:t>
            </w:r>
          </w:p>
          <w:p w:rsidR="000D2B54" w:rsidRPr="007266F6" w:rsidRDefault="000D2B54" w:rsidP="007266F6">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7266F6">
              <w:rPr>
                <w:rFonts w:ascii="한컴바탕" w:eastAsia="한컴바탕" w:hAnsi="한컴바탕" w:cs="한컴바탕" w:hint="eastAsia"/>
                <w:spacing w:val="-4"/>
                <w:kern w:val="0"/>
                <w:sz w:val="21"/>
                <w:szCs w:val="21"/>
              </w:rPr>
              <w:t>(4) 외환관리와 관련한 엄중한 규정위반행위를 하여 국가 관련 주관부처 처벌을 받은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(5)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인증하는 기타 정황</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제42조</w:t>
            </w:r>
            <w:r w:rsidRPr="0009632A">
              <w:rPr>
                <w:rFonts w:ascii="한컴바탕" w:eastAsia="한컴바탕" w:hAnsi="한컴바탕" w:cs="한컴바탕" w:hint="eastAsia"/>
                <w:kern w:val="0"/>
                <w:sz w:val="21"/>
                <w:szCs w:val="21"/>
              </w:rPr>
              <w:t xml:space="preserve"> 외환국은 B∙C 류 기업을 확정하기 전에</w:t>
            </w:r>
            <w:proofErr w:type="gramStart"/>
            <w:r w:rsidRPr="0009632A">
              <w:rPr>
                <w:rFonts w:ascii="한컴바탕" w:eastAsia="한컴바탕" w:hAnsi="한컴바탕" w:cs="한컴바탕" w:hint="eastAsia"/>
                <w:kern w:val="0"/>
                <w:sz w:val="21"/>
                <w:szCs w:val="21"/>
              </w:rPr>
              <w:t>,《</w:t>
            </w:r>
            <w:proofErr w:type="gramEnd"/>
            <w:r w:rsidRPr="0009632A">
              <w:rPr>
                <w:rFonts w:ascii="한컴바탕" w:eastAsia="한컴바탕" w:hAnsi="한컴바탕" w:cs="한컴바탕" w:hint="eastAsia"/>
                <w:kern w:val="0"/>
                <w:sz w:val="21"/>
                <w:szCs w:val="21"/>
              </w:rPr>
              <w:t xml:space="preserve">분류결론고지서》(첨부5 참조)를 관련 기업에 발송한다. 이의가 있을 경우, 기업은 통지를 받은 날로부터 7일 업무일 내에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서면정황설명서 및 관련 증명자료를 제출하여 진술할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기업이 규정된 시간 내에 이의를 제출한 경우, 외환국은 기업에 대한 분류정황을 재검토하고, 재검토 정황에 근거하여 분류결과를 결정해야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제43조</w:t>
            </w:r>
            <w:r w:rsidRPr="0009632A">
              <w:rPr>
                <w:rFonts w:ascii="한컴바탕" w:eastAsia="한컴바탕" w:hAnsi="한컴바탕" w:cs="한컴바탕" w:hint="eastAsia"/>
                <w:kern w:val="0"/>
                <w:sz w:val="21"/>
                <w:szCs w:val="21"/>
              </w:rPr>
              <w:t xml:space="preserve"> 외환국은 금융기구에 기업 분류정보를 발표하고, 기업 분류정보를 관련 관리부처에 통보할 수 있으며, </w:t>
            </w:r>
            <w:proofErr w:type="spellStart"/>
            <w:r w:rsidRPr="0009632A">
              <w:rPr>
                <w:rFonts w:ascii="한컴바탕" w:eastAsia="한컴바탕" w:hAnsi="한컴바탕" w:cs="한컴바탕" w:hint="eastAsia"/>
                <w:kern w:val="0"/>
                <w:sz w:val="21"/>
                <w:szCs w:val="21"/>
              </w:rPr>
              <w:t>필요시</w:t>
            </w:r>
            <w:proofErr w:type="spellEnd"/>
            <w:r w:rsidRPr="0009632A">
              <w:rPr>
                <w:rFonts w:ascii="한컴바탕" w:eastAsia="한컴바탕" w:hAnsi="한컴바탕" w:cs="한컴바탕" w:hint="eastAsia"/>
                <w:kern w:val="0"/>
                <w:sz w:val="21"/>
                <w:szCs w:val="21"/>
              </w:rPr>
              <w:t xml:space="preserve"> 사회에 공개할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제44조</w:t>
            </w:r>
            <w:r w:rsidRPr="0009632A">
              <w:rPr>
                <w:rFonts w:ascii="한컴바탕" w:eastAsia="한컴바탕" w:hAnsi="한컴바탕" w:cs="한컴바탕" w:hint="eastAsia"/>
                <w:kern w:val="0"/>
                <w:sz w:val="21"/>
                <w:szCs w:val="21"/>
              </w:rPr>
              <w:t xml:space="preserve"> B∙C 류 기업의 분류감독관리 유효기한은 1년이다.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제45조</w:t>
            </w:r>
            <w:r w:rsidRPr="0009632A">
              <w:rPr>
                <w:rFonts w:ascii="한컴바탕" w:eastAsia="한컴바탕" w:hAnsi="한컴바탕" w:cs="한컴바탕" w:hint="eastAsia"/>
                <w:kern w:val="0"/>
                <w:sz w:val="21"/>
                <w:szCs w:val="21"/>
              </w:rPr>
              <w:t xml:space="preserve"> B∙C 류 기업 분류감독관리 유효기한 만료 시, 외환국은 감독관리 유효기간 중 관련 외환관리규정 준수정황에 대한 종합감정평가를 하고, 기업의 자금흐름과 화물흐름 편이와 변화 및 규정위반행위 발생여부 등에 근거하여 분류결과를 조정해야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외환국은 일상관리 중에 기업의 본 세칙 제40조 및 제41조에서 규정한 행위를 발견한 경우, 기업의 분류등급을 수시로 </w:t>
            </w:r>
            <w:proofErr w:type="spellStart"/>
            <w:r w:rsidRPr="0009632A">
              <w:rPr>
                <w:rFonts w:ascii="한컴바탕" w:eastAsia="한컴바탕" w:hAnsi="한컴바탕" w:cs="한컴바탕" w:hint="eastAsia"/>
                <w:kern w:val="0"/>
                <w:sz w:val="21"/>
                <w:szCs w:val="21"/>
              </w:rPr>
              <w:t>하향조정하여</w:t>
            </w:r>
            <w:proofErr w:type="spellEnd"/>
            <w:r w:rsidRPr="0009632A">
              <w:rPr>
                <w:rFonts w:ascii="한컴바탕" w:eastAsia="한컴바탕" w:hAnsi="한컴바탕" w:cs="한컴바탕" w:hint="eastAsia"/>
                <w:kern w:val="0"/>
                <w:sz w:val="21"/>
                <w:szCs w:val="21"/>
              </w:rPr>
              <w:t>, A류 기업을 B류 혹은 C류로 판정하거나, 또는 B류 기업을 C류로 판정할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제46조</w:t>
            </w:r>
            <w:r w:rsidRPr="0009632A">
              <w:rPr>
                <w:rFonts w:ascii="한컴바탕" w:eastAsia="한컴바탕" w:hAnsi="한컴바탕" w:cs="한컴바탕" w:hint="eastAsia"/>
                <w:kern w:val="0"/>
                <w:sz w:val="21"/>
                <w:szCs w:val="21"/>
              </w:rPr>
              <w:t xml:space="preserve"> B류 기업은 분류감독관리 유효기간 중 무역외환수지업무를 다음의 규정에 따라 처리해야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송금방식 결제의 경우(선급금과 선수금 제외), 금융기구는 상응한 수출입화물통관서와 수출입계약을 심사해야 하며; </w:t>
            </w:r>
            <w:proofErr w:type="spellStart"/>
            <w:r w:rsidRPr="0009632A">
              <w:rPr>
                <w:rFonts w:ascii="한컴바탕" w:eastAsia="한컴바탕" w:hAnsi="한컴바탕" w:cs="한컴바탕" w:hint="eastAsia"/>
                <w:kern w:val="0"/>
                <w:sz w:val="21"/>
                <w:szCs w:val="21"/>
              </w:rPr>
              <w:t>신용증</w:t>
            </w:r>
            <w:proofErr w:type="spellEnd"/>
            <w:r w:rsidRPr="0009632A">
              <w:rPr>
                <w:rFonts w:ascii="한컴바탕" w:eastAsia="한컴바탕" w:hAnsi="한컴바탕" w:cs="한컴바탕" w:hint="eastAsia"/>
                <w:kern w:val="0"/>
                <w:sz w:val="21"/>
                <w:szCs w:val="21"/>
              </w:rPr>
              <w:t xml:space="preserve"> 및 추심방식 결제의 경우, 국제결제관행에 따라 관련 상업증표를 심사하는 이외에, 또한 상응한 수출입계약을 심사해야 하며; 선급금 및 선수금 결제의 경우, 수출입계약과 세금계산서를 </w:t>
            </w:r>
            <w:r w:rsidRPr="0009632A">
              <w:rPr>
                <w:rFonts w:ascii="한컴바탕" w:eastAsia="한컴바탕" w:hAnsi="한컴바탕" w:cs="한컴바탕" w:hint="eastAsia"/>
                <w:kern w:val="0"/>
                <w:sz w:val="21"/>
                <w:szCs w:val="21"/>
              </w:rPr>
              <w:lastRenderedPageBreak/>
              <w:t>심사해야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금융기구는 무역외환수지에 대한 전자데이터 확인조사를 실시해야 하며; 수취가능 및 외한송금 한도액을 초과한 무역외환수지업무는</w:t>
            </w:r>
            <w:proofErr w:type="gramStart"/>
            <w:r w:rsidRPr="0009632A">
              <w:rPr>
                <w:rFonts w:ascii="한컴바탕" w:eastAsia="한컴바탕" w:hAnsi="한컴바탕" w:cs="한컴바탕" w:hint="eastAsia"/>
                <w:kern w:val="0"/>
                <w:sz w:val="21"/>
                <w:szCs w:val="21"/>
              </w:rPr>
              <w:t>,《</w:t>
            </w:r>
            <w:proofErr w:type="spellStart"/>
            <w:proofErr w:type="gramEnd"/>
            <w:r w:rsidRPr="0009632A">
              <w:rPr>
                <w:rFonts w:ascii="한컴바탕" w:eastAsia="한컴바탕" w:hAnsi="한컴바탕" w:cs="한컴바탕" w:hint="eastAsia"/>
                <w:kern w:val="0"/>
                <w:sz w:val="21"/>
                <w:szCs w:val="21"/>
              </w:rPr>
              <w:t>등기표</w:t>
            </w:r>
            <w:proofErr w:type="spellEnd"/>
            <w:r w:rsidRPr="0009632A">
              <w:rPr>
                <w:rFonts w:ascii="한컴바탕" w:eastAsia="한컴바탕" w:hAnsi="한컴바탕" w:cs="한컴바탕" w:hint="eastAsia"/>
                <w:kern w:val="0"/>
                <w:sz w:val="21"/>
                <w:szCs w:val="21"/>
              </w:rPr>
              <w:t>》에 의하여 처리해야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(3) 선수금이나 선급금 및 30일 이상(</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xml:space="preserve">)의 </w:t>
            </w:r>
            <w:proofErr w:type="spellStart"/>
            <w:r w:rsidRPr="0009632A">
              <w:rPr>
                <w:rFonts w:ascii="한컴바탕" w:eastAsia="한컴바탕" w:hAnsi="한컴바탕" w:cs="한컴바탕" w:hint="eastAsia"/>
                <w:kern w:val="0"/>
                <w:sz w:val="21"/>
                <w:szCs w:val="21"/>
              </w:rPr>
              <w:t>지연수취금</w:t>
            </w:r>
            <w:proofErr w:type="spellEnd"/>
            <w:r w:rsidRPr="0009632A">
              <w:rPr>
                <w:rFonts w:ascii="한컴바탕" w:eastAsia="한컴바탕" w:hAnsi="한컴바탕" w:cs="한컴바탕" w:hint="eastAsia"/>
                <w:kern w:val="0"/>
                <w:sz w:val="21"/>
                <w:szCs w:val="21"/>
              </w:rPr>
              <w:t xml:space="preserve"> 및 지연납부금에 대하여, 기업은 반드시 본 세칙의 규정에 따라 소재지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관련 정보를 제출해야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(4) 기업은 90일 이상(</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)의 지연납부업무를 처리하지 못하며 90일 이상 (</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)의 외화수금조항이 포함된 수출계약을 체결하지 못한다.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(5) 기타 무역외환수지업무는, 본 세칙 제2장의 관련 규정에 따라 처리한다.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(6)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규정한 기타 관리조치</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제47조</w:t>
            </w:r>
            <w:r w:rsidRPr="0009632A">
              <w:rPr>
                <w:rFonts w:ascii="한컴바탕" w:eastAsia="한컴바탕" w:hAnsi="한컴바탕" w:cs="한컴바탕" w:hint="eastAsia"/>
                <w:kern w:val="0"/>
                <w:sz w:val="21"/>
                <w:szCs w:val="21"/>
              </w:rPr>
              <w:t xml:space="preserve"> C류 기업은 분류감독관리 유효기간 중 다음의 규정에 따라 무역외환수지업무를 처리해야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소재지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건별등기</w:t>
            </w:r>
            <w:proofErr w:type="spellEnd"/>
            <w:r w:rsidRPr="0009632A">
              <w:rPr>
                <w:rFonts w:ascii="한컴바탕" w:eastAsia="한컴바탕" w:hAnsi="한컴바탕" w:cs="한컴바탕" w:hint="eastAsia"/>
                <w:kern w:val="0"/>
                <w:sz w:val="21"/>
                <w:szCs w:val="21"/>
              </w:rPr>
              <w:t xml:space="preserve"> 수속을 처리한다.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외환국은 등기수속 처리 시, 기업이 송금방식으로 결제한 경우(선급금 및 선수금 제외) 상응한 수출입화물통관서와 수출입계약을 심사하며, </w:t>
            </w:r>
            <w:proofErr w:type="spellStart"/>
            <w:r w:rsidRPr="0009632A">
              <w:rPr>
                <w:rFonts w:ascii="한컴바탕" w:eastAsia="한컴바탕" w:hAnsi="한컴바탕" w:cs="한컴바탕" w:hint="eastAsia"/>
                <w:kern w:val="0"/>
                <w:sz w:val="21"/>
                <w:szCs w:val="21"/>
              </w:rPr>
              <w:t>신용증</w:t>
            </w:r>
            <w:proofErr w:type="spellEnd"/>
            <w:r w:rsidRPr="0009632A">
              <w:rPr>
                <w:rFonts w:ascii="한컴바탕" w:eastAsia="한컴바탕" w:hAnsi="한컴바탕" w:cs="한컴바탕" w:hint="eastAsia"/>
                <w:kern w:val="0"/>
                <w:sz w:val="21"/>
                <w:szCs w:val="21"/>
              </w:rPr>
              <w:t xml:space="preserve"> 및 추심방식으로 결제한 경우, 수출입계약과 세금계산서를 심사하고, 선급금 및 선수금 방식으로 결제한 경우, 수출입계약과 세금계산서를 심사하며, 일회선급금 금액이 등가 5만USD 이상인 경우, 반드시 금융기구 테스트키 대조를 통한 외국금융기구가 발급한 선급금 은행신용보증서도 심사해야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선수금이나 선급금 및 30일 이상(</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xml:space="preserve">)의 </w:t>
            </w:r>
            <w:proofErr w:type="spellStart"/>
            <w:r w:rsidRPr="0009632A">
              <w:rPr>
                <w:rFonts w:ascii="한컴바탕" w:eastAsia="한컴바탕" w:hAnsi="한컴바탕" w:cs="한컴바탕" w:hint="eastAsia"/>
                <w:kern w:val="0"/>
                <w:sz w:val="21"/>
                <w:szCs w:val="21"/>
              </w:rPr>
              <w:t>지연수취금</w:t>
            </w:r>
            <w:proofErr w:type="spellEnd"/>
            <w:r w:rsidRPr="0009632A">
              <w:rPr>
                <w:rFonts w:ascii="한컴바탕" w:eastAsia="한컴바탕" w:hAnsi="한컴바탕" w:cs="한컴바탕" w:hint="eastAsia"/>
                <w:kern w:val="0"/>
                <w:sz w:val="21"/>
                <w:szCs w:val="21"/>
              </w:rPr>
              <w:t xml:space="preserve"> 및 지연납부금에 대하여, 기업은 반드시 본 세칙의 규정에 따라 소재지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관련 정보를 제출해야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(3) 기업은 90일 이상(</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 xml:space="preserve">)의 </w:t>
            </w:r>
            <w:proofErr w:type="spellStart"/>
            <w:r w:rsidRPr="0009632A">
              <w:rPr>
                <w:rFonts w:ascii="한컴바탕" w:eastAsia="한컴바탕" w:hAnsi="한컴바탕" w:cs="한컴바탕" w:hint="eastAsia"/>
                <w:kern w:val="0"/>
                <w:sz w:val="21"/>
                <w:szCs w:val="21"/>
              </w:rPr>
              <w:t>장기신용증</w:t>
            </w:r>
            <w:proofErr w:type="spellEnd"/>
            <w:r w:rsidRPr="0009632A">
              <w:rPr>
                <w:rFonts w:ascii="한컴바탕" w:eastAsia="한컴바탕" w:hAnsi="한컴바탕" w:cs="한컴바탕" w:hint="eastAsia"/>
                <w:kern w:val="0"/>
                <w:sz w:val="21"/>
                <w:szCs w:val="21"/>
              </w:rPr>
              <w:t>(기한연장 포함) 업무를 처리할 수 없다. 90일 이상(</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)의 지급연기 및 추심업무를 처리할 수 없으며, 90일 이상(</w:t>
            </w:r>
            <w:proofErr w:type="spellStart"/>
            <w:r w:rsidRPr="0009632A">
              <w:rPr>
                <w:rFonts w:ascii="한컴바탕" w:eastAsia="한컴바탕" w:hAnsi="한컴바탕" w:cs="한컴바탕" w:hint="eastAsia"/>
                <w:kern w:val="0"/>
                <w:sz w:val="21"/>
                <w:szCs w:val="21"/>
              </w:rPr>
              <w:t>불포함</w:t>
            </w:r>
            <w:proofErr w:type="spellEnd"/>
            <w:r w:rsidRPr="0009632A">
              <w:rPr>
                <w:rFonts w:ascii="한컴바탕" w:eastAsia="한컴바탕" w:hAnsi="한컴바탕" w:cs="한컴바탕" w:hint="eastAsia"/>
                <w:kern w:val="0"/>
                <w:sz w:val="21"/>
                <w:szCs w:val="21"/>
              </w:rPr>
              <w:t>)의 외화수금조항을 포함한 수출계약을 체결할 수 없다.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(4) 기업은 중개무역 외환수지를 처리할 수 없다.</w:t>
            </w:r>
          </w:p>
          <w:p w:rsidR="000D2B54" w:rsidRPr="007266F6" w:rsidRDefault="000D2B54" w:rsidP="007266F6">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7266F6">
              <w:rPr>
                <w:rFonts w:ascii="한컴바탕" w:eastAsia="한컴바탕" w:hAnsi="한컴바탕" w:cs="한컴바탕" w:hint="eastAsia"/>
                <w:spacing w:val="-6"/>
                <w:kern w:val="0"/>
                <w:sz w:val="21"/>
                <w:szCs w:val="21"/>
              </w:rPr>
              <w:t xml:space="preserve">(5) 기업이 다국적집단의 집중외화수금/송금 구성원회사인 경우, 해당 기업은 집중외화수금/송금업무를 계속적으로 처리할 수 없으며, 기업이 다국적집단의 집중외화수금/송금 주최기업인 경우, </w:t>
            </w:r>
            <w:r w:rsidRPr="007266F6">
              <w:rPr>
                <w:rFonts w:ascii="한컴바탕" w:eastAsia="한컴바탕" w:hAnsi="한컴바탕" w:cs="한컴바탕" w:hint="eastAsia"/>
                <w:spacing w:val="-6"/>
                <w:kern w:val="0"/>
                <w:sz w:val="21"/>
                <w:szCs w:val="21"/>
              </w:rPr>
              <w:lastRenderedPageBreak/>
              <w:t>전체 집단의 집중외화수금/송금업무를 정지한다.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(6)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규정한 기타 관리조치</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제48조</w:t>
            </w:r>
            <w:r w:rsidRPr="0009632A">
              <w:rPr>
                <w:rFonts w:ascii="한컴바탕" w:eastAsia="한컴바탕" w:hAnsi="한컴바탕" w:cs="한컴바탕" w:hint="eastAsia"/>
                <w:kern w:val="0"/>
                <w:sz w:val="21"/>
                <w:szCs w:val="21"/>
              </w:rPr>
              <w:t xml:space="preserve"> 수출수입 경외보관업무를 개통한 기업이 B류로 분류된 경우, 분류감독관리 유효기간 중, 기업의 수출수입은 경외계좌에 보관할 수 없으며, 경외계좌를 이용하여 </w:t>
            </w:r>
            <w:proofErr w:type="spellStart"/>
            <w:r w:rsidRPr="0009632A">
              <w:rPr>
                <w:rFonts w:ascii="한컴바탕" w:eastAsia="한컴바탕" w:hAnsi="한컴바탕" w:cs="한컴바탕" w:hint="eastAsia"/>
                <w:kern w:val="0"/>
                <w:sz w:val="21"/>
                <w:szCs w:val="21"/>
              </w:rPr>
              <w:t>대외결제할</w:t>
            </w:r>
            <w:proofErr w:type="spellEnd"/>
            <w:r w:rsidRPr="0009632A">
              <w:rPr>
                <w:rFonts w:ascii="한컴바탕" w:eastAsia="한컴바탕" w:hAnsi="한컴바탕" w:cs="한컴바탕" w:hint="eastAsia"/>
                <w:kern w:val="0"/>
                <w:sz w:val="21"/>
                <w:szCs w:val="21"/>
              </w:rPr>
              <w:t xml:space="preserve"> 수 없다. 외환국은 경외계좌 잔액의 반입을 기업에 요구할 수 있다.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C류로 분류된 경우, 기업은 분류일로부터 30일 내에 경외계좌를 폐쇄하고 경외계좌 잔액을 반입해야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제7장 전자데이터 확인조사</w:t>
            </w:r>
          </w:p>
          <w:p w:rsidR="000D2B54" w:rsidRPr="000569BE" w:rsidRDefault="000D2B54" w:rsidP="000569BE">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0569BE">
              <w:rPr>
                <w:rFonts w:ascii="한컴바탕" w:eastAsia="한컴바탕" w:hAnsi="한컴바탕" w:cs="한컴바탕" w:hint="eastAsia"/>
                <w:b/>
                <w:spacing w:val="-6"/>
                <w:kern w:val="0"/>
                <w:sz w:val="21"/>
                <w:szCs w:val="21"/>
              </w:rPr>
              <w:t>제49조</w:t>
            </w:r>
            <w:r w:rsidRPr="000569BE">
              <w:rPr>
                <w:rFonts w:ascii="한컴바탕" w:eastAsia="한컴바탕" w:hAnsi="한컴바탕" w:cs="한컴바탕" w:hint="eastAsia"/>
                <w:spacing w:val="-6"/>
                <w:kern w:val="0"/>
                <w:sz w:val="21"/>
                <w:szCs w:val="21"/>
              </w:rPr>
              <w:t xml:space="preserve"> 외환국은 무역외환수지 전자데이터 확인조사 메커니즘을 건립하고, B류 기업의 무역외환수지에 대하여 전자데이터 확인조사 관리를 실시한다. 외환국은 기업의 무역수출입 실정에 근거하여 수취가능 및 외한송금 한도액을 결정한다.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B류 기업은 외화수금/송금가능 한도액 이내에서 무역외환수지를 처리한다.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제50조</w:t>
            </w:r>
            <w:r w:rsidRPr="0009632A">
              <w:rPr>
                <w:rFonts w:ascii="한컴바탕" w:eastAsia="한컴바탕" w:hAnsi="한컴바탕" w:cs="한컴바탕" w:hint="eastAsia"/>
                <w:kern w:val="0"/>
                <w:sz w:val="21"/>
                <w:szCs w:val="21"/>
              </w:rPr>
              <w:t xml:space="preserve"> 외환국은 다음의 방식에 따라 B류 기업의 외화수금/송금가능 한도액을 결정한다.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외환국은 기업에 실질적으로 발생한 수출입무역 유형에 근거, </w:t>
            </w:r>
            <w:proofErr w:type="spellStart"/>
            <w:r w:rsidRPr="0009632A">
              <w:rPr>
                <w:rFonts w:ascii="한컴바탕" w:eastAsia="한컴바탕" w:hAnsi="한컴바탕" w:cs="한컴바탕" w:hint="eastAsia"/>
                <w:kern w:val="0"/>
                <w:sz w:val="21"/>
                <w:szCs w:val="21"/>
              </w:rPr>
              <w:t>비현장검사와</w:t>
            </w:r>
            <w:proofErr w:type="spellEnd"/>
            <w:r w:rsidRPr="0009632A">
              <w:rPr>
                <w:rFonts w:ascii="한컴바탕" w:eastAsia="한컴바탕" w:hAnsi="한컴바탕" w:cs="한컴바탕" w:hint="eastAsia"/>
                <w:kern w:val="0"/>
                <w:sz w:val="21"/>
                <w:szCs w:val="21"/>
              </w:rPr>
              <w:t xml:space="preserve"> 현장검사 정황에 결합하여, 상응한 외화수금/송금비율을 결정한다. 기업의 무역수출입 수취가능 및 외한송금 한도액은 대응되는 외화수금/송금일 분류감독관리 유효기간 중 수출입화물통관서 거래 </w:t>
            </w:r>
            <w:proofErr w:type="spellStart"/>
            <w:r w:rsidRPr="0009632A">
              <w:rPr>
                <w:rFonts w:ascii="한컴바탕" w:eastAsia="한컴바탕" w:hAnsi="한컴바탕" w:cs="한컴바탕" w:hint="eastAsia"/>
                <w:kern w:val="0"/>
                <w:sz w:val="21"/>
                <w:szCs w:val="21"/>
              </w:rPr>
              <w:t>총가격과</w:t>
            </w:r>
            <w:proofErr w:type="spellEnd"/>
            <w:r w:rsidRPr="0009632A">
              <w:rPr>
                <w:rFonts w:ascii="한컴바탕" w:eastAsia="한컴바탕" w:hAnsi="한컴바탕" w:cs="한컴바탕" w:hint="eastAsia"/>
                <w:kern w:val="0"/>
                <w:sz w:val="21"/>
                <w:szCs w:val="21"/>
              </w:rPr>
              <w:t xml:space="preserve"> 상응한 외화수금/ 송금비율의 적을 누적한 합에 따라 결정한다.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(2) 선수금의 외화수금가능 한도액과 선급금의 외환송금가능 한도액은 </w:t>
            </w:r>
            <w:proofErr w:type="spellStart"/>
            <w:r w:rsidRPr="0009632A">
              <w:rPr>
                <w:rFonts w:ascii="한컴바탕" w:eastAsia="한컴바탕" w:hAnsi="한컴바탕" w:cs="한컴바탕" w:hint="eastAsia"/>
                <w:kern w:val="0"/>
                <w:sz w:val="21"/>
                <w:szCs w:val="21"/>
              </w:rPr>
              <w:t>외환국이</w:t>
            </w:r>
            <w:proofErr w:type="spellEnd"/>
            <w:r w:rsidRPr="0009632A">
              <w:rPr>
                <w:rFonts w:ascii="한컴바탕" w:eastAsia="한컴바탕" w:hAnsi="한컴바탕" w:cs="한컴바탕" w:hint="eastAsia"/>
                <w:kern w:val="0"/>
                <w:sz w:val="21"/>
                <w:szCs w:val="21"/>
              </w:rPr>
              <w:t xml:space="preserve"> </w:t>
            </w:r>
            <w:proofErr w:type="spellStart"/>
            <w:r w:rsidRPr="0009632A">
              <w:rPr>
                <w:rFonts w:ascii="한컴바탕" w:eastAsia="한컴바탕" w:hAnsi="한컴바탕" w:cs="한컴바탕" w:hint="eastAsia"/>
                <w:kern w:val="0"/>
                <w:sz w:val="21"/>
                <w:szCs w:val="21"/>
              </w:rPr>
              <w:t>비현장검사와</w:t>
            </w:r>
            <w:proofErr w:type="spellEnd"/>
            <w:r w:rsidRPr="0009632A">
              <w:rPr>
                <w:rFonts w:ascii="한컴바탕" w:eastAsia="한컴바탕" w:hAnsi="한컴바탕" w:cs="한컴바탕" w:hint="eastAsia"/>
                <w:kern w:val="0"/>
                <w:sz w:val="21"/>
                <w:szCs w:val="21"/>
              </w:rPr>
              <w:t xml:space="preserve"> 현장검사 정황에 근거하고 기업의 업무특징을 고려하여 결정한다.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제51조</w:t>
            </w:r>
            <w:r w:rsidRPr="0009632A">
              <w:rPr>
                <w:rFonts w:ascii="한컴바탕" w:eastAsia="한컴바탕" w:hAnsi="한컴바탕" w:cs="한컴바탕" w:hint="eastAsia"/>
                <w:kern w:val="0"/>
                <w:sz w:val="21"/>
                <w:szCs w:val="21"/>
              </w:rPr>
              <w:t xml:space="preserve"> 금융기구는 B류 기업의 외환송금, 증명서 발급, 수출무역융자금 혹은 조사대기계좌 자금의 </w:t>
            </w:r>
            <w:proofErr w:type="spellStart"/>
            <w:r w:rsidRPr="0009632A">
              <w:rPr>
                <w:rFonts w:ascii="한컴바탕" w:eastAsia="한컴바탕" w:hAnsi="한컴바탕" w:cs="한컴바탕" w:hint="eastAsia"/>
                <w:kern w:val="0"/>
                <w:sz w:val="21"/>
                <w:szCs w:val="21"/>
              </w:rPr>
              <w:t>인민폐로</w:t>
            </w:r>
            <w:proofErr w:type="spellEnd"/>
            <w:r w:rsidRPr="0009632A">
              <w:rPr>
                <w:rFonts w:ascii="한컴바탕" w:eastAsia="한컴바탕" w:hAnsi="한컴바탕" w:cs="한컴바탕" w:hint="eastAsia"/>
                <w:kern w:val="0"/>
                <w:sz w:val="21"/>
                <w:szCs w:val="21"/>
              </w:rPr>
              <w:t xml:space="preserve"> 환전 또는 전출수속 처리 시, 전자데이터 확인조사를 실시하고, 모니터링시스템을 통해 대응되는 외화수금/송금가능 한도액을 차감해야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제52조</w:t>
            </w:r>
            <w:r w:rsidRPr="0009632A">
              <w:rPr>
                <w:rFonts w:ascii="한컴바탕" w:eastAsia="한컴바탕" w:hAnsi="한컴바탕" w:cs="한컴바탕" w:hint="eastAsia"/>
                <w:kern w:val="0"/>
                <w:sz w:val="21"/>
                <w:szCs w:val="21"/>
              </w:rPr>
              <w:t xml:space="preserve"> B류 기업의 외화수금/송금가능 한도액을 초과하는 무역외환수지업무는 </w:t>
            </w:r>
            <w:proofErr w:type="spellStart"/>
            <w:r w:rsidRPr="0009632A">
              <w:rPr>
                <w:rFonts w:ascii="한컴바탕" w:eastAsia="한컴바탕" w:hAnsi="한컴바탕" w:cs="한컴바탕" w:hint="eastAsia"/>
                <w:kern w:val="0"/>
                <w:sz w:val="21"/>
                <w:szCs w:val="21"/>
              </w:rPr>
              <w:t>외환국에서</w:t>
            </w:r>
            <w:proofErr w:type="spellEnd"/>
            <w:r w:rsidRPr="0009632A">
              <w:rPr>
                <w:rFonts w:ascii="한컴바탕" w:eastAsia="한컴바탕" w:hAnsi="한컴바탕" w:cs="한컴바탕" w:hint="eastAsia"/>
                <w:kern w:val="0"/>
                <w:sz w:val="21"/>
                <w:szCs w:val="21"/>
              </w:rPr>
              <w:t xml:space="preserve"> 무역외환업무 등기수속을 처리해야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제53조</w:t>
            </w:r>
            <w:r w:rsidRPr="0009632A">
              <w:rPr>
                <w:rFonts w:ascii="한컴바탕" w:eastAsia="한컴바탕" w:hAnsi="한컴바탕" w:cs="한컴바탕" w:hint="eastAsia"/>
                <w:kern w:val="0"/>
                <w:sz w:val="21"/>
                <w:szCs w:val="21"/>
              </w:rPr>
              <w:t xml:space="preserve"> B류 기업이 대행하는 기타 기업 수출입의 대응되는 외환수지는 전자데이터 확인조사 범위에 포함시킨다.</w:t>
            </w:r>
          </w:p>
          <w:p w:rsidR="000D2B54" w:rsidRPr="0009632A" w:rsidRDefault="000D2B54" w:rsidP="00B17FB1">
            <w:pPr>
              <w:topLinePunct/>
              <w:autoSpaceDE/>
              <w:adjustRightInd w:val="0"/>
              <w:snapToGrid w:val="0"/>
              <w:spacing w:line="290" w:lineRule="atLeast"/>
              <w:ind w:firstLineChars="200" w:firstLine="420"/>
              <w:jc w:val="center"/>
              <w:rPr>
                <w:rFonts w:ascii="한컴바탕" w:eastAsia="한컴바탕" w:hAnsi="한컴바탕" w:cs="한컴바탕"/>
                <w:b/>
                <w:kern w:val="0"/>
                <w:sz w:val="21"/>
                <w:szCs w:val="21"/>
              </w:rPr>
            </w:pPr>
            <w:r w:rsidRPr="0009632A">
              <w:rPr>
                <w:rFonts w:ascii="한컴바탕" w:eastAsia="한컴바탕" w:hAnsi="한컴바탕" w:cs="한컴바탕" w:hint="eastAsia"/>
                <w:kern w:val="0"/>
                <w:sz w:val="21"/>
                <w:szCs w:val="21"/>
              </w:rPr>
              <w:lastRenderedPageBreak/>
              <w:br/>
            </w:r>
            <w:r w:rsidRPr="0009632A">
              <w:rPr>
                <w:rFonts w:ascii="한컴바탕" w:eastAsia="한컴바탕" w:hAnsi="한컴바탕" w:cs="한컴바탕" w:hint="eastAsia"/>
                <w:b/>
                <w:kern w:val="0"/>
                <w:sz w:val="21"/>
                <w:szCs w:val="21"/>
              </w:rPr>
              <w:t xml:space="preserve">제8장 벌 </w:t>
            </w:r>
            <w:proofErr w:type="spellStart"/>
            <w:r w:rsidRPr="0009632A">
              <w:rPr>
                <w:rFonts w:ascii="한컴바탕" w:eastAsia="한컴바탕" w:hAnsi="한컴바탕" w:cs="한컴바탕" w:hint="eastAsia"/>
                <w:b/>
                <w:kern w:val="0"/>
                <w:sz w:val="21"/>
                <w:szCs w:val="21"/>
              </w:rPr>
              <w:t>칙</w:t>
            </w:r>
            <w:proofErr w:type="spellEnd"/>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제54조</w:t>
            </w:r>
            <w:r w:rsidRPr="0009632A">
              <w:rPr>
                <w:rFonts w:ascii="한컴바탕" w:eastAsia="한컴바탕" w:hAnsi="한컴바탕" w:cs="한컴바탕" w:hint="eastAsia"/>
                <w:kern w:val="0"/>
                <w:sz w:val="21"/>
                <w:szCs w:val="21"/>
              </w:rPr>
              <w:t xml:space="preserve"> 기업과 금융기구는 본 세칙 및 기타 관련 규정에 따라 무역외환수지업무를 처리해야 하며, 규정을 위반한 경우, 외환국은 《중화인민공화국 외환관리조례》(이하 《조례》) 등 관련 규정에 근거하여 처벌한다.</w:t>
            </w:r>
          </w:p>
          <w:p w:rsidR="000D2B54" w:rsidRPr="005362C4" w:rsidRDefault="000D2B54" w:rsidP="005362C4">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5362C4">
              <w:rPr>
                <w:rFonts w:ascii="한컴바탕" w:eastAsia="한컴바탕" w:hAnsi="한컴바탕" w:cs="한컴바탕" w:hint="eastAsia"/>
                <w:b/>
                <w:spacing w:val="-6"/>
                <w:kern w:val="0"/>
                <w:sz w:val="21"/>
                <w:szCs w:val="21"/>
              </w:rPr>
              <w:t>제55조</w:t>
            </w:r>
            <w:r w:rsidRPr="005362C4">
              <w:rPr>
                <w:rFonts w:ascii="한컴바탕" w:eastAsia="한컴바탕" w:hAnsi="한컴바탕" w:cs="한컴바탕" w:hint="eastAsia"/>
                <w:spacing w:val="-6"/>
                <w:kern w:val="0"/>
                <w:sz w:val="21"/>
                <w:szCs w:val="21"/>
              </w:rPr>
              <w:t xml:space="preserve"> 기업의 대리수입업무 </w:t>
            </w:r>
            <w:proofErr w:type="spellStart"/>
            <w:r w:rsidRPr="005362C4">
              <w:rPr>
                <w:rFonts w:ascii="한컴바탕" w:eastAsia="한컴바탕" w:hAnsi="한컴바탕" w:cs="한컴바탕" w:hint="eastAsia"/>
                <w:spacing w:val="-6"/>
                <w:kern w:val="0"/>
                <w:sz w:val="21"/>
                <w:szCs w:val="21"/>
              </w:rPr>
              <w:t>위탁인이</w:t>
            </w:r>
            <w:proofErr w:type="spellEnd"/>
            <w:r w:rsidRPr="005362C4">
              <w:rPr>
                <w:rFonts w:ascii="한컴바탕" w:eastAsia="한컴바탕" w:hAnsi="한컴바탕" w:cs="한컴바탕" w:hint="eastAsia"/>
                <w:spacing w:val="-6"/>
                <w:kern w:val="0"/>
                <w:sz w:val="21"/>
                <w:szCs w:val="21"/>
              </w:rPr>
              <w:t xml:space="preserve"> 규정을 위반하여 외환을 송금하거나, 또는 대리수출업무 대리인이 규정에 따라 외화를 수금하지 아니한 경우, 《조례》 제39조 규정에 따라 외환국은 기한부 외화반입을 명령하고, 외화 도피금액의 30% 이하에 해당되는 벌금을 부과하며, 사건의 경위가 엄중한 경우, 외화 도피금액의 30% 이상에서 등가 이하에 해당되는 벌금을 부과한다. 범죄에 해당될 경우, 법에 따라 형사책임을 추궁한다.</w:t>
            </w:r>
          </w:p>
          <w:p w:rsidR="000D2B54" w:rsidRPr="005362C4" w:rsidRDefault="000D2B54" w:rsidP="005362C4">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5362C4">
              <w:rPr>
                <w:rFonts w:ascii="한컴바탕" w:eastAsia="한컴바탕" w:hAnsi="한컴바탕" w:cs="한컴바탕" w:hint="eastAsia"/>
                <w:b/>
                <w:spacing w:val="-6"/>
                <w:kern w:val="0"/>
                <w:sz w:val="21"/>
                <w:szCs w:val="21"/>
              </w:rPr>
              <w:t>제56조</w:t>
            </w:r>
            <w:r w:rsidRPr="005362C4">
              <w:rPr>
                <w:rFonts w:ascii="한컴바탕" w:eastAsia="한컴바탕" w:hAnsi="한컴바탕" w:cs="한컴바탕" w:hint="eastAsia"/>
                <w:spacing w:val="-6"/>
                <w:kern w:val="0"/>
                <w:sz w:val="21"/>
                <w:szCs w:val="21"/>
              </w:rPr>
              <w:t xml:space="preserve"> 기업이 아래 행위에 해당할 경우, 《조례》 제41조 규정에 따라 외환국은 시정을 명령하며, 위법금액의 30% 이하에 해당되는 벌금을 부과하고, 사건의 경위가 엄중한 경우, 위법금액의 30% 이상에서 등가 이하에 해당되는 벌금을 부과한다. </w:t>
            </w:r>
            <w:proofErr w:type="spellStart"/>
            <w:r w:rsidRPr="005362C4">
              <w:rPr>
                <w:rFonts w:ascii="한컴바탕" w:eastAsia="한컴바탕" w:hAnsi="한컴바탕" w:cs="한컴바탕" w:hint="eastAsia"/>
                <w:spacing w:val="-6"/>
                <w:kern w:val="0"/>
                <w:sz w:val="21"/>
                <w:szCs w:val="21"/>
              </w:rPr>
              <w:t>불법인민폐로</w:t>
            </w:r>
            <w:proofErr w:type="spellEnd"/>
            <w:r w:rsidRPr="005362C4">
              <w:rPr>
                <w:rFonts w:ascii="한컴바탕" w:eastAsia="한컴바탕" w:hAnsi="한컴바탕" w:cs="한컴바탕" w:hint="eastAsia"/>
                <w:spacing w:val="-6"/>
                <w:kern w:val="0"/>
                <w:sz w:val="21"/>
                <w:szCs w:val="21"/>
              </w:rPr>
              <w:t xml:space="preserve"> 환전한 경우, 외환국은 </w:t>
            </w:r>
            <w:proofErr w:type="spellStart"/>
            <w:r w:rsidRPr="005362C4">
              <w:rPr>
                <w:rFonts w:ascii="한컴바탕" w:eastAsia="한컴바탕" w:hAnsi="한컴바탕" w:cs="한컴바탕" w:hint="eastAsia"/>
                <w:spacing w:val="-6"/>
                <w:kern w:val="0"/>
                <w:sz w:val="21"/>
                <w:szCs w:val="21"/>
              </w:rPr>
              <w:t>불법인민폐로</w:t>
            </w:r>
            <w:proofErr w:type="spellEnd"/>
            <w:r w:rsidRPr="005362C4">
              <w:rPr>
                <w:rFonts w:ascii="한컴바탕" w:eastAsia="한컴바탕" w:hAnsi="한컴바탕" w:cs="한컴바탕" w:hint="eastAsia"/>
                <w:spacing w:val="-6"/>
                <w:kern w:val="0"/>
                <w:sz w:val="21"/>
                <w:szCs w:val="21"/>
              </w:rPr>
              <w:t xml:space="preserve"> 환전한 자금의 환입을 명령하고, 위법금액의 30% 이하에 해당되는 벌금을 부과한다.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정보를 정확히 제공하지 못하여, 무역수입대금이 조사대기계좌에 입금되지 못하도록 하고, </w:t>
            </w:r>
            <w:proofErr w:type="spellStart"/>
            <w:r w:rsidRPr="0009632A">
              <w:rPr>
                <w:rFonts w:ascii="한컴바탕" w:eastAsia="한컴바탕" w:hAnsi="한컴바탕" w:cs="한컴바탕" w:hint="eastAsia"/>
                <w:kern w:val="0"/>
                <w:sz w:val="21"/>
                <w:szCs w:val="21"/>
              </w:rPr>
              <w:t>인민폐</w:t>
            </w:r>
            <w:proofErr w:type="spellEnd"/>
            <w:r w:rsidRPr="0009632A">
              <w:rPr>
                <w:rFonts w:ascii="한컴바탕" w:eastAsia="한컴바탕" w:hAnsi="한컴바탕" w:cs="한컴바탕" w:hint="eastAsia"/>
                <w:kern w:val="0"/>
                <w:sz w:val="21"/>
                <w:szCs w:val="21"/>
              </w:rPr>
              <w:t xml:space="preserve"> 환전도 처리함.</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(2) 대리수출업무 중 </w:t>
            </w:r>
            <w:proofErr w:type="spellStart"/>
            <w:r w:rsidRPr="0009632A">
              <w:rPr>
                <w:rFonts w:ascii="한컴바탕" w:eastAsia="한컴바탕" w:hAnsi="한컴바탕" w:cs="한컴바탕" w:hint="eastAsia"/>
                <w:kern w:val="0"/>
                <w:sz w:val="21"/>
                <w:szCs w:val="21"/>
              </w:rPr>
              <w:t>위탁인이</w:t>
            </w:r>
            <w:proofErr w:type="spellEnd"/>
            <w:r w:rsidRPr="0009632A">
              <w:rPr>
                <w:rFonts w:ascii="한컴바탕" w:eastAsia="한컴바탕" w:hAnsi="한컴바탕" w:cs="한컴바탕" w:hint="eastAsia"/>
                <w:kern w:val="0"/>
                <w:sz w:val="21"/>
                <w:szCs w:val="21"/>
              </w:rPr>
              <w:t xml:space="preserve"> 외화를 수금함</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제57조</w:t>
            </w:r>
            <w:r w:rsidRPr="0009632A">
              <w:rPr>
                <w:rFonts w:ascii="한컴바탕" w:eastAsia="한컴바탕" w:hAnsi="한컴바탕" w:cs="한컴바탕" w:hint="eastAsia"/>
                <w:kern w:val="0"/>
                <w:sz w:val="21"/>
                <w:szCs w:val="21"/>
              </w:rPr>
              <w:t xml:space="preserve"> 기업이 아래 행위를 한 경우</w:t>
            </w:r>
            <w:proofErr w:type="gramStart"/>
            <w:r w:rsidRPr="0009632A">
              <w:rPr>
                <w:rFonts w:ascii="한컴바탕" w:eastAsia="한컴바탕" w:hAnsi="한컴바탕" w:cs="한컴바탕" w:hint="eastAsia"/>
                <w:kern w:val="0"/>
                <w:sz w:val="21"/>
                <w:szCs w:val="21"/>
              </w:rPr>
              <w:t>,《</w:t>
            </w:r>
            <w:proofErr w:type="gramEnd"/>
            <w:r w:rsidRPr="0009632A">
              <w:rPr>
                <w:rFonts w:ascii="한컴바탕" w:eastAsia="한컴바탕" w:hAnsi="한컴바탕" w:cs="한컴바탕" w:hint="eastAsia"/>
                <w:kern w:val="0"/>
                <w:sz w:val="21"/>
                <w:szCs w:val="21"/>
              </w:rPr>
              <w:t>조례》 제43조 규정에 따라, 외환국은 경고를 하고, 위법금액의 30% 이하에 해당되는 벌금을 부과한다.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무역외환수지 처리 시 외채관리규정을 위반</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대리수입업무 중 대리인이 외환을 송금하지 않고, 외채관리규정을 위반</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제58조</w:t>
            </w:r>
            <w:r w:rsidRPr="0009632A">
              <w:rPr>
                <w:rFonts w:ascii="한컴바탕" w:eastAsia="한컴바탕" w:hAnsi="한컴바탕" w:cs="한컴바탕" w:hint="eastAsia"/>
                <w:kern w:val="0"/>
                <w:sz w:val="21"/>
                <w:szCs w:val="21"/>
              </w:rPr>
              <w:t xml:space="preserve"> 금융기구가 아래 행위를 한 경우, 《조례》 제47조 규정에 따라 외환국은 기한부 시정을 명령하며, 위법소득을 몰수하고, 20만RMB 이상에서 100만RMB 이하에 해당되는 벌금을 부과한다. 사건의 경위가 엄중하거나 기한을 초과하여 시정하지 아니한 경우, 외환국은 관련 업무 경영정지를 명령한다.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본 세칙 및 관련 규정에 따라 거래증빙의 진실성 및 외환수지와의 </w:t>
            </w:r>
            <w:proofErr w:type="spellStart"/>
            <w:r w:rsidRPr="0009632A">
              <w:rPr>
                <w:rFonts w:ascii="한컴바탕" w:eastAsia="한컴바탕" w:hAnsi="한컴바탕" w:cs="한컴바탕" w:hint="eastAsia"/>
                <w:kern w:val="0"/>
                <w:sz w:val="21"/>
                <w:szCs w:val="21"/>
              </w:rPr>
              <w:t>일치성을</w:t>
            </w:r>
            <w:proofErr w:type="spellEnd"/>
            <w:r w:rsidRPr="0009632A">
              <w:rPr>
                <w:rFonts w:ascii="한컴바탕" w:eastAsia="한컴바탕" w:hAnsi="한컴바탕" w:cs="한컴바탕" w:hint="eastAsia"/>
                <w:kern w:val="0"/>
                <w:sz w:val="21"/>
                <w:szCs w:val="21"/>
              </w:rPr>
              <w:t xml:space="preserve"> 심사하</w:t>
            </w:r>
            <w:r w:rsidRPr="0009632A">
              <w:rPr>
                <w:rFonts w:ascii="한컴바탕" w:eastAsia="한컴바탕" w:hAnsi="한컴바탕" w:cs="한컴바탕" w:hint="eastAsia"/>
                <w:kern w:val="0"/>
                <w:sz w:val="21"/>
                <w:szCs w:val="21"/>
              </w:rPr>
              <w:lastRenderedPageBreak/>
              <w:t>지 않고, 무역외환수지업무를 처리한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본 세칙 및 관련 규정에 따라, 외화매매업무를 처리하지 아니한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화폐태환 특허경영기구와 금융기구가 계약을 체결하고 외화태환 대행기구가 외화매매업무를 처리하며, 본 세칙의 규정을 위반한 경우, 전 관의 규정에 따라 처벌한다.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제59조</w:t>
            </w:r>
            <w:r w:rsidRPr="0009632A">
              <w:rPr>
                <w:rFonts w:ascii="한컴바탕" w:eastAsia="한컴바탕" w:hAnsi="한컴바탕" w:cs="한컴바탕" w:hint="eastAsia"/>
                <w:kern w:val="0"/>
                <w:sz w:val="21"/>
                <w:szCs w:val="21"/>
              </w:rPr>
              <w:t xml:space="preserve"> 아래 행위를 한 경우, 《조례》 제48조 규정에 근거, 외환국은 시정을 명령/경고 하며, 30만RMB 이하에 해당되는 벌금을 부과한다.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본 세칙 및 관련 규정에 따라 국제수지 통계신고와 무역외환수지 확인조사전용 정보신고를 처리하지 아니한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본 세칙 및 관련 규정에 따라 유효증빙 및 자료를 제출하지 않거나 제출한 증빙 및 자료가 진실하지 아니한 경우</w:t>
            </w:r>
          </w:p>
          <w:p w:rsidR="000D2B54" w:rsidRPr="005362C4" w:rsidRDefault="000D2B54" w:rsidP="005362C4">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362C4">
              <w:rPr>
                <w:rFonts w:ascii="한컴바탕" w:eastAsia="한컴바탕" w:hAnsi="한컴바탕" w:cs="한컴바탕" w:hint="eastAsia"/>
                <w:spacing w:val="-4"/>
                <w:kern w:val="0"/>
                <w:sz w:val="21"/>
                <w:szCs w:val="21"/>
              </w:rPr>
              <w:t>(3) 본 세칙 및 관련 규정에 따라 무역수입대금을 조사대기계좌에 입금시키지 않고, 조사대기계좌 수지범위와 조사대기계좌간 자금의 상호이체 등이 외화계좌 관리규정을 위반한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(4) 본 세칙 및 관련 규정에 따라 무역외환업무등기 등 수속을 처리하지 아니한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(5) 외환관리기관의 법에 따른 검사 혹은 확인조사를 거부하거나 저해한 경우.</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제60조</w:t>
            </w:r>
            <w:r w:rsidRPr="0009632A">
              <w:rPr>
                <w:rFonts w:ascii="한컴바탕" w:eastAsia="한컴바탕" w:hAnsi="한컴바탕" w:cs="한컴바탕" w:hint="eastAsia"/>
                <w:kern w:val="0"/>
                <w:sz w:val="21"/>
                <w:szCs w:val="21"/>
              </w:rPr>
              <w:t xml:space="preserve"> 아래 행위를 한 경우, 외환국은 3만RMB 이하에 해당되는 벌금을 부과한다.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(1) 본 세칙 및 관련 규정에 따라 관련 자료를 보관하지 않거나 보관이 불완전한 경우</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(2) 무역외환수지업무 처리 시, 본 세칙 및 관련 규정에 따라 모니터링시스템에 로그인하여 기업의 대응되는 외화수금/송금가능 한도액을 차감하지 아니한 경우</w:t>
            </w:r>
          </w:p>
          <w:p w:rsidR="000D2B54" w:rsidRDefault="000D2B54" w:rsidP="00B17FB1">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 xml:space="preserve">(3) 본 세칙 및 관련 규정에 따라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보고하지 않은 경우.</w:t>
            </w:r>
          </w:p>
          <w:p w:rsidR="005362C4" w:rsidRPr="0009632A" w:rsidRDefault="005362C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0D2B54" w:rsidRPr="0009632A" w:rsidRDefault="000D2B54" w:rsidP="00B17FB1">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r w:rsidRPr="0009632A">
              <w:rPr>
                <w:rFonts w:ascii="한컴바탕" w:eastAsia="한컴바탕" w:hAnsi="한컴바탕" w:cs="한컴바탕" w:hint="eastAsia"/>
                <w:b/>
                <w:kern w:val="0"/>
                <w:sz w:val="21"/>
                <w:szCs w:val="21"/>
              </w:rPr>
              <w:t xml:space="preserve">제9장 부 </w:t>
            </w:r>
            <w:proofErr w:type="spellStart"/>
            <w:r w:rsidRPr="0009632A">
              <w:rPr>
                <w:rFonts w:ascii="한컴바탕" w:eastAsia="한컴바탕" w:hAnsi="한컴바탕" w:cs="한컴바탕" w:hint="eastAsia"/>
                <w:b/>
                <w:kern w:val="0"/>
                <w:sz w:val="21"/>
                <w:szCs w:val="21"/>
              </w:rPr>
              <w:t>칙</w:t>
            </w:r>
            <w:proofErr w:type="spellEnd"/>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제61조</w:t>
            </w:r>
            <w:r w:rsidRPr="0009632A">
              <w:rPr>
                <w:rFonts w:ascii="한컴바탕" w:eastAsia="한컴바탕" w:hAnsi="한컴바탕" w:cs="한컴바탕" w:hint="eastAsia"/>
                <w:kern w:val="0"/>
                <w:sz w:val="21"/>
                <w:szCs w:val="21"/>
              </w:rPr>
              <w:t xml:space="preserve"> 본 세칙에서 말하는 총량조사지표 함의는 다음과 같다.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(1) 총량차액이라 함은 기업의 최근 12개월 중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의하여 확인조사에 포함된 무역수지 누계차액과 화물수출입 누계차액간 편차를 말한다.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(2) 총량차액비율이라 함은 총량차액과 동기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의하여 확인조사에 포함된 해당사의 수출입과 무역외환수지 누적규모간 비율을 </w:t>
            </w:r>
            <w:r w:rsidRPr="0009632A">
              <w:rPr>
                <w:rFonts w:ascii="한컴바탕" w:eastAsia="한컴바탕" w:hAnsi="한컴바탕" w:cs="한컴바탕" w:hint="eastAsia"/>
                <w:kern w:val="0"/>
                <w:sz w:val="21"/>
                <w:szCs w:val="21"/>
              </w:rPr>
              <w:lastRenderedPageBreak/>
              <w:t>말한다.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 xml:space="preserve">(3) 자금화물비율이라 함은 기업의 최근 12개월 중 </w:t>
            </w:r>
            <w:proofErr w:type="spellStart"/>
            <w:r w:rsidRPr="0009632A">
              <w:rPr>
                <w:rFonts w:ascii="한컴바탕" w:eastAsia="한컴바탕" w:hAnsi="한컴바탕" w:cs="한컴바탕" w:hint="eastAsia"/>
                <w:kern w:val="0"/>
                <w:sz w:val="21"/>
                <w:szCs w:val="21"/>
              </w:rPr>
              <w:t>외환국에</w:t>
            </w:r>
            <w:proofErr w:type="spellEnd"/>
            <w:r w:rsidRPr="0009632A">
              <w:rPr>
                <w:rFonts w:ascii="한컴바탕" w:eastAsia="한컴바탕" w:hAnsi="한컴바탕" w:cs="한컴바탕" w:hint="eastAsia"/>
                <w:kern w:val="0"/>
                <w:sz w:val="21"/>
                <w:szCs w:val="21"/>
              </w:rPr>
              <w:t xml:space="preserve"> 의하여 확인조사에 포함된 무역외환수지 누적규모와 동기 수출입 누적규모간 비율을 말한다.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(4) 무역신용대출보고잔액비율이라 함은 기업이 본 세칙 제23조 제1관 제(1)항과 제(2)항의 규정에 근거하여 무역신용대출보고서 월말잔액 합계와 기업의 최근 12개월 중 수출입 및 무역외환수지 누적규모간 비율을 말한다.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제62조</w:t>
            </w:r>
            <w:r w:rsidRPr="0009632A">
              <w:rPr>
                <w:rFonts w:ascii="한컴바탕" w:eastAsia="한컴바탕" w:hAnsi="한컴바탕" w:cs="한컴바탕" w:hint="eastAsia"/>
                <w:kern w:val="0"/>
                <w:sz w:val="21"/>
                <w:szCs w:val="21"/>
              </w:rPr>
              <w:t xml:space="preserve"> 외환국은 국제수지형세와 외환관리 수요에 근거하여 무역신용대출관리와 등기관리, </w:t>
            </w:r>
            <w:proofErr w:type="spellStart"/>
            <w:r w:rsidRPr="0009632A">
              <w:rPr>
                <w:rFonts w:ascii="한컴바탕" w:eastAsia="한컴바탕" w:hAnsi="한컴바탕" w:cs="한컴바탕" w:hint="eastAsia"/>
                <w:kern w:val="0"/>
                <w:sz w:val="21"/>
                <w:szCs w:val="21"/>
              </w:rPr>
              <w:t>비현장검사</w:t>
            </w:r>
            <w:proofErr w:type="spellEnd"/>
            <w:r w:rsidRPr="0009632A">
              <w:rPr>
                <w:rFonts w:ascii="한컴바탕" w:eastAsia="한컴바탕" w:hAnsi="한컴바탕" w:cs="한컴바탕" w:hint="eastAsia"/>
                <w:kern w:val="0"/>
                <w:sz w:val="21"/>
                <w:szCs w:val="21"/>
              </w:rPr>
              <w:t xml:space="preserve"> 및 분류관리의 구체내용을 조정할 수 있다.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제63조</w:t>
            </w:r>
            <w:r w:rsidRPr="0009632A">
              <w:rPr>
                <w:rFonts w:ascii="한컴바탕" w:eastAsia="한컴바탕" w:hAnsi="한컴바탕" w:cs="한컴바탕" w:hint="eastAsia"/>
                <w:kern w:val="0"/>
                <w:sz w:val="21"/>
                <w:szCs w:val="21"/>
              </w:rPr>
              <w:t xml:space="preserve"> 구내기업의 무역외환수지는 본 세칙을 적용하며 보세감독구역 외환관리정책상 별도로 명확하게 규정한 경우는 예외로 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개인 대외무역경영자의 무역외환수지는 본 세칙이 적용된다.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제64조</w:t>
            </w:r>
            <w:r w:rsidRPr="0009632A">
              <w:rPr>
                <w:rFonts w:ascii="한컴바탕" w:eastAsia="한컴바탕" w:hAnsi="한컴바탕" w:cs="한컴바탕" w:hint="eastAsia"/>
                <w:kern w:val="0"/>
                <w:sz w:val="21"/>
                <w:szCs w:val="21"/>
              </w:rPr>
              <w:t xml:space="preserve"> 수출수입의 경외보관 관리는 화물무역 수출수입의 경외보관 관리규정에 따라 처리한다.</w:t>
            </w:r>
          </w:p>
          <w:p w:rsidR="000D2B54" w:rsidRPr="00CE513A" w:rsidRDefault="000D2B54" w:rsidP="00CE513A">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CE513A">
              <w:rPr>
                <w:rFonts w:ascii="한컴바탕" w:eastAsia="한컴바탕" w:hAnsi="한컴바탕" w:cs="한컴바탕" w:hint="eastAsia"/>
                <w:b/>
                <w:spacing w:val="-4"/>
                <w:kern w:val="0"/>
                <w:sz w:val="21"/>
                <w:szCs w:val="21"/>
              </w:rPr>
              <w:t>제65조</w:t>
            </w:r>
            <w:r w:rsidRPr="00CE513A">
              <w:rPr>
                <w:rFonts w:ascii="한컴바탕" w:eastAsia="한컴바탕" w:hAnsi="한컴바탕" w:cs="한컴바탕" w:hint="eastAsia"/>
                <w:spacing w:val="-4"/>
                <w:kern w:val="0"/>
                <w:sz w:val="21"/>
                <w:szCs w:val="21"/>
              </w:rPr>
              <w:t xml:space="preserve"> 본 세칙에서 말하는 외국고객계좌라 함은, 경외기구가 규정에 따라 법적으로 </w:t>
            </w:r>
            <w:proofErr w:type="spellStart"/>
            <w:r w:rsidRPr="00CE513A">
              <w:rPr>
                <w:rFonts w:ascii="한컴바탕" w:eastAsia="한컴바탕" w:hAnsi="한컴바탕" w:cs="한컴바탕" w:hint="eastAsia"/>
                <w:spacing w:val="-4"/>
                <w:kern w:val="0"/>
                <w:sz w:val="21"/>
                <w:szCs w:val="21"/>
              </w:rPr>
              <w:t>대외국</w:t>
            </w:r>
            <w:proofErr w:type="spellEnd"/>
            <w:r w:rsidRPr="00CE513A">
              <w:rPr>
                <w:rFonts w:ascii="한컴바탕" w:eastAsia="한컴바탕" w:hAnsi="한컴바탕" w:cs="한컴바탕" w:hint="eastAsia"/>
                <w:spacing w:val="-4"/>
                <w:kern w:val="0"/>
                <w:sz w:val="21"/>
                <w:szCs w:val="21"/>
              </w:rPr>
              <w:t xml:space="preserve"> 고객은행업무 경영자격을 취득한 경내은행의 외국고객업무부에서 개설한 계좌를 말한다.</w:t>
            </w:r>
          </w:p>
          <w:p w:rsidR="000D2B54" w:rsidRPr="00CE513A" w:rsidRDefault="000D2B54" w:rsidP="00CE513A">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CE513A">
              <w:rPr>
                <w:rFonts w:ascii="한컴바탕" w:eastAsia="한컴바탕" w:hAnsi="한컴바탕" w:cs="한컴바탕" w:hint="eastAsia"/>
                <w:spacing w:val="-6"/>
                <w:kern w:val="0"/>
                <w:sz w:val="21"/>
                <w:szCs w:val="21"/>
              </w:rPr>
              <w:t xml:space="preserve">경내기구가 법에 따라 </w:t>
            </w:r>
            <w:proofErr w:type="spellStart"/>
            <w:r w:rsidRPr="00CE513A">
              <w:rPr>
                <w:rFonts w:ascii="한컴바탕" w:eastAsia="한컴바탕" w:hAnsi="한컴바탕" w:cs="한컴바탕" w:hint="eastAsia"/>
                <w:spacing w:val="-6"/>
                <w:kern w:val="0"/>
                <w:sz w:val="21"/>
                <w:szCs w:val="21"/>
              </w:rPr>
              <w:t>대외국</w:t>
            </w:r>
            <w:proofErr w:type="spellEnd"/>
            <w:r w:rsidRPr="00CE513A">
              <w:rPr>
                <w:rFonts w:ascii="한컴바탕" w:eastAsia="한컴바탕" w:hAnsi="한컴바탕" w:cs="한컴바탕" w:hint="eastAsia"/>
                <w:spacing w:val="-6"/>
                <w:kern w:val="0"/>
                <w:sz w:val="21"/>
                <w:szCs w:val="21"/>
              </w:rPr>
              <w:t xml:space="preserve"> 고객은행업무 경영자격을 취득한 경내은행 외국고객업무부에서 개설한 계좌는, 경내기구 경외계좌로 간주한다.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제66조</w:t>
            </w:r>
            <w:r w:rsidRPr="0009632A">
              <w:rPr>
                <w:rFonts w:ascii="한컴바탕" w:eastAsia="한컴바탕" w:hAnsi="한컴바탕" w:cs="한컴바탕" w:hint="eastAsia"/>
                <w:kern w:val="0"/>
                <w:sz w:val="21"/>
                <w:szCs w:val="21"/>
              </w:rPr>
              <w:t xml:space="preserve"> 본 세칙과 관련되는 종이형식의 문건자료는 상업증표, 유효증빙, 증명자료 원본 혹은 사본, 및 신청서</w:t>
            </w:r>
            <w:proofErr w:type="gramStart"/>
            <w:r w:rsidRPr="0009632A">
              <w:rPr>
                <w:rFonts w:ascii="한컴바탕" w:eastAsia="한컴바탕" w:hAnsi="한컴바탕" w:cs="한컴바탕" w:hint="eastAsia"/>
                <w:kern w:val="0"/>
                <w:sz w:val="21"/>
                <w:szCs w:val="21"/>
              </w:rPr>
              <w:t>,《</w:t>
            </w:r>
            <w:proofErr w:type="spellStart"/>
            <w:proofErr w:type="gramEnd"/>
            <w:r w:rsidRPr="0009632A">
              <w:rPr>
                <w:rFonts w:ascii="한컴바탕" w:eastAsia="한컴바탕" w:hAnsi="한컴바탕" w:cs="한컴바탕" w:hint="eastAsia"/>
                <w:kern w:val="0"/>
                <w:sz w:val="21"/>
                <w:szCs w:val="21"/>
              </w:rPr>
              <w:t>등기표</w:t>
            </w:r>
            <w:proofErr w:type="spellEnd"/>
            <w:r w:rsidRPr="0009632A">
              <w:rPr>
                <w:rFonts w:ascii="한컴바탕" w:eastAsia="한컴바탕" w:hAnsi="한컴바탕" w:cs="한컴바탕" w:hint="eastAsia"/>
                <w:kern w:val="0"/>
                <w:sz w:val="21"/>
                <w:szCs w:val="21"/>
              </w:rPr>
              <w:t>》,《분류결론고지서》 및《현장검사통지서》 원본을 포함하여 중요한 업무방안으로서 조사대비용으로 보관해야 한다. 기업과 금융기구 및 외환국은 관련 업무 파일을 적절히 보관하고, 5년간 보관하여 조사에 대비해야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제67조</w:t>
            </w:r>
            <w:r w:rsidRPr="0009632A">
              <w:rPr>
                <w:rFonts w:ascii="한컴바탕" w:eastAsia="한컴바탕" w:hAnsi="한컴바탕" w:cs="한컴바탕" w:hint="eastAsia"/>
                <w:kern w:val="0"/>
                <w:sz w:val="21"/>
                <w:szCs w:val="21"/>
              </w:rPr>
              <w:t xml:space="preserve"> 본 세칙에서 규정한 비율, 금액, 기한은 본값을 포함하며, 본값을 </w:t>
            </w:r>
            <w:proofErr w:type="spellStart"/>
            <w:r w:rsidRPr="0009632A">
              <w:rPr>
                <w:rFonts w:ascii="한컴바탕" w:eastAsia="한컴바탕" w:hAnsi="한컴바탕" w:cs="한컴바탕" w:hint="eastAsia"/>
                <w:kern w:val="0"/>
                <w:sz w:val="21"/>
                <w:szCs w:val="21"/>
              </w:rPr>
              <w:t>불포함한다고</w:t>
            </w:r>
            <w:proofErr w:type="spellEnd"/>
            <w:r w:rsidRPr="0009632A">
              <w:rPr>
                <w:rFonts w:ascii="한컴바탕" w:eastAsia="한컴바탕" w:hAnsi="한컴바탕" w:cs="한컴바탕" w:hint="eastAsia"/>
                <w:kern w:val="0"/>
                <w:sz w:val="21"/>
                <w:szCs w:val="21"/>
              </w:rPr>
              <w:t xml:space="preserve"> 명확히 규정한 경우는 예외로 한다.</w:t>
            </w:r>
          </w:p>
          <w:p w:rsidR="000D2B54" w:rsidRPr="00CE513A" w:rsidRDefault="000D2B54" w:rsidP="00CE513A">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CE513A">
              <w:rPr>
                <w:rFonts w:ascii="한컴바탕" w:eastAsia="한컴바탕" w:hAnsi="한컴바탕" w:cs="한컴바탕" w:hint="eastAsia"/>
                <w:spacing w:val="-4"/>
                <w:kern w:val="0"/>
                <w:sz w:val="21"/>
                <w:szCs w:val="21"/>
              </w:rPr>
              <w:t xml:space="preserve">본 세칙에서 규정한 기일은 모두 </w:t>
            </w:r>
            <w:proofErr w:type="spellStart"/>
            <w:r w:rsidRPr="00CE513A">
              <w:rPr>
                <w:rFonts w:ascii="한컴바탕" w:eastAsia="한컴바탕" w:hAnsi="한컴바탕" w:cs="한컴바탕" w:hint="eastAsia"/>
                <w:spacing w:val="-4"/>
                <w:kern w:val="0"/>
                <w:sz w:val="21"/>
                <w:szCs w:val="21"/>
              </w:rPr>
              <w:t>자연일이며</w:t>
            </w:r>
            <w:proofErr w:type="spellEnd"/>
            <w:r w:rsidRPr="00CE513A">
              <w:rPr>
                <w:rFonts w:ascii="한컴바탕" w:eastAsia="한컴바탕" w:hAnsi="한컴바탕" w:cs="한컴바탕" w:hint="eastAsia"/>
                <w:spacing w:val="-4"/>
                <w:kern w:val="0"/>
                <w:sz w:val="21"/>
                <w:szCs w:val="21"/>
              </w:rPr>
              <w:t>, 업무일로 명확히 규정한 경우는 예외로 한다.</w:t>
            </w:r>
          </w:p>
          <w:p w:rsidR="000D2B54" w:rsidRPr="0009632A" w:rsidRDefault="000D2B54" w:rsidP="00B17FB1">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09632A">
              <w:rPr>
                <w:rFonts w:ascii="한컴바탕" w:eastAsia="한컴바탕" w:hAnsi="한컴바탕" w:cs="한컴바탕" w:hint="eastAsia"/>
                <w:b/>
                <w:kern w:val="0"/>
                <w:sz w:val="21"/>
                <w:szCs w:val="21"/>
              </w:rPr>
              <w:t>제68조</w:t>
            </w:r>
            <w:r w:rsidRPr="0009632A">
              <w:rPr>
                <w:rFonts w:ascii="한컴바탕" w:eastAsia="한컴바탕" w:hAnsi="한컴바탕" w:cs="한컴바탕" w:hint="eastAsia"/>
                <w:kern w:val="0"/>
                <w:sz w:val="21"/>
                <w:szCs w:val="21"/>
              </w:rPr>
              <w:t xml:space="preserve"> 본 세칙은 국가외환관리국이 해석을 책임지며, 2011년 12월 1일부터 실시한다.</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CE513A" w:rsidRDefault="000D2B54" w:rsidP="00CE513A">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lastRenderedPageBreak/>
              <w:t>첨부1: 무역외환수지 기업명단 등기신청서</w:t>
            </w:r>
          </w:p>
          <w:p w:rsidR="00CE513A" w:rsidRDefault="000D2B54" w:rsidP="00CE513A">
            <w:pPr>
              <w:topLinePunct/>
              <w:autoSpaceDE/>
              <w:adjustRightInd w:val="0"/>
              <w:snapToGrid w:val="0"/>
              <w:spacing w:line="290" w:lineRule="atLeast"/>
              <w:ind w:left="420" w:hangingChars="200" w:hanging="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(생략)</w:t>
            </w:r>
            <w:r w:rsidRPr="0009632A">
              <w:rPr>
                <w:rFonts w:ascii="한컴바탕" w:eastAsia="한컴바탕" w:hAnsi="한컴바탕" w:cs="한컴바탕" w:hint="eastAsia"/>
                <w:kern w:val="0"/>
                <w:sz w:val="21"/>
                <w:szCs w:val="21"/>
              </w:rPr>
              <w:br/>
              <w:t>첨부2: 화물무역 외환수지업무 처리확인서</w:t>
            </w:r>
          </w:p>
          <w:p w:rsidR="00CE513A" w:rsidRDefault="000D2B54" w:rsidP="00CE513A">
            <w:pPr>
              <w:topLinePunct/>
              <w:autoSpaceDE/>
              <w:adjustRightInd w:val="0"/>
              <w:snapToGrid w:val="0"/>
              <w:spacing w:line="290" w:lineRule="atLeast"/>
              <w:ind w:left="420" w:hangingChars="200" w:hanging="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(생략)</w:t>
            </w:r>
            <w:r w:rsidRPr="0009632A">
              <w:rPr>
                <w:rFonts w:ascii="한컴바탕" w:eastAsia="한컴바탕" w:hAnsi="한컴바탕" w:cs="한컴바탕" w:hint="eastAsia"/>
                <w:kern w:val="0"/>
                <w:sz w:val="21"/>
                <w:szCs w:val="21"/>
              </w:rPr>
              <w:br/>
              <w:t xml:space="preserve">첨부3: 화물무역 </w:t>
            </w:r>
            <w:proofErr w:type="spellStart"/>
            <w:r w:rsidRPr="0009632A">
              <w:rPr>
                <w:rFonts w:ascii="한컴바탕" w:eastAsia="한컴바탕" w:hAnsi="한컴바탕" w:cs="한컴바탕" w:hint="eastAsia"/>
                <w:kern w:val="0"/>
                <w:sz w:val="21"/>
                <w:szCs w:val="21"/>
              </w:rPr>
              <w:t>외환업무등기표</w:t>
            </w:r>
            <w:proofErr w:type="spellEnd"/>
            <w:r w:rsidRPr="0009632A">
              <w:rPr>
                <w:rFonts w:ascii="한컴바탕" w:eastAsia="한컴바탕" w:hAnsi="한컴바탕" w:cs="한컴바탕" w:hint="eastAsia"/>
                <w:kern w:val="0"/>
                <w:sz w:val="21"/>
                <w:szCs w:val="21"/>
              </w:rPr>
              <w:t>(생략)</w:t>
            </w:r>
            <w:r w:rsidRPr="0009632A">
              <w:rPr>
                <w:rFonts w:ascii="한컴바탕" w:eastAsia="한컴바탕" w:hAnsi="한컴바탕" w:cs="한컴바탕" w:hint="eastAsia"/>
                <w:kern w:val="0"/>
                <w:sz w:val="21"/>
                <w:szCs w:val="21"/>
              </w:rPr>
              <w:br/>
              <w:t>첨부4: 국가외환관리국 XX분(지)국 현장</w:t>
            </w:r>
          </w:p>
          <w:p w:rsidR="00CE513A" w:rsidRDefault="000D2B54" w:rsidP="00CE513A">
            <w:pPr>
              <w:topLinePunct/>
              <w:autoSpaceDE/>
              <w:adjustRightInd w:val="0"/>
              <w:snapToGrid w:val="0"/>
              <w:spacing w:line="290" w:lineRule="atLeast"/>
              <w:ind w:left="420" w:hangingChars="200" w:hanging="420"/>
              <w:rPr>
                <w:rFonts w:ascii="한컴바탕" w:eastAsia="한컴바탕" w:hAnsi="한컴바탕" w:cs="한컴바탕" w:hint="eastAsia"/>
                <w:kern w:val="0"/>
                <w:sz w:val="21"/>
                <w:szCs w:val="21"/>
              </w:rPr>
            </w:pPr>
            <w:r w:rsidRPr="0009632A">
              <w:rPr>
                <w:rFonts w:ascii="한컴바탕" w:eastAsia="한컴바탕" w:hAnsi="한컴바탕" w:cs="한컴바탕" w:hint="eastAsia"/>
                <w:kern w:val="0"/>
                <w:sz w:val="21"/>
                <w:szCs w:val="21"/>
              </w:rPr>
              <w:t>검사통지서(생략)</w:t>
            </w:r>
            <w:r w:rsidRPr="0009632A">
              <w:rPr>
                <w:rFonts w:ascii="한컴바탕" w:eastAsia="한컴바탕" w:hAnsi="한컴바탕" w:cs="한컴바탕" w:hint="eastAsia"/>
                <w:kern w:val="0"/>
                <w:sz w:val="21"/>
                <w:szCs w:val="21"/>
              </w:rPr>
              <w:br/>
              <w:t>첨부5: 국가외환관리국 XX분(지)국 분류</w:t>
            </w:r>
          </w:p>
          <w:p w:rsidR="000D2B54" w:rsidRPr="0009632A" w:rsidRDefault="000D2B54" w:rsidP="00CE513A">
            <w:pPr>
              <w:topLinePunct/>
              <w:autoSpaceDE/>
              <w:adjustRightInd w:val="0"/>
              <w:snapToGrid w:val="0"/>
              <w:spacing w:line="290" w:lineRule="atLeast"/>
              <w:ind w:left="420" w:hangingChars="200" w:hanging="420"/>
              <w:rPr>
                <w:rFonts w:ascii="한컴바탕" w:eastAsia="한컴바탕" w:hAnsi="한컴바탕" w:cs="한컴바탕"/>
                <w:kern w:val="0"/>
                <w:sz w:val="21"/>
                <w:szCs w:val="21"/>
              </w:rPr>
            </w:pPr>
            <w:r w:rsidRPr="0009632A">
              <w:rPr>
                <w:rFonts w:ascii="한컴바탕" w:eastAsia="한컴바탕" w:hAnsi="한컴바탕" w:cs="한컴바탕" w:hint="eastAsia"/>
                <w:kern w:val="0"/>
                <w:sz w:val="21"/>
                <w:szCs w:val="21"/>
              </w:rPr>
              <w:t>결론고지서(생략)</w:t>
            </w:r>
          </w:p>
          <w:p w:rsidR="000D2B54" w:rsidRPr="0009632A" w:rsidRDefault="000D2B54" w:rsidP="00B17FB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0D2B54" w:rsidRPr="0009632A" w:rsidRDefault="000D2B54" w:rsidP="00B17FB1">
            <w:pPr>
              <w:topLinePunct/>
              <w:autoSpaceDE/>
              <w:spacing w:line="290" w:lineRule="atLeast"/>
              <w:ind w:firstLineChars="200" w:firstLine="420"/>
              <w:rPr>
                <w:rFonts w:ascii="한컴바탕" w:eastAsia="한컴바탕" w:hAnsi="한컴바탕" w:cs="한컴바탕"/>
                <w:sz w:val="21"/>
                <w:szCs w:val="21"/>
              </w:rPr>
            </w:pPr>
          </w:p>
          <w:p w:rsidR="009D149A" w:rsidRPr="0009632A" w:rsidRDefault="009D149A" w:rsidP="00B17FB1">
            <w:pPr>
              <w:spacing w:line="284" w:lineRule="atLeast"/>
              <w:rPr>
                <w:rFonts w:ascii="한컴바탕" w:eastAsia="한컴바탕" w:hAnsi="한컴바탕" w:cs="한컴바탕"/>
                <w:sz w:val="21"/>
                <w:szCs w:val="21"/>
              </w:rPr>
            </w:pPr>
          </w:p>
        </w:tc>
        <w:tc>
          <w:tcPr>
            <w:tcW w:w="539" w:type="dxa"/>
          </w:tcPr>
          <w:p w:rsidR="009D149A" w:rsidRPr="00905C55" w:rsidRDefault="009D149A" w:rsidP="00905C55">
            <w:pPr>
              <w:wordWrap/>
              <w:spacing w:line="290" w:lineRule="atLeast"/>
              <w:rPr>
                <w:sz w:val="21"/>
                <w:szCs w:val="21"/>
              </w:rPr>
            </w:pPr>
          </w:p>
        </w:tc>
        <w:tc>
          <w:tcPr>
            <w:tcW w:w="3958" w:type="dxa"/>
          </w:tcPr>
          <w:p w:rsidR="008E5802" w:rsidRDefault="008E1AC6" w:rsidP="008E5802">
            <w:pPr>
              <w:wordWrap/>
              <w:spacing w:line="290" w:lineRule="atLeast"/>
              <w:jc w:val="center"/>
              <w:rPr>
                <w:rFonts w:ascii="SimSun" w:eastAsiaTheme="minorEastAsia" w:hAnsi="SimSun" w:hint="eastAsia"/>
                <w:b/>
                <w:spacing w:val="-8"/>
                <w:sz w:val="26"/>
                <w:szCs w:val="26"/>
                <w:lang w:eastAsia="zh-CN"/>
              </w:rPr>
            </w:pPr>
            <w:r w:rsidRPr="008E5802">
              <w:rPr>
                <w:rFonts w:ascii="SimSun" w:eastAsia="SimSun" w:hAnsi="SimSun" w:hint="eastAsia"/>
                <w:b/>
                <w:spacing w:val="-8"/>
                <w:sz w:val="26"/>
                <w:szCs w:val="26"/>
                <w:lang w:eastAsia="zh-CN"/>
              </w:rPr>
              <w:t>国家外汇管理局、国家税务总局、海关总署关于货物贸易外汇管理</w:t>
            </w:r>
          </w:p>
          <w:p w:rsidR="008E1AC6" w:rsidRPr="008E5802" w:rsidRDefault="008E1AC6" w:rsidP="008E5802">
            <w:pPr>
              <w:wordWrap/>
              <w:spacing w:line="290" w:lineRule="atLeast"/>
              <w:jc w:val="center"/>
              <w:rPr>
                <w:rFonts w:ascii="SimSun" w:eastAsia="SimSun" w:hAnsi="SimSun" w:hint="eastAsia"/>
                <w:b/>
                <w:spacing w:val="-8"/>
                <w:sz w:val="26"/>
                <w:szCs w:val="26"/>
                <w:lang w:eastAsia="zh-CN"/>
              </w:rPr>
            </w:pPr>
            <w:r w:rsidRPr="008E5802">
              <w:rPr>
                <w:rFonts w:ascii="SimSun" w:eastAsia="SimSun" w:hAnsi="SimSun" w:hint="eastAsia"/>
                <w:b/>
                <w:spacing w:val="-8"/>
                <w:sz w:val="26"/>
                <w:szCs w:val="26"/>
                <w:lang w:eastAsia="zh-CN"/>
              </w:rPr>
              <w:t>制度改革试点的公告</w:t>
            </w:r>
          </w:p>
          <w:p w:rsidR="008E1AC6" w:rsidRPr="005D5CD2" w:rsidRDefault="008E1AC6" w:rsidP="00905C55">
            <w:pPr>
              <w:wordWrap/>
              <w:spacing w:line="290" w:lineRule="atLeast"/>
              <w:jc w:val="center"/>
              <w:rPr>
                <w:rFonts w:ascii="SimSun" w:eastAsia="SimSun" w:hAnsi="SimSun" w:hint="eastAsia"/>
                <w:sz w:val="21"/>
                <w:szCs w:val="21"/>
                <w:lang w:eastAsia="zh-CN"/>
              </w:rPr>
            </w:pPr>
            <w:r w:rsidRPr="005D5CD2">
              <w:rPr>
                <w:rFonts w:ascii="SimSun" w:eastAsia="SimSun" w:hAnsi="SimSun" w:hint="eastAsia"/>
                <w:sz w:val="21"/>
                <w:szCs w:val="21"/>
                <w:lang w:eastAsia="zh-CN"/>
              </w:rPr>
              <w:t>国家外汇管理局公告2011年第2号</w:t>
            </w:r>
          </w:p>
          <w:p w:rsidR="008E1AC6" w:rsidRDefault="008E1AC6" w:rsidP="00905C55">
            <w:pPr>
              <w:wordWrap/>
              <w:spacing w:line="290" w:lineRule="atLeast"/>
              <w:ind w:firstLineChars="200" w:firstLine="420"/>
              <w:rPr>
                <w:rFonts w:ascii="SimSun" w:eastAsiaTheme="minorEastAsia" w:hAnsi="SimSun" w:hint="eastAsia"/>
                <w:sz w:val="21"/>
                <w:szCs w:val="21"/>
              </w:rPr>
            </w:pPr>
          </w:p>
          <w:p w:rsidR="00B2206B" w:rsidRPr="00B2206B" w:rsidRDefault="00B2206B" w:rsidP="00905C55">
            <w:pPr>
              <w:wordWrap/>
              <w:spacing w:line="290" w:lineRule="atLeast"/>
              <w:ind w:firstLineChars="200" w:firstLine="420"/>
              <w:rPr>
                <w:rFonts w:ascii="SimSun" w:eastAsiaTheme="minorEastAsia" w:hAnsi="SimSun" w:hint="eastAsia"/>
                <w:sz w:val="21"/>
                <w:szCs w:val="21"/>
              </w:rPr>
            </w:pPr>
          </w:p>
          <w:p w:rsidR="008E1AC6" w:rsidRPr="00B2206B" w:rsidRDefault="008E1AC6" w:rsidP="00B2206B">
            <w:pPr>
              <w:wordWrap/>
              <w:spacing w:line="290" w:lineRule="atLeast"/>
              <w:ind w:firstLineChars="200" w:firstLine="444"/>
              <w:rPr>
                <w:rFonts w:ascii="SimSun" w:eastAsia="SimSun" w:hAnsi="SimSun" w:hint="eastAsia"/>
                <w:spacing w:val="6"/>
                <w:sz w:val="21"/>
                <w:szCs w:val="21"/>
                <w:lang w:eastAsia="zh-CN"/>
              </w:rPr>
            </w:pPr>
            <w:r w:rsidRPr="00B2206B">
              <w:rPr>
                <w:rFonts w:ascii="SimSun" w:eastAsia="SimSun" w:hAnsi="SimSun" w:hint="eastAsia"/>
                <w:spacing w:val="6"/>
                <w:sz w:val="21"/>
                <w:szCs w:val="21"/>
                <w:lang w:eastAsia="zh-CN"/>
              </w:rPr>
              <w:t>为进一步促进贸易便利化，加强货物贸易外汇管理，国家外汇管理局、国家税务总局、海关总署决定改革货物贸易外汇管理制度、优化升级出口收汇与出口退税信息共享机制，自</w:t>
            </w:r>
            <w:smartTag w:uri="urn:schemas-microsoft-com:office:smarttags" w:element="chsdate">
              <w:smartTagPr>
                <w:attr w:name="IsROCDate" w:val="False"/>
                <w:attr w:name="IsLunarDate" w:val="False"/>
                <w:attr w:name="Day" w:val="1"/>
                <w:attr w:name="Month" w:val="12"/>
                <w:attr w:name="Year" w:val="2011"/>
              </w:smartTagPr>
              <w:r w:rsidRPr="00B2206B">
                <w:rPr>
                  <w:rFonts w:ascii="SimSun" w:eastAsia="SimSun" w:hAnsi="SimSun" w:hint="eastAsia"/>
                  <w:spacing w:val="6"/>
                  <w:sz w:val="21"/>
                  <w:szCs w:val="21"/>
                  <w:lang w:eastAsia="zh-CN"/>
                </w:rPr>
                <w:t>2011年12月1日起</w:t>
              </w:r>
            </w:smartTag>
            <w:r w:rsidRPr="00B2206B">
              <w:rPr>
                <w:rFonts w:ascii="SimSun" w:eastAsia="SimSun" w:hAnsi="SimSun" w:hint="eastAsia"/>
                <w:spacing w:val="6"/>
                <w:sz w:val="21"/>
                <w:szCs w:val="21"/>
                <w:lang w:eastAsia="zh-CN"/>
              </w:rPr>
              <w:t>，在江苏、山东、湖北、浙江（不含宁波）、福建（不含厦门）、大连、青岛地区试点。现公告如下：</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一、改革货物贸易外汇管理方式</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试点期间，试点地区试行国家外汇管理局制定的《货物贸易外汇管理试点指引》和《货物贸易外汇管理试点指引实施细则》（见附件，以下简称试点法规），企业不再办理出口收汇核销手续。</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试点地区外汇局对企业的贸易外汇管理方式由现场逐笔核销改变为非现场总量核查，通过货物贸易外汇监测系统，全面采集企业货物进出口和贸易外汇收支逐笔数据，定期比对、评估企业货物流与资金流总体匹配情况，便利合规企业贸易外汇收支；对存在异常的企业进行重点监测，必要时实施现场核查。</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二、对试点地区企业实施动态分类管理</w:t>
            </w:r>
          </w:p>
          <w:p w:rsidR="008E1AC6" w:rsidRPr="00B2206B" w:rsidRDefault="008E1AC6" w:rsidP="00905C55">
            <w:pPr>
              <w:wordWrap/>
              <w:spacing w:line="290" w:lineRule="atLeast"/>
              <w:rPr>
                <w:rFonts w:ascii="SimSun" w:eastAsia="SimSun" w:hAnsi="SimSun" w:hint="eastAsia"/>
                <w:spacing w:val="10"/>
                <w:sz w:val="21"/>
                <w:szCs w:val="21"/>
                <w:lang w:eastAsia="zh-CN"/>
              </w:rPr>
            </w:pPr>
            <w:r w:rsidRPr="005D5CD2">
              <w:rPr>
                <w:rFonts w:ascii="SimSun" w:eastAsia="SimSun" w:hAnsi="SimSun" w:hint="eastAsia"/>
                <w:sz w:val="21"/>
                <w:szCs w:val="21"/>
                <w:lang w:eastAsia="zh-CN"/>
              </w:rPr>
              <w:t xml:space="preserve">    </w:t>
            </w:r>
            <w:r w:rsidRPr="00B2206B">
              <w:rPr>
                <w:rFonts w:ascii="SimSun" w:eastAsia="SimSun" w:hAnsi="SimSun" w:hint="eastAsia"/>
                <w:spacing w:val="10"/>
                <w:sz w:val="21"/>
                <w:szCs w:val="21"/>
                <w:lang w:eastAsia="zh-CN"/>
              </w:rPr>
              <w:t>试点地区外汇局根据企业贸易外汇收支合规性，将企业分为A、B、C三类。A类企业进口付汇单证简化，可凭进口报关单、合同或发票等任何一种能够证明交易真实性的单证在银行直接办理付汇，出口收汇无需联网核查；银行办理收付汇审核手续相应简化。对B、C类企业在贸易外汇收支单证审核、业务类型、结算方式等方面实施严格监管。B类企业贸易外汇收支由银行实施电子数据核查，C类企业贸易外汇收支须经外汇局逐笔登</w:t>
            </w:r>
            <w:r w:rsidRPr="00B2206B">
              <w:rPr>
                <w:rFonts w:ascii="SimSun" w:eastAsia="SimSun" w:hAnsi="SimSun" w:hint="eastAsia"/>
                <w:spacing w:val="10"/>
                <w:sz w:val="21"/>
                <w:szCs w:val="21"/>
                <w:lang w:eastAsia="zh-CN"/>
              </w:rPr>
              <w:lastRenderedPageBreak/>
              <w:t>记后办理。</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试点地区外汇局结合企业在分类监管期内遵守试点法规情况，动态调整分类结果。A类企业违反外汇管理法规将被降级为B类或C类，B、C类企业在分类监管期内守法合规经营的，监管期届满后可升级为A类。</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三、简化出口退税凭证</w:t>
            </w:r>
          </w:p>
          <w:p w:rsidR="008E1AC6" w:rsidRPr="00B2206B" w:rsidRDefault="008E1AC6" w:rsidP="00905C55">
            <w:pPr>
              <w:wordWrap/>
              <w:spacing w:line="290" w:lineRule="atLeast"/>
              <w:rPr>
                <w:rFonts w:ascii="SimSun" w:eastAsia="SimSun" w:hAnsi="SimSun" w:hint="eastAsia"/>
                <w:spacing w:val="12"/>
                <w:sz w:val="21"/>
                <w:szCs w:val="21"/>
                <w:lang w:eastAsia="zh-CN"/>
              </w:rPr>
            </w:pPr>
            <w:r w:rsidRPr="005D5CD2">
              <w:rPr>
                <w:rFonts w:ascii="SimSun" w:eastAsia="SimSun" w:hAnsi="SimSun" w:hint="eastAsia"/>
                <w:sz w:val="21"/>
                <w:szCs w:val="21"/>
                <w:lang w:eastAsia="zh-CN"/>
              </w:rPr>
              <w:t xml:space="preserve">    </w:t>
            </w:r>
            <w:r w:rsidRPr="00B2206B">
              <w:rPr>
                <w:rFonts w:ascii="SimSun" w:eastAsia="SimSun" w:hAnsi="SimSun" w:hint="eastAsia"/>
                <w:spacing w:val="12"/>
                <w:sz w:val="21"/>
                <w:szCs w:val="21"/>
                <w:lang w:eastAsia="zh-CN"/>
              </w:rPr>
              <w:t>试点期间，试点地区出口企业申报出口退税时，不再提供纸质出口收汇核销单。税务局参考外汇局提供的企业出口收汇信息和分类情况，依据相关规定，审核企业出口退税。</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四、调整出口报关流程</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试点期间，试点地区企业出口报关仍按现行规定提供出口收汇核销单。货物贸易外汇管理制度改革全国推广后，海关总署与国家外汇管理局将调整出口报关流程，取消出口收汇核销单。</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五、加强部门联合监管</w:t>
            </w:r>
          </w:p>
          <w:p w:rsidR="008E1AC6" w:rsidRPr="00B2206B" w:rsidRDefault="008E1AC6" w:rsidP="00B2206B">
            <w:pPr>
              <w:wordWrap/>
              <w:spacing w:line="286" w:lineRule="atLeast"/>
              <w:rPr>
                <w:rFonts w:ascii="SimSun" w:eastAsia="SimSun" w:hAnsi="SimSun" w:hint="eastAsia"/>
                <w:spacing w:val="20"/>
                <w:sz w:val="21"/>
                <w:szCs w:val="21"/>
                <w:lang w:eastAsia="zh-CN"/>
              </w:rPr>
            </w:pPr>
            <w:r w:rsidRPr="00B2206B">
              <w:rPr>
                <w:rFonts w:ascii="SimSun" w:eastAsia="SimSun" w:hAnsi="SimSun" w:hint="eastAsia"/>
                <w:spacing w:val="20"/>
                <w:sz w:val="21"/>
                <w:szCs w:val="21"/>
                <w:lang w:eastAsia="zh-CN"/>
              </w:rPr>
              <w:t xml:space="preserve">    试点地区企业应当严格遵守相关规定，增强诚信意识，加强自律管理，自觉守法经营。国家外汇管理局与国家税务总局、海关总署将进一步加强合作，实现数据共享；完善协调机制，形成监管合力；严厉打击各类违规跨境资金流动；严厉打击骗税、走私等违法行为。</w:t>
            </w:r>
          </w:p>
          <w:p w:rsidR="008E1AC6" w:rsidRPr="005D5CD2" w:rsidRDefault="008E1AC6" w:rsidP="00B2206B">
            <w:pPr>
              <w:wordWrap/>
              <w:spacing w:line="286"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本公告涉及有关外汇管理、出口退税、出口报关等具体事宜，由相关部门另行规定。试点期间，其他法规与本公告相抵触的，试点地区以本公告为准。</w:t>
            </w: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特此公告。                         </w:t>
            </w:r>
          </w:p>
          <w:p w:rsidR="008E1AC6" w:rsidRPr="005D5CD2" w:rsidRDefault="008E1AC6" w:rsidP="00B2206B">
            <w:pPr>
              <w:wordWrap/>
              <w:spacing w:line="290" w:lineRule="atLeast"/>
              <w:jc w:val="right"/>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                                                      二〇一一年九月九日     </w:t>
            </w:r>
          </w:p>
          <w:p w:rsidR="008E1AC6" w:rsidRPr="00B2206B" w:rsidRDefault="008E1AC6" w:rsidP="00905C55">
            <w:pPr>
              <w:wordWrap/>
              <w:spacing w:line="290" w:lineRule="atLeast"/>
              <w:rPr>
                <w:rFonts w:ascii="SimSun" w:eastAsiaTheme="minorEastAsia" w:hAnsi="SimSun" w:hint="eastAsia"/>
                <w:sz w:val="21"/>
                <w:szCs w:val="21"/>
              </w:rPr>
            </w:pP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附件一：《货物贸易外汇管理试点指引》</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附件二：《货物贸易外汇管理试点指引实施细则》</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Default="008E1AC6" w:rsidP="00905C55">
            <w:pPr>
              <w:wordWrap/>
              <w:spacing w:line="290" w:lineRule="atLeast"/>
              <w:rPr>
                <w:rFonts w:ascii="SimSun" w:eastAsiaTheme="minorEastAsia" w:hAnsi="SimSun" w:hint="eastAsia"/>
                <w:sz w:val="21"/>
                <w:szCs w:val="21"/>
              </w:rPr>
            </w:pPr>
          </w:p>
          <w:p w:rsidR="00B2206B" w:rsidRDefault="00B2206B" w:rsidP="00905C55">
            <w:pPr>
              <w:wordWrap/>
              <w:spacing w:line="290" w:lineRule="atLeast"/>
              <w:rPr>
                <w:rFonts w:ascii="SimSun" w:eastAsiaTheme="minorEastAsia" w:hAnsi="SimSun" w:hint="eastAsia"/>
                <w:sz w:val="21"/>
                <w:szCs w:val="21"/>
              </w:rPr>
            </w:pPr>
          </w:p>
          <w:p w:rsidR="00B2206B" w:rsidRPr="00B2206B" w:rsidRDefault="00B2206B" w:rsidP="00905C55">
            <w:pPr>
              <w:wordWrap/>
              <w:spacing w:line="290" w:lineRule="atLeast"/>
              <w:rPr>
                <w:rFonts w:ascii="SimSun" w:eastAsiaTheme="minorEastAsia" w:hAnsi="SimSun" w:hint="eastAsia"/>
                <w:sz w:val="21"/>
                <w:szCs w:val="21"/>
              </w:rPr>
            </w:pP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lastRenderedPageBreak/>
              <w:t>附件一：</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货物贸易外汇管理试点指引</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第一章 总  则</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第一条</w:t>
            </w:r>
            <w:r w:rsidRPr="005D5CD2">
              <w:rPr>
                <w:rFonts w:ascii="SimSun" w:eastAsia="SimSun" w:hAnsi="SimSun" w:hint="eastAsia"/>
                <w:sz w:val="21"/>
                <w:szCs w:val="21"/>
                <w:lang w:eastAsia="zh-CN"/>
              </w:rPr>
              <w:t xml:space="preserve"> 为完善货物贸易（以下简称贸易）外汇管理，推进贸易便利化，促进涉外经济发展，根据《中华人民共和国外汇管理条例》，制定本指引。</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第二条</w:t>
            </w:r>
            <w:r w:rsidRPr="005D5CD2">
              <w:rPr>
                <w:rFonts w:ascii="SimSun" w:eastAsia="SimSun" w:hAnsi="SimSun" w:hint="eastAsia"/>
                <w:sz w:val="21"/>
                <w:szCs w:val="21"/>
                <w:lang w:eastAsia="zh-CN"/>
              </w:rPr>
              <w:t xml:space="preserve"> 国家对贸易项下国际支付不予限制。</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出口收入可按规定调回境内或存放境外。</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第三条</w:t>
            </w:r>
            <w:r w:rsidRPr="005D5CD2">
              <w:rPr>
                <w:rFonts w:ascii="SimSun" w:eastAsia="SimSun" w:hAnsi="SimSun" w:hint="eastAsia"/>
                <w:sz w:val="21"/>
                <w:szCs w:val="21"/>
                <w:lang w:eastAsia="zh-CN"/>
              </w:rPr>
              <w:t xml:space="preserve"> 从事对外贸易机构（以下简称企业）的贸易外汇收支应当具有真实、合法的交易背景，与货物进出口应当一致。</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第四条</w:t>
            </w:r>
            <w:r w:rsidRPr="005D5CD2">
              <w:rPr>
                <w:rFonts w:ascii="SimSun" w:eastAsia="SimSun" w:hAnsi="SimSun" w:hint="eastAsia"/>
                <w:sz w:val="21"/>
                <w:szCs w:val="21"/>
                <w:lang w:eastAsia="zh-CN"/>
              </w:rPr>
              <w:t xml:space="preserve"> 经营结汇、售汇业务的金融机构（以下简称金融机构）应当对企业提交的交易单证的真实性及其与贸易外汇收支的一致性进行合理审查。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第五条</w:t>
            </w:r>
            <w:r w:rsidRPr="005D5CD2">
              <w:rPr>
                <w:rFonts w:ascii="SimSun" w:eastAsia="SimSun" w:hAnsi="SimSun" w:hint="eastAsia"/>
                <w:sz w:val="21"/>
                <w:szCs w:val="21"/>
                <w:lang w:eastAsia="zh-CN"/>
              </w:rPr>
              <w:t xml:space="preserve"> 国家外汇管理局及其分支机构（以下简称外汇局）依法对本指引第二条第二款、第三条、第四条规定的事项进行监督检查。</w:t>
            </w:r>
          </w:p>
          <w:p w:rsidR="008E1AC6" w:rsidRPr="00B17FB1" w:rsidRDefault="008E1AC6" w:rsidP="00B17FB1">
            <w:pPr>
              <w:wordWrap/>
              <w:spacing w:line="290" w:lineRule="atLeast"/>
              <w:ind w:firstLineChars="200" w:firstLine="438"/>
              <w:rPr>
                <w:rFonts w:ascii="SimSun" w:eastAsia="SimSun" w:hAnsi="SimSun" w:hint="eastAsia"/>
                <w:spacing w:val="4"/>
                <w:sz w:val="21"/>
                <w:szCs w:val="21"/>
                <w:lang w:eastAsia="zh-CN"/>
              </w:rPr>
            </w:pPr>
            <w:r w:rsidRPr="00B17FB1">
              <w:rPr>
                <w:rFonts w:ascii="SimSun" w:eastAsia="SimSun" w:hAnsi="SimSun" w:hint="eastAsia"/>
                <w:b/>
                <w:spacing w:val="4"/>
                <w:sz w:val="21"/>
                <w:szCs w:val="21"/>
                <w:lang w:eastAsia="zh-CN"/>
              </w:rPr>
              <w:t>第六条</w:t>
            </w:r>
            <w:r w:rsidRPr="00B17FB1">
              <w:rPr>
                <w:rFonts w:ascii="SimSun" w:eastAsia="SimSun" w:hAnsi="SimSun" w:hint="eastAsia"/>
                <w:spacing w:val="4"/>
                <w:sz w:val="21"/>
                <w:szCs w:val="21"/>
                <w:lang w:eastAsia="zh-CN"/>
              </w:rPr>
              <w:t xml:space="preserve"> 外汇局建立进出口货物流与收付汇资金流匹配的核查机制，对企业贸易外汇收支进行非现场总量核查和监测，对存在异常或可疑情况的企业进行现场核实调查（以下简称现场核查），对金融机构办理贸易外汇收支业务的合规性与报送相关信息的及时性、完整性和准确性实施非现场和现场核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第七条</w:t>
            </w:r>
            <w:r w:rsidRPr="005D5CD2">
              <w:rPr>
                <w:rFonts w:ascii="SimSun" w:eastAsia="SimSun" w:hAnsi="SimSun" w:hint="eastAsia"/>
                <w:sz w:val="21"/>
                <w:szCs w:val="21"/>
                <w:lang w:eastAsia="zh-CN"/>
              </w:rPr>
              <w:t xml:space="preserve"> 外汇局根据现场核查结果，结合企业遵守外汇管理规定等情况，对企业进行分类管理。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第八条</w:t>
            </w:r>
            <w:r w:rsidRPr="005D5CD2">
              <w:rPr>
                <w:rFonts w:ascii="SimSun" w:eastAsia="SimSun" w:hAnsi="SimSun" w:hint="eastAsia"/>
                <w:sz w:val="21"/>
                <w:szCs w:val="21"/>
                <w:lang w:eastAsia="zh-CN"/>
              </w:rPr>
              <w:t xml:space="preserve"> 外汇局对企业贸易信贷进行总量监测，对企业的贸易信贷规模实施比例管理。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第九条</w:t>
            </w:r>
            <w:r w:rsidRPr="005D5CD2">
              <w:rPr>
                <w:rFonts w:ascii="SimSun" w:eastAsia="SimSun" w:hAnsi="SimSun" w:hint="eastAsia"/>
                <w:sz w:val="21"/>
                <w:szCs w:val="21"/>
                <w:lang w:eastAsia="zh-CN"/>
              </w:rPr>
              <w:t xml:space="preserve"> 国际收支出现或者可能出现严重失衡时，国家可以对贸易外汇收支采取必要的保障、控制等措施。</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第二章 企业名录管理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第十条</w:t>
            </w:r>
            <w:r w:rsidRPr="005D5CD2">
              <w:rPr>
                <w:rFonts w:ascii="SimSun" w:eastAsia="SimSun" w:hAnsi="SimSun" w:hint="eastAsia"/>
                <w:sz w:val="21"/>
                <w:szCs w:val="21"/>
                <w:lang w:eastAsia="zh-CN"/>
              </w:rPr>
              <w:t xml:space="preserve"> 外汇局实行“贸易外汇收支</w:t>
            </w:r>
            <w:r w:rsidRPr="005D5CD2">
              <w:rPr>
                <w:rFonts w:ascii="SimSun" w:eastAsia="SimSun" w:hAnsi="SimSun" w:hint="eastAsia"/>
                <w:sz w:val="21"/>
                <w:szCs w:val="21"/>
                <w:lang w:eastAsia="zh-CN"/>
              </w:rPr>
              <w:lastRenderedPageBreak/>
              <w:t>企业名录”（以下简称名录）登记管理，统一向金融机构发布名录。金融机构不得为不在名录的企业办理贸易外汇收支业务。</w:t>
            </w:r>
          </w:p>
          <w:p w:rsidR="008E1AC6" w:rsidRPr="00B17FB1" w:rsidRDefault="008E1AC6" w:rsidP="00B17FB1">
            <w:pPr>
              <w:wordWrap/>
              <w:spacing w:line="290" w:lineRule="atLeast"/>
              <w:ind w:firstLineChars="200" w:firstLine="438"/>
              <w:rPr>
                <w:rFonts w:ascii="SimSun" w:eastAsia="SimSun" w:hAnsi="SimSun" w:hint="eastAsia"/>
                <w:spacing w:val="4"/>
                <w:sz w:val="21"/>
                <w:szCs w:val="21"/>
                <w:lang w:eastAsia="zh-CN"/>
              </w:rPr>
            </w:pPr>
            <w:r w:rsidRPr="00B17FB1">
              <w:rPr>
                <w:rFonts w:ascii="SimSun" w:eastAsia="SimSun" w:hAnsi="SimSun" w:hint="eastAsia"/>
                <w:b/>
                <w:spacing w:val="4"/>
                <w:sz w:val="21"/>
                <w:szCs w:val="21"/>
                <w:lang w:eastAsia="zh-CN"/>
              </w:rPr>
              <w:t>第十一条</w:t>
            </w:r>
            <w:r w:rsidRPr="00B17FB1">
              <w:rPr>
                <w:rFonts w:ascii="SimSun" w:eastAsia="SimSun" w:hAnsi="SimSun" w:hint="eastAsia"/>
                <w:spacing w:val="4"/>
                <w:sz w:val="21"/>
                <w:szCs w:val="21"/>
                <w:lang w:eastAsia="zh-CN"/>
              </w:rPr>
              <w:t xml:space="preserve"> 企业依法取得对外贸易经营权后，应当持有关材料到外汇局办理名录登记手续。企业登记信息发生变更的，应当到外汇局办理变更登记手续。企业终止经营或被取消对外贸易经营权的，应当到外汇局办理注销登记手续。</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外汇局可根据企业的贸易外汇收支业务状况及其合规情况注销企业名录。</w:t>
            </w:r>
          </w:p>
          <w:p w:rsidR="008E1AC6" w:rsidRPr="00B17FB1" w:rsidRDefault="008E1AC6" w:rsidP="00B17FB1">
            <w:pPr>
              <w:wordWrap/>
              <w:spacing w:line="290" w:lineRule="atLeast"/>
              <w:ind w:firstLineChars="200" w:firstLine="398"/>
              <w:rPr>
                <w:rFonts w:ascii="SimSun" w:eastAsia="SimSun" w:hAnsi="SimSun" w:hint="eastAsia"/>
                <w:spacing w:val="-6"/>
                <w:sz w:val="21"/>
                <w:szCs w:val="21"/>
                <w:lang w:eastAsia="zh-CN"/>
              </w:rPr>
            </w:pPr>
            <w:r w:rsidRPr="00B17FB1">
              <w:rPr>
                <w:rFonts w:ascii="SimSun" w:eastAsia="SimSun" w:hAnsi="SimSun" w:hint="eastAsia"/>
                <w:b/>
                <w:spacing w:val="-6"/>
                <w:sz w:val="21"/>
                <w:szCs w:val="21"/>
                <w:lang w:eastAsia="zh-CN"/>
              </w:rPr>
              <w:t>第十二条</w:t>
            </w:r>
            <w:r w:rsidRPr="00B17FB1">
              <w:rPr>
                <w:rFonts w:ascii="SimSun" w:eastAsia="SimSun" w:hAnsi="SimSun" w:hint="eastAsia"/>
                <w:spacing w:val="-6"/>
                <w:sz w:val="21"/>
                <w:szCs w:val="21"/>
                <w:lang w:eastAsia="zh-CN"/>
              </w:rPr>
              <w:t xml:space="preserve"> 企业办理贸易外汇收支，应当签署《货物贸易外汇收支业务办理确认书》，承诺遵守国家外汇管理规定。</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外汇局对新办理名录登记的企业实行辅导期管理。</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第三章 贸易外汇收支管理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第十三条</w:t>
            </w:r>
            <w:r w:rsidRPr="005D5CD2">
              <w:rPr>
                <w:rFonts w:ascii="SimSun" w:eastAsia="SimSun" w:hAnsi="SimSun" w:hint="eastAsia"/>
                <w:sz w:val="21"/>
                <w:szCs w:val="21"/>
                <w:lang w:eastAsia="zh-CN"/>
              </w:rPr>
              <w:t xml:space="preserve"> 本指引所称的企业贸易外汇收支包括：</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（一）从境外、境内保税监管区域收回的出口货款，向境外、境内保税监管区域支付的进口货款；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（二）从离岸账户、境外机构境内账户收回的出口货款，向离岸账户、境外机构境内账户支付的进口货款；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（三）深加工结转项下境内收付款； </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（四）转口贸易项下收付款；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（五）其他与贸易相关的收付款。</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第十四条</w:t>
            </w:r>
            <w:r w:rsidRPr="005D5CD2">
              <w:rPr>
                <w:rFonts w:ascii="SimSun" w:eastAsia="SimSun" w:hAnsi="SimSun" w:hint="eastAsia"/>
                <w:sz w:val="21"/>
                <w:szCs w:val="21"/>
                <w:lang w:eastAsia="zh-CN"/>
              </w:rPr>
              <w:t xml:space="preserve"> 企业应当按照“谁出口谁收汇、谁进口谁付汇”原则办理贸易外汇收支业务，捐赠项下进出口业务等国家另有规定的情况除外。</w:t>
            </w:r>
          </w:p>
          <w:p w:rsidR="008E1AC6" w:rsidRPr="00B17FB1" w:rsidRDefault="008E1AC6" w:rsidP="00B17FB1">
            <w:pPr>
              <w:wordWrap/>
              <w:spacing w:line="290" w:lineRule="atLeast"/>
              <w:ind w:firstLineChars="200" w:firstLine="468"/>
              <w:rPr>
                <w:rFonts w:ascii="SimSun" w:eastAsia="SimSun" w:hAnsi="SimSun" w:hint="eastAsia"/>
                <w:spacing w:val="12"/>
                <w:sz w:val="21"/>
                <w:szCs w:val="21"/>
                <w:lang w:eastAsia="zh-CN"/>
              </w:rPr>
            </w:pPr>
            <w:r w:rsidRPr="00B17FB1">
              <w:rPr>
                <w:rFonts w:ascii="SimSun" w:eastAsia="SimSun" w:hAnsi="SimSun" w:hint="eastAsia"/>
                <w:spacing w:val="12"/>
                <w:sz w:val="21"/>
                <w:szCs w:val="21"/>
                <w:lang w:eastAsia="zh-CN"/>
              </w:rPr>
              <w:t>代理进口、出口业务应当由代理方付汇、收汇。代理进口业务项下，委托方可凭委托代理协议将外汇划转给代理方，也可由代理方购汇。代理出口业务项下，代理方收汇后可凭委托代理协议将外汇划转给委托方，也可结汇将人民币划转给委托方。</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第十五条</w:t>
            </w:r>
            <w:r w:rsidRPr="005D5CD2">
              <w:rPr>
                <w:rFonts w:ascii="SimSun" w:eastAsia="SimSun" w:hAnsi="SimSun" w:hint="eastAsia"/>
                <w:sz w:val="21"/>
                <w:szCs w:val="21"/>
                <w:lang w:eastAsia="zh-CN"/>
              </w:rPr>
              <w:t xml:space="preserve"> 企业应当根据贸易方式、结算方式以及资金来源或流向，凭相关</w:t>
            </w:r>
            <w:r w:rsidRPr="005D5CD2">
              <w:rPr>
                <w:rFonts w:ascii="SimSun" w:eastAsia="SimSun" w:hAnsi="SimSun" w:hint="eastAsia"/>
                <w:sz w:val="21"/>
                <w:szCs w:val="21"/>
                <w:lang w:eastAsia="zh-CN"/>
              </w:rPr>
              <w:lastRenderedPageBreak/>
              <w:t>单证在金融机构办理贸易外汇收支，并按规定进行贸易外汇收支信息申报。</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金融机构应当查询企业名录和分类状态，按规定进行合理审查，并向外汇局报送前款所称贸易外汇收支信息。</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第十六条</w:t>
            </w:r>
            <w:r w:rsidRPr="005D5CD2">
              <w:rPr>
                <w:rFonts w:ascii="SimSun" w:eastAsia="SimSun" w:hAnsi="SimSun" w:hint="eastAsia"/>
                <w:sz w:val="21"/>
                <w:szCs w:val="21"/>
                <w:lang w:eastAsia="zh-CN"/>
              </w:rPr>
              <w:t xml:space="preserve"> 对于下列影响贸易外汇收支与货物进出口匹配的信息，企业应当在规定期限内向外汇局报告：</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（一）超过规定期限的预收货款、预付货款、延期收款以及延期付款；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（二）其他应当报告的事项。</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企业可主动向外汇局报告除本条前款规定以外的其他贸易外汇收支信息。</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第四章 非现场核查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第十七条</w:t>
            </w:r>
            <w:r w:rsidRPr="005D5CD2">
              <w:rPr>
                <w:rFonts w:ascii="SimSun" w:eastAsia="SimSun" w:hAnsi="SimSun" w:hint="eastAsia"/>
                <w:sz w:val="21"/>
                <w:szCs w:val="21"/>
                <w:lang w:eastAsia="zh-CN"/>
              </w:rPr>
              <w:t xml:space="preserve"> 外汇局定期或不定期对企业一定期限内的进出口数据和贸易外汇收支数据进行总量比对，核查企业贸易外汇收支的真实性及其与进出口的一致性。</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第十八条</w:t>
            </w:r>
            <w:r w:rsidRPr="005D5CD2">
              <w:rPr>
                <w:rFonts w:ascii="SimSun" w:eastAsia="SimSun" w:hAnsi="SimSun" w:hint="eastAsia"/>
                <w:sz w:val="21"/>
                <w:szCs w:val="21"/>
                <w:lang w:eastAsia="zh-CN"/>
              </w:rPr>
              <w:t xml:space="preserve"> 外汇局对贸易信贷、转口贸易等特定业务，以及保税监管区域企业等特定主体实施专项监测。</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第十九条</w:t>
            </w:r>
            <w:r w:rsidRPr="005D5CD2">
              <w:rPr>
                <w:rFonts w:ascii="SimSun" w:eastAsia="SimSun" w:hAnsi="SimSun" w:hint="eastAsia"/>
                <w:sz w:val="21"/>
                <w:szCs w:val="21"/>
                <w:lang w:eastAsia="zh-CN"/>
              </w:rPr>
              <w:t xml:space="preserve"> 外汇局对下列企业实施重点监测：</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（一）贸易外汇收支与货物进出口匹配情况超过一定范围的；</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（二）经专项监测发现异常或可疑的；</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（三）其他需要重点监测的。</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第五章 现场核查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第二十条</w:t>
            </w:r>
            <w:r w:rsidRPr="005D5CD2">
              <w:rPr>
                <w:rFonts w:ascii="SimSun" w:eastAsia="SimSun" w:hAnsi="SimSun" w:hint="eastAsia"/>
                <w:sz w:val="21"/>
                <w:szCs w:val="21"/>
                <w:lang w:eastAsia="zh-CN"/>
              </w:rPr>
              <w:t xml:space="preserve"> 外汇局可对企业非现场核查中发现的异常或可疑的贸易外汇收支业务实施现场核查。</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外汇局可对金融机构办理贸易外汇收支业务的合规性与报送信息的及时性、完整性和准确性实施现场核查。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第二十一条</w:t>
            </w:r>
            <w:r w:rsidRPr="005D5CD2">
              <w:rPr>
                <w:rFonts w:ascii="SimSun" w:eastAsia="SimSun" w:hAnsi="SimSun" w:hint="eastAsia"/>
                <w:sz w:val="21"/>
                <w:szCs w:val="21"/>
                <w:lang w:eastAsia="zh-CN"/>
              </w:rPr>
              <w:t xml:space="preserve"> 外汇局实施现场核查可采取下列方式：</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（一）要求被核查企业、经办金融机构提交相关书面材料；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（二）约见被核查企业法定代表人或其授权人、经办金融机构负责人或其授权人；</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（三）现场查阅、复制被核查企</w:t>
            </w:r>
            <w:r w:rsidRPr="005D5CD2">
              <w:rPr>
                <w:rFonts w:ascii="SimSun" w:eastAsia="SimSun" w:hAnsi="SimSun" w:hint="eastAsia"/>
                <w:sz w:val="21"/>
                <w:szCs w:val="21"/>
                <w:lang w:eastAsia="zh-CN"/>
              </w:rPr>
              <w:lastRenderedPageBreak/>
              <w:t>业、经办金融机构的相关资料；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（四）其他必要的现场核查方式。</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被核查单位应当配合外汇局进行现场核查，如实说明情况，并提供有关文件、资料，不得拒绝、阻碍和隐瞒。</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第二十二条</w:t>
            </w:r>
            <w:r w:rsidRPr="005D5CD2">
              <w:rPr>
                <w:rFonts w:ascii="SimSun" w:eastAsia="SimSun" w:hAnsi="SimSun" w:hint="eastAsia"/>
                <w:sz w:val="21"/>
                <w:szCs w:val="21"/>
                <w:lang w:eastAsia="zh-CN"/>
              </w:rPr>
              <w:t xml:space="preserve"> 外汇局按照本指引第二十一条第一款第（三）项规定的方式进行现场核查，现场核查人员不得少于2人，并出示证件。现场核查人员少于2人或者未出示证件的，被核查单位有权拒绝。</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第六章 分类管理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第二十三条</w:t>
            </w:r>
            <w:r w:rsidRPr="005D5CD2">
              <w:rPr>
                <w:rFonts w:ascii="SimSun" w:eastAsia="SimSun" w:hAnsi="SimSun" w:hint="eastAsia"/>
                <w:sz w:val="21"/>
                <w:szCs w:val="21"/>
                <w:lang w:eastAsia="zh-CN"/>
              </w:rPr>
              <w:t xml:space="preserve"> 外汇局根据现场核查结果，结合企业遵守外汇管理规定等情况，将企业分成A、B、C三类。</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第二十四条</w:t>
            </w:r>
            <w:r w:rsidRPr="005D5CD2">
              <w:rPr>
                <w:rFonts w:ascii="SimSun" w:eastAsia="SimSun" w:hAnsi="SimSun" w:hint="eastAsia"/>
                <w:sz w:val="21"/>
                <w:szCs w:val="21"/>
                <w:lang w:eastAsia="zh-CN"/>
              </w:rPr>
              <w:t xml:space="preserve"> 外汇局发布B、C类企业名单前，应当将分类结果告知相关企业。企业可在收到外汇局分类结论告知书之日起7个工作日内向外汇局提出异议。外汇局应当对提出异议企业的分类情况进行复核。</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第二十五条</w:t>
            </w:r>
            <w:r w:rsidRPr="005D5CD2">
              <w:rPr>
                <w:rFonts w:ascii="SimSun" w:eastAsia="SimSun" w:hAnsi="SimSun" w:hint="eastAsia"/>
                <w:sz w:val="21"/>
                <w:szCs w:val="21"/>
                <w:lang w:eastAsia="zh-CN"/>
              </w:rPr>
              <w:t xml:space="preserve"> 对在规定期限内未提出异议或提出异议后经外汇局复核确定分类结果的企业，外汇局将向金融机构发布企业分类管理信息。</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外汇局可将企业分类管理信息向相关管理部门通报，必要时可向社会公开披露。</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第二十六条</w:t>
            </w:r>
            <w:r w:rsidRPr="005D5CD2">
              <w:rPr>
                <w:rFonts w:ascii="SimSun" w:eastAsia="SimSun" w:hAnsi="SimSun" w:hint="eastAsia"/>
                <w:sz w:val="21"/>
                <w:szCs w:val="21"/>
                <w:lang w:eastAsia="zh-CN"/>
              </w:rPr>
              <w:t xml:space="preserve"> 外汇局对B、C类企业设立分类管理有效期，并对分类结果进行动态调整。</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第二十七条</w:t>
            </w:r>
            <w:r w:rsidRPr="005D5CD2">
              <w:rPr>
                <w:rFonts w:ascii="SimSun" w:eastAsia="SimSun" w:hAnsi="SimSun" w:hint="eastAsia"/>
                <w:sz w:val="21"/>
                <w:szCs w:val="21"/>
                <w:lang w:eastAsia="zh-CN"/>
              </w:rPr>
              <w:t xml:space="preserve"> 在分类管理有效期内，对A类企业贸易外汇收支，适用便利化的管理措施。对B、C类企业的贸易外汇收支，在单证审核、业务类型及办理程序、结算方式等方面实施审慎监管。</w:t>
            </w:r>
          </w:p>
          <w:p w:rsidR="008E1AC6" w:rsidRPr="006C2A22" w:rsidRDefault="008E1AC6" w:rsidP="006C2A22">
            <w:pPr>
              <w:wordWrap/>
              <w:spacing w:line="290" w:lineRule="atLeast"/>
              <w:ind w:firstLineChars="200" w:firstLine="454"/>
              <w:rPr>
                <w:rFonts w:ascii="SimSun" w:eastAsia="SimSun" w:hAnsi="SimSun" w:hint="eastAsia"/>
                <w:spacing w:val="8"/>
                <w:sz w:val="21"/>
                <w:szCs w:val="21"/>
                <w:lang w:eastAsia="zh-CN"/>
              </w:rPr>
            </w:pPr>
            <w:r w:rsidRPr="006C2A22">
              <w:rPr>
                <w:rFonts w:ascii="SimSun" w:eastAsia="SimSun" w:hAnsi="SimSun" w:hint="eastAsia"/>
                <w:b/>
                <w:spacing w:val="8"/>
                <w:sz w:val="21"/>
                <w:szCs w:val="21"/>
                <w:lang w:eastAsia="zh-CN"/>
              </w:rPr>
              <w:t>第二十八条</w:t>
            </w:r>
            <w:r w:rsidRPr="006C2A22">
              <w:rPr>
                <w:rFonts w:ascii="SimSun" w:eastAsia="SimSun" w:hAnsi="SimSun" w:hint="eastAsia"/>
                <w:spacing w:val="8"/>
                <w:sz w:val="21"/>
                <w:szCs w:val="21"/>
                <w:lang w:eastAsia="zh-CN"/>
              </w:rPr>
              <w:t xml:space="preserve"> 外汇局建立贸易外汇收支电子数据核查机制，对B类企业贸易外汇收支实施电子数据核查管理。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第二十九条</w:t>
            </w:r>
            <w:r w:rsidRPr="005D5CD2">
              <w:rPr>
                <w:rFonts w:ascii="SimSun" w:eastAsia="SimSun" w:hAnsi="SimSun" w:hint="eastAsia"/>
                <w:sz w:val="21"/>
                <w:szCs w:val="21"/>
                <w:lang w:eastAsia="zh-CN"/>
              </w:rPr>
              <w:t xml:space="preserve"> 对C类企业贸易外汇收支业务以及外汇局认定的其他业务，由外汇局实行事前逐笔登记管理，金融机构凭外汇局出具的登记证明为企业办理相关手续。</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第七章 附  则</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第三十条</w:t>
            </w:r>
            <w:r w:rsidRPr="005D5CD2">
              <w:rPr>
                <w:rFonts w:ascii="SimSun" w:eastAsia="SimSun" w:hAnsi="SimSun" w:hint="eastAsia"/>
                <w:sz w:val="21"/>
                <w:szCs w:val="21"/>
                <w:lang w:eastAsia="zh-CN"/>
              </w:rPr>
              <w:t xml:space="preserve"> 企业和金融机构违反本指引以及其他外汇管理相关规定的，由外汇局依据《中华人民共和国外汇管理条例》等相关法规予以处罚。</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第三十一条</w:t>
            </w:r>
            <w:r w:rsidRPr="005D5CD2">
              <w:rPr>
                <w:rFonts w:ascii="SimSun" w:eastAsia="SimSun" w:hAnsi="SimSun" w:hint="eastAsia"/>
                <w:sz w:val="21"/>
                <w:szCs w:val="21"/>
                <w:lang w:eastAsia="zh-CN"/>
              </w:rPr>
              <w:t xml:space="preserve"> 外汇局可根据国际收支形势和外汇管理需要，对贸易信贷管理、登记管理、非现场核查以及分类管理的具体内容进行调整。</w:t>
            </w:r>
          </w:p>
          <w:p w:rsidR="008E1AC6" w:rsidRPr="006C2A22" w:rsidRDefault="008E1AC6" w:rsidP="006C2A22">
            <w:pPr>
              <w:wordWrap/>
              <w:spacing w:line="290" w:lineRule="atLeast"/>
              <w:ind w:firstLineChars="200" w:firstLine="454"/>
              <w:rPr>
                <w:rFonts w:ascii="SimSun" w:eastAsia="SimSun" w:hAnsi="SimSun" w:hint="eastAsia"/>
                <w:spacing w:val="8"/>
                <w:sz w:val="21"/>
                <w:szCs w:val="21"/>
                <w:lang w:eastAsia="zh-CN"/>
              </w:rPr>
            </w:pPr>
            <w:r w:rsidRPr="006C2A22">
              <w:rPr>
                <w:rFonts w:ascii="SimSun" w:eastAsia="SimSun" w:hAnsi="SimSun" w:hint="eastAsia"/>
                <w:b/>
                <w:spacing w:val="8"/>
                <w:sz w:val="21"/>
                <w:szCs w:val="21"/>
                <w:lang w:eastAsia="zh-CN"/>
              </w:rPr>
              <w:t>第三十二条</w:t>
            </w:r>
            <w:r w:rsidRPr="006C2A22">
              <w:rPr>
                <w:rFonts w:ascii="SimSun" w:eastAsia="SimSun" w:hAnsi="SimSun" w:hint="eastAsia"/>
                <w:spacing w:val="8"/>
                <w:sz w:val="21"/>
                <w:szCs w:val="21"/>
                <w:lang w:eastAsia="zh-CN"/>
              </w:rPr>
              <w:t xml:space="preserve"> 保税监管区域企业贸易外汇收支参照适用本指引，保税监管区域外汇管理政策另有规定除外。</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第三十三条</w:t>
            </w:r>
            <w:r w:rsidRPr="005D5CD2">
              <w:rPr>
                <w:rFonts w:ascii="SimSun" w:eastAsia="SimSun" w:hAnsi="SimSun" w:hint="eastAsia"/>
                <w:sz w:val="21"/>
                <w:szCs w:val="21"/>
                <w:lang w:eastAsia="zh-CN"/>
              </w:rPr>
              <w:t xml:space="preserve"> 个人对外贸易经营者的贸易外汇收支适用本指引。</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第三十四条</w:t>
            </w:r>
            <w:r w:rsidRPr="005D5CD2">
              <w:rPr>
                <w:rFonts w:ascii="SimSun" w:eastAsia="SimSun" w:hAnsi="SimSun" w:hint="eastAsia"/>
                <w:sz w:val="21"/>
                <w:szCs w:val="21"/>
                <w:lang w:eastAsia="zh-CN"/>
              </w:rPr>
              <w:t xml:space="preserve"> 出口收入存放境外的管理按照货物贸易出口收入存放境外相关管理规定办理。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第三十五条</w:t>
            </w:r>
            <w:r w:rsidRPr="005D5CD2">
              <w:rPr>
                <w:rFonts w:ascii="SimSun" w:eastAsia="SimSun" w:hAnsi="SimSun" w:hint="eastAsia"/>
                <w:sz w:val="21"/>
                <w:szCs w:val="21"/>
                <w:lang w:eastAsia="zh-CN"/>
              </w:rPr>
              <w:t xml:space="preserve"> 本指引所称离岸账户，是指境外机构按规定在依法取得离岸银行业务经营资格的境内银行离岸业务部开立的账户。</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境内机构在依法取得离岸银行业务经营资格的境内银行离岸业务部门开立的账户，视为境内机构境外账户。</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第三十六条</w:t>
            </w:r>
            <w:r w:rsidRPr="005D5CD2">
              <w:rPr>
                <w:rFonts w:ascii="SimSun" w:eastAsia="SimSun" w:hAnsi="SimSun" w:hint="eastAsia"/>
                <w:sz w:val="21"/>
                <w:szCs w:val="21"/>
                <w:lang w:eastAsia="zh-CN"/>
              </w:rPr>
              <w:t xml:space="preserve"> 国家外汇管理局根据本指引制定相应实施细则。</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第三十七条</w:t>
            </w:r>
            <w:r w:rsidRPr="005D5CD2">
              <w:rPr>
                <w:rFonts w:ascii="SimSun" w:eastAsia="SimSun" w:hAnsi="SimSun" w:hint="eastAsia"/>
                <w:sz w:val="21"/>
                <w:szCs w:val="21"/>
                <w:lang w:eastAsia="zh-CN"/>
              </w:rPr>
              <w:t xml:space="preserve"> 本指引由国家外汇管理局负责解释。</w:t>
            </w:r>
          </w:p>
          <w:p w:rsidR="008E1AC6" w:rsidRPr="005D5CD2" w:rsidRDefault="008E1AC6" w:rsidP="005D5CD2">
            <w:pPr>
              <w:wordWrap/>
              <w:spacing w:line="290" w:lineRule="atLeast"/>
              <w:ind w:firstLineChars="200" w:firstLine="422"/>
              <w:rPr>
                <w:rFonts w:ascii="SimSun" w:eastAsia="SimSun" w:hAnsi="SimSun"/>
                <w:sz w:val="21"/>
                <w:szCs w:val="21"/>
                <w:lang w:eastAsia="zh-CN"/>
              </w:rPr>
            </w:pPr>
            <w:r w:rsidRPr="005D5CD2">
              <w:rPr>
                <w:rFonts w:ascii="SimSun" w:eastAsia="SimSun" w:hAnsi="SimSun" w:hint="eastAsia"/>
                <w:b/>
                <w:sz w:val="21"/>
                <w:szCs w:val="21"/>
                <w:lang w:eastAsia="zh-CN"/>
              </w:rPr>
              <w:t>第三十八条</w:t>
            </w:r>
            <w:r w:rsidRPr="005D5CD2">
              <w:rPr>
                <w:rFonts w:ascii="SimSun" w:eastAsia="SimSun" w:hAnsi="SimSun" w:hint="eastAsia"/>
                <w:sz w:val="21"/>
                <w:szCs w:val="21"/>
                <w:lang w:eastAsia="zh-CN"/>
              </w:rPr>
              <w:t xml:space="preserve"> 本指引自</w:t>
            </w:r>
            <w:smartTag w:uri="urn:schemas-microsoft-com:office:smarttags" w:element="chsdate">
              <w:smartTagPr>
                <w:attr w:name="IsROCDate" w:val="False"/>
                <w:attr w:name="IsLunarDate" w:val="False"/>
                <w:attr w:name="Day" w:val="1"/>
                <w:attr w:name="Month" w:val="12"/>
                <w:attr w:name="Year" w:val="2011"/>
              </w:smartTagPr>
              <w:r w:rsidRPr="005D5CD2">
                <w:rPr>
                  <w:rFonts w:ascii="SimSun" w:eastAsia="SimSun" w:hAnsi="SimSun" w:hint="eastAsia"/>
                  <w:sz w:val="21"/>
                  <w:szCs w:val="21"/>
                  <w:lang w:eastAsia="zh-CN"/>
                </w:rPr>
                <w:t>2011年12月1日起</w:t>
              </w:r>
            </w:smartTag>
            <w:r w:rsidRPr="005D5CD2">
              <w:rPr>
                <w:rFonts w:ascii="SimSun" w:eastAsia="SimSun" w:hAnsi="SimSun" w:hint="eastAsia"/>
                <w:sz w:val="21"/>
                <w:szCs w:val="21"/>
                <w:lang w:eastAsia="zh-CN"/>
              </w:rPr>
              <w:t>施行。以前法规与本指引相抵触的，按照本指引执行。</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rPr>
                <w:rFonts w:ascii="SimSun" w:eastAsia="SimSun" w:hAnsi="SimSun" w:hint="eastAsia"/>
                <w:sz w:val="21"/>
                <w:szCs w:val="21"/>
                <w:lang w:eastAsia="zh-CN"/>
              </w:rPr>
            </w:pPr>
            <w:r w:rsidRPr="005D5CD2">
              <w:rPr>
                <w:rFonts w:ascii="SimSun" w:eastAsia="SimSun" w:hAnsi="SimSun" w:hint="eastAsia"/>
                <w:sz w:val="21"/>
                <w:szCs w:val="21"/>
                <w:lang w:eastAsia="zh-CN"/>
              </w:rPr>
              <w:t>附件二：</w:t>
            </w:r>
          </w:p>
          <w:p w:rsidR="008E1AC6" w:rsidRPr="005D5CD2" w:rsidRDefault="008E1AC6" w:rsidP="00905C55">
            <w:pPr>
              <w:wordWrap/>
              <w:spacing w:line="290" w:lineRule="atLeast"/>
              <w:rPr>
                <w:rFonts w:ascii="SimSun" w:eastAsia="SimSun" w:hAnsi="SimSun" w:hint="eastAsia"/>
                <w:sz w:val="21"/>
                <w:szCs w:val="21"/>
                <w:lang w:eastAsia="zh-CN"/>
              </w:rPr>
            </w:pPr>
          </w:p>
          <w:p w:rsidR="006C2A22" w:rsidRDefault="008E1AC6" w:rsidP="00905C55">
            <w:pPr>
              <w:wordWrap/>
              <w:spacing w:line="290" w:lineRule="atLeast"/>
              <w:jc w:val="center"/>
              <w:rPr>
                <w:rFonts w:ascii="SimSun" w:eastAsiaTheme="minorEastAsia" w:hAnsi="SimSun" w:hint="eastAsia"/>
                <w:b/>
                <w:sz w:val="21"/>
                <w:szCs w:val="21"/>
              </w:rPr>
            </w:pPr>
            <w:r w:rsidRPr="005D5CD2">
              <w:rPr>
                <w:rFonts w:ascii="SimSun" w:eastAsia="SimSun" w:hAnsi="SimSun" w:hint="eastAsia"/>
                <w:b/>
                <w:sz w:val="21"/>
                <w:szCs w:val="21"/>
                <w:lang w:eastAsia="zh-CN"/>
              </w:rPr>
              <w:t>货物贸易外汇管理试点指引</w:t>
            </w: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实施细则</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第一条</w:t>
            </w:r>
            <w:r w:rsidRPr="005D5CD2">
              <w:rPr>
                <w:rFonts w:ascii="SimSun" w:eastAsia="SimSun" w:hAnsi="SimSun" w:hint="eastAsia"/>
                <w:sz w:val="21"/>
                <w:szCs w:val="21"/>
                <w:lang w:eastAsia="zh-CN"/>
              </w:rPr>
              <w:t xml:space="preserve"> 依据《货物贸易外汇管理试点指引》及有关规定，制定本细则。</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第二条</w:t>
            </w:r>
            <w:r w:rsidRPr="005D5CD2">
              <w:rPr>
                <w:rFonts w:ascii="SimSun" w:eastAsia="SimSun" w:hAnsi="SimSun" w:hint="eastAsia"/>
                <w:sz w:val="21"/>
                <w:szCs w:val="21"/>
                <w:lang w:eastAsia="zh-CN"/>
              </w:rPr>
              <w:t xml:space="preserve"> 从事对外贸易的机构（以下简称企业）出口后应当按合同约定及时、足额收回货款或按规定存放境外；</w:t>
            </w:r>
            <w:r w:rsidRPr="005D5CD2">
              <w:rPr>
                <w:rFonts w:ascii="SimSun" w:eastAsia="SimSun" w:hAnsi="SimSun" w:hint="eastAsia"/>
                <w:sz w:val="21"/>
                <w:szCs w:val="21"/>
                <w:lang w:eastAsia="zh-CN"/>
              </w:rPr>
              <w:lastRenderedPageBreak/>
              <w:t>进口后应当按合同约定及时、足额支付货款。</w:t>
            </w:r>
          </w:p>
          <w:p w:rsidR="008E1AC6" w:rsidRPr="009D3DFB" w:rsidRDefault="008E1AC6" w:rsidP="009D3DFB">
            <w:pPr>
              <w:wordWrap/>
              <w:spacing w:line="290" w:lineRule="atLeast"/>
              <w:ind w:firstLineChars="200" w:firstLine="468"/>
              <w:rPr>
                <w:rFonts w:ascii="SimSun" w:eastAsia="SimSun" w:hAnsi="SimSun" w:hint="eastAsia"/>
                <w:spacing w:val="12"/>
                <w:sz w:val="21"/>
                <w:szCs w:val="21"/>
                <w:lang w:eastAsia="zh-CN"/>
              </w:rPr>
            </w:pPr>
            <w:r w:rsidRPr="009D3DFB">
              <w:rPr>
                <w:rFonts w:ascii="SimSun" w:eastAsia="SimSun" w:hAnsi="SimSun" w:hint="eastAsia"/>
                <w:spacing w:val="12"/>
                <w:sz w:val="21"/>
                <w:szCs w:val="21"/>
                <w:lang w:eastAsia="zh-CN"/>
              </w:rPr>
              <w:t>企业收取货款后应当按合同约定及时、足额出口货物；支付货款后应当按合同约定及时、足额进口货物。</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第一章 企业名录管理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第三条</w:t>
            </w:r>
            <w:r w:rsidRPr="005D5CD2">
              <w:rPr>
                <w:rFonts w:ascii="SimSun" w:eastAsia="SimSun" w:hAnsi="SimSun" w:hint="eastAsia"/>
                <w:sz w:val="21"/>
                <w:szCs w:val="21"/>
                <w:lang w:eastAsia="zh-CN"/>
              </w:rPr>
              <w:t xml:space="preserve"> 企业依法取得对外贸易经营权后，需持《贸易外汇收支企业名录登记申请书》（见附1）、法定代表人签字并加盖企业公章的《货物贸易外汇收支业务办理确认书》（以下简称《确认书》，见附2）及下列资料有效原件及加盖企业公章的复印件，到所在地外汇局办理“贸易外汇收支企业名录”（以下简称名录）登记手续：</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（一）《企业法人营业执照》或《企业营业执照》副本；</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（二）《中华人民共和国组织机构代码证》；</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（三）《对外贸易经营者备案登记表》，依法不需要办理备案登记的可提交《中华人民共和国外商投资企业批准证书》或《中华人民共和国台、港、澳投资企业批准证书》等；</w:t>
            </w:r>
          </w:p>
          <w:p w:rsidR="008E1AC6" w:rsidRPr="00FA73C9" w:rsidRDefault="008E1AC6" w:rsidP="00FA73C9">
            <w:pPr>
              <w:wordWrap/>
              <w:spacing w:line="290" w:lineRule="atLeast"/>
              <w:ind w:firstLineChars="200" w:firstLine="396"/>
              <w:rPr>
                <w:rFonts w:ascii="SimSun" w:eastAsia="SimSun" w:hAnsi="SimSun" w:hint="eastAsia"/>
                <w:spacing w:val="-6"/>
                <w:sz w:val="21"/>
                <w:szCs w:val="21"/>
                <w:lang w:eastAsia="zh-CN"/>
              </w:rPr>
            </w:pPr>
            <w:r w:rsidRPr="00FA73C9">
              <w:rPr>
                <w:rFonts w:ascii="SimSun" w:eastAsia="SimSun" w:hAnsi="SimSun" w:hint="eastAsia"/>
                <w:spacing w:val="-6"/>
                <w:sz w:val="21"/>
                <w:szCs w:val="21"/>
                <w:lang w:eastAsia="zh-CN"/>
              </w:rPr>
              <w:t>（四）外汇局要求提供的其他资料。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外汇局审核有关资料无误后为其办理名录登记手续。</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无对外贸易经营权的企业，确有客观需要开展贸易外汇收支业务的，办理名录登记时可免于提交本条第一款第（三）项规定的资料。</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第四条</w:t>
            </w:r>
            <w:r w:rsidRPr="005D5CD2">
              <w:rPr>
                <w:rFonts w:ascii="SimSun" w:eastAsia="SimSun" w:hAnsi="SimSun" w:hint="eastAsia"/>
                <w:sz w:val="21"/>
                <w:szCs w:val="21"/>
                <w:lang w:eastAsia="zh-CN"/>
              </w:rPr>
              <w:t xml:space="preserve"> 从事对外贸易的保税监管区域企业（以下简称区内企业）按照《保税监管区域外汇管理办法》办理外汇登记手续时，应当签署《确认书》。区内企业在取得《保税监管区域外汇登记证》并签署《确认书》后自动列入名录。</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第五条</w:t>
            </w:r>
            <w:r w:rsidRPr="005D5CD2">
              <w:rPr>
                <w:rFonts w:ascii="SimSun" w:eastAsia="SimSun" w:hAnsi="SimSun" w:hint="eastAsia"/>
                <w:sz w:val="21"/>
                <w:szCs w:val="21"/>
                <w:lang w:eastAsia="zh-CN"/>
              </w:rPr>
              <w:t xml:space="preserve"> 名录内企业的企业名称、注册地址、法定代表人、注册资本、公司类型、经营范围或联系方式发生变更的，应当在变更事项发生之日起30天内，持相应变更文件或证明的原件及加盖企业公章的复印件到所在地外汇局办</w:t>
            </w:r>
            <w:r w:rsidRPr="005D5CD2">
              <w:rPr>
                <w:rFonts w:ascii="SimSun" w:eastAsia="SimSun" w:hAnsi="SimSun" w:hint="eastAsia"/>
                <w:sz w:val="21"/>
                <w:szCs w:val="21"/>
                <w:lang w:eastAsia="zh-CN"/>
              </w:rPr>
              <w:lastRenderedPageBreak/>
              <w:t>理名录变更手续。</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第六条</w:t>
            </w:r>
            <w:r w:rsidRPr="005D5CD2">
              <w:rPr>
                <w:rFonts w:ascii="SimSun" w:eastAsia="SimSun" w:hAnsi="SimSun" w:hint="eastAsia"/>
                <w:sz w:val="21"/>
                <w:szCs w:val="21"/>
                <w:lang w:eastAsia="zh-CN"/>
              </w:rPr>
              <w:t xml:space="preserve"> 名录内企业发生下列情况之一，应当在30天内主动到所在地外汇局办理名录注销手续：</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（一）终止经营或不再从事对外贸易；</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（二）被工商管理部门注销或吊销营业执照；</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（三）被商务主管部门取消对外贸易经营权。</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第七条</w:t>
            </w:r>
            <w:r w:rsidRPr="005D5CD2">
              <w:rPr>
                <w:rFonts w:ascii="SimSun" w:eastAsia="SimSun" w:hAnsi="SimSun" w:hint="eastAsia"/>
                <w:sz w:val="21"/>
                <w:szCs w:val="21"/>
                <w:lang w:eastAsia="zh-CN"/>
              </w:rPr>
              <w:t xml:space="preserve"> 名录内企业发生下列情况之一，外汇局可将其从名录中注销： </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（一）发生本细则第六条规定情况；</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（二）区内企业已办理保税监管区域外汇登记注销手续； </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（三）连续两年未发生贸易外汇收支业务；</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（四）外汇局对企业实施现场核查时，通过企业名录登记信息所列联系方式无法与其取得联系；</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（五）外汇局认定的其他情况。</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第八条</w:t>
            </w:r>
            <w:r w:rsidRPr="005D5CD2">
              <w:rPr>
                <w:rFonts w:ascii="SimSun" w:eastAsia="SimSun" w:hAnsi="SimSun" w:hint="eastAsia"/>
                <w:sz w:val="21"/>
                <w:szCs w:val="21"/>
                <w:lang w:eastAsia="zh-CN"/>
              </w:rPr>
              <w:t xml:space="preserve"> 外汇局对于本细则实施后新列入名录的企业实施辅导期管理。在其发生首笔贸易外汇收支业务之日起90天内，外汇局进行政策法规、系统操作等辅导。</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企业应当在辅导期结束后10个工作日内，持书面材料到外汇局报告辅导期内发生的货物进出口与贸易外汇收支的逐笔对应情况。</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第九条</w:t>
            </w:r>
            <w:r w:rsidRPr="005D5CD2">
              <w:rPr>
                <w:rFonts w:ascii="SimSun" w:eastAsia="SimSun" w:hAnsi="SimSun" w:hint="eastAsia"/>
                <w:sz w:val="21"/>
                <w:szCs w:val="21"/>
                <w:lang w:eastAsia="zh-CN"/>
              </w:rPr>
              <w:t xml:space="preserve"> 外汇局通过“货物贸易外汇监测系统”（以下简称“监测系统”）向金融机构发布全国企业名录。金融机构不得为不在名录的企业办理贸易外汇收支业务。不在名录的企业应当到外汇局办理名录登记手续。</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第二章 贸易外汇收支业务审核</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第十条</w:t>
            </w:r>
            <w:r w:rsidRPr="005D5CD2">
              <w:rPr>
                <w:rFonts w:ascii="SimSun" w:eastAsia="SimSun" w:hAnsi="SimSun" w:hint="eastAsia"/>
                <w:sz w:val="21"/>
                <w:szCs w:val="21"/>
                <w:lang w:eastAsia="zh-CN"/>
              </w:rPr>
              <w:t xml:space="preserve"> 本细则所称的企业贸易外汇收支包括：</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（一）从境外、境内保税监管区域收回的出口货款，向境外、境内保税监管区域支付的进口货款；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（二）从离岸账户、境外机构境内账户收回的出口货款，向离岸账户、境</w:t>
            </w:r>
            <w:r w:rsidRPr="005D5CD2">
              <w:rPr>
                <w:rFonts w:ascii="SimSun" w:eastAsia="SimSun" w:hAnsi="SimSun" w:hint="eastAsia"/>
                <w:sz w:val="21"/>
                <w:szCs w:val="21"/>
                <w:lang w:eastAsia="zh-CN"/>
              </w:rPr>
              <w:lastRenderedPageBreak/>
              <w:t>外机构境内账户支付的进口货款；</w:t>
            </w:r>
          </w:p>
          <w:p w:rsidR="008E1AC6" w:rsidRPr="00FA73C9" w:rsidRDefault="008E1AC6" w:rsidP="00FA73C9">
            <w:pPr>
              <w:wordWrap/>
              <w:spacing w:line="290" w:lineRule="atLeast"/>
              <w:ind w:firstLineChars="200" w:firstLine="396"/>
              <w:rPr>
                <w:rFonts w:ascii="SimSun" w:eastAsia="SimSun" w:hAnsi="SimSun" w:hint="eastAsia"/>
                <w:spacing w:val="-6"/>
                <w:sz w:val="21"/>
                <w:szCs w:val="21"/>
                <w:lang w:eastAsia="zh-CN"/>
              </w:rPr>
            </w:pPr>
            <w:r w:rsidRPr="00FA73C9">
              <w:rPr>
                <w:rFonts w:ascii="SimSun" w:eastAsia="SimSun" w:hAnsi="SimSun" w:hint="eastAsia"/>
                <w:spacing w:val="-6"/>
                <w:sz w:val="21"/>
                <w:szCs w:val="21"/>
                <w:lang w:eastAsia="zh-CN"/>
              </w:rPr>
              <w:t xml:space="preserve">（三）深加工结转项下境内收付款； </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（四）转口贸易项下收付款；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（五）其他与贸易相关的收付款。</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第十一条</w:t>
            </w:r>
            <w:r w:rsidRPr="005D5CD2">
              <w:rPr>
                <w:rFonts w:ascii="SimSun" w:eastAsia="SimSun" w:hAnsi="SimSun" w:hint="eastAsia"/>
                <w:sz w:val="21"/>
                <w:szCs w:val="21"/>
                <w:lang w:eastAsia="zh-CN"/>
              </w:rPr>
              <w:t xml:space="preserve"> 企业应当按国际收支申报和贸易外汇收支核查专用信息申报有关规定办理贸易外汇收支信息申报，并根据贸易外汇收支流向填写下列申报单证：</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（一）向境外付款（包括向离岸账户、境外机构境内账户付款）的，填写《境外汇款申请书》或《对外付款/承兑通知书》；</w:t>
            </w:r>
          </w:p>
          <w:p w:rsidR="008E1AC6" w:rsidRPr="00FA73C9" w:rsidRDefault="008E1AC6" w:rsidP="00FA73C9">
            <w:pPr>
              <w:wordWrap/>
              <w:spacing w:line="290" w:lineRule="atLeast"/>
              <w:ind w:firstLineChars="200" w:firstLine="380"/>
              <w:rPr>
                <w:rFonts w:ascii="SimSun" w:eastAsia="SimSun" w:hAnsi="SimSun" w:hint="eastAsia"/>
                <w:spacing w:val="-10"/>
                <w:sz w:val="21"/>
                <w:szCs w:val="21"/>
                <w:lang w:eastAsia="zh-CN"/>
              </w:rPr>
            </w:pPr>
            <w:r w:rsidRPr="00FA73C9">
              <w:rPr>
                <w:rFonts w:ascii="SimSun" w:eastAsia="SimSun" w:hAnsi="SimSun" w:hint="eastAsia"/>
                <w:spacing w:val="-10"/>
                <w:sz w:val="21"/>
                <w:szCs w:val="21"/>
                <w:lang w:eastAsia="zh-CN"/>
              </w:rPr>
              <w:t>（二）向境内付款的，填写《境内汇款申请书》或《境内付款/承兑通知书》；</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（三）从境外收款的（包括从离岸账户、境外机构境内账户收款），填写《涉外收入申报单》；</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（四）从境内收款的，填写《境内收入申报单》。</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第十二条</w:t>
            </w:r>
            <w:r w:rsidRPr="005D5CD2">
              <w:rPr>
                <w:rFonts w:ascii="SimSun" w:eastAsia="SimSun" w:hAnsi="SimSun" w:hint="eastAsia"/>
                <w:sz w:val="21"/>
                <w:szCs w:val="21"/>
                <w:lang w:eastAsia="zh-CN"/>
              </w:rPr>
              <w:t xml:space="preserve"> 金融机构为企业办理贸易外汇收支业务时，应当通过监测系统查询企业名录状态与分类状态，按本细则规定对其交易单证的真实性及其与贸易外汇收支的一致性进行合理审查，并按国际收支申报和贸易外汇收支核查专用信息申报规定向外汇局报送信息。</w:t>
            </w:r>
          </w:p>
          <w:p w:rsidR="008E1AC6" w:rsidRPr="00FA73C9" w:rsidRDefault="008E1AC6" w:rsidP="00FA73C9">
            <w:pPr>
              <w:wordWrap/>
              <w:spacing w:line="290" w:lineRule="atLeast"/>
              <w:ind w:firstLineChars="200" w:firstLine="446"/>
              <w:rPr>
                <w:rFonts w:ascii="SimSun" w:eastAsia="SimSun" w:hAnsi="SimSun" w:hint="eastAsia"/>
                <w:spacing w:val="6"/>
                <w:sz w:val="21"/>
                <w:szCs w:val="21"/>
                <w:lang w:eastAsia="zh-CN"/>
              </w:rPr>
            </w:pPr>
            <w:r w:rsidRPr="00FA73C9">
              <w:rPr>
                <w:rFonts w:ascii="SimSun" w:eastAsia="SimSun" w:hAnsi="SimSun" w:hint="eastAsia"/>
                <w:b/>
                <w:spacing w:val="6"/>
                <w:sz w:val="21"/>
                <w:szCs w:val="21"/>
                <w:lang w:eastAsia="zh-CN"/>
              </w:rPr>
              <w:t>第十三条</w:t>
            </w:r>
            <w:r w:rsidRPr="00FA73C9">
              <w:rPr>
                <w:rFonts w:ascii="SimSun" w:eastAsia="SimSun" w:hAnsi="SimSun" w:hint="eastAsia"/>
                <w:spacing w:val="6"/>
                <w:sz w:val="21"/>
                <w:szCs w:val="21"/>
                <w:lang w:eastAsia="zh-CN"/>
              </w:rPr>
              <w:t xml:space="preserve"> 企业贸易外汇收入应当先进入出口收入待核查账户（以下简称待核查账户）。待核查账户的收入范围限于贸易外汇收入（不含出口贸易融资项下境内金融机构放款及境外回款）；支出范围包括结汇或划入企业经常项目外汇账户，以及经外汇局登记的其他外汇支出。待核查账户内资金不得相互划转，账户资金按活期存款计息。</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第十四条</w:t>
            </w:r>
            <w:r w:rsidRPr="005D5CD2">
              <w:rPr>
                <w:rFonts w:ascii="SimSun" w:eastAsia="SimSun" w:hAnsi="SimSun" w:hint="eastAsia"/>
                <w:sz w:val="21"/>
                <w:szCs w:val="21"/>
                <w:lang w:eastAsia="zh-CN"/>
              </w:rPr>
              <w:t xml:space="preserve"> 金融机构应当审核企业填写的申报单证并完成申报后，为企业办理待核查账户资金结汇或划出手续。对于申报资金性质为转口贸易外汇收入、退汇的，还需按本细则规定审核相应有效凭证和商业单据。</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第十五条</w:t>
            </w:r>
            <w:r w:rsidRPr="005D5CD2">
              <w:rPr>
                <w:rFonts w:ascii="SimSun" w:eastAsia="SimSun" w:hAnsi="SimSun" w:hint="eastAsia"/>
                <w:sz w:val="21"/>
                <w:szCs w:val="21"/>
                <w:lang w:eastAsia="zh-CN"/>
              </w:rPr>
              <w:t xml:space="preserve"> 企业可以根据其真实合法的进口付汇需求提前购汇存入其经常项目外汇账户。金融机构为企业办理付汇</w:t>
            </w:r>
            <w:r w:rsidRPr="005D5CD2">
              <w:rPr>
                <w:rFonts w:ascii="SimSun" w:eastAsia="SimSun" w:hAnsi="SimSun" w:hint="eastAsia"/>
                <w:sz w:val="21"/>
                <w:szCs w:val="21"/>
                <w:lang w:eastAsia="zh-CN"/>
              </w:rPr>
              <w:lastRenderedPageBreak/>
              <w:t>或开证手续时，应当审核企业填写的申报单证，并按以下规定审核相应有效凭证和商业单据：</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（一）以信用证、托收方式结算的，按国际结算惯例审核有关商业单据；</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（二）以货到付款方式结算的，审核对应的进口货物报关单或进口合同或发票；</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（三）以预付货款方式结算的，审核进口合同或发票。</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第十六条</w:t>
            </w:r>
            <w:r w:rsidRPr="005D5CD2">
              <w:rPr>
                <w:rFonts w:ascii="SimSun" w:eastAsia="SimSun" w:hAnsi="SimSun" w:hint="eastAsia"/>
                <w:sz w:val="21"/>
                <w:szCs w:val="21"/>
                <w:lang w:eastAsia="zh-CN"/>
              </w:rPr>
              <w:t xml:space="preserve"> 转口贸易外汇收入应当进入待核查账户。企业从待核查账户中结汇或划出转口贸易外汇收入时，金融机构应当审核企业提交的进出口合同、收入和支出申报单证。</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同一合同项下转口贸易收入结汇或划出金额超过相应支出金额20%（不含）的，企业应当先到外汇局办理贸易外汇业务登记手续。</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第十七条</w:t>
            </w:r>
            <w:r w:rsidRPr="005D5CD2">
              <w:rPr>
                <w:rFonts w:ascii="SimSun" w:eastAsia="SimSun" w:hAnsi="SimSun" w:hint="eastAsia"/>
                <w:sz w:val="21"/>
                <w:szCs w:val="21"/>
                <w:lang w:eastAsia="zh-CN"/>
              </w:rPr>
              <w:t xml:space="preserve"> 企业应当按照“谁出口谁收汇、谁进口谁付汇”原则办理贸易外汇收支业务，捐赠项下进出口业务等国家另有规定的情况除外。</w:t>
            </w:r>
          </w:p>
          <w:p w:rsidR="008E1AC6" w:rsidRPr="001B4D3C" w:rsidRDefault="008E1AC6" w:rsidP="001B4D3C">
            <w:pPr>
              <w:wordWrap/>
              <w:spacing w:line="290" w:lineRule="atLeast"/>
              <w:ind w:firstLineChars="200" w:firstLine="476"/>
              <w:rPr>
                <w:rFonts w:ascii="SimSun" w:eastAsia="SimSun" w:hAnsi="SimSun" w:hint="eastAsia"/>
                <w:spacing w:val="14"/>
                <w:sz w:val="21"/>
                <w:szCs w:val="21"/>
                <w:lang w:eastAsia="zh-CN"/>
              </w:rPr>
            </w:pPr>
            <w:r w:rsidRPr="001B4D3C">
              <w:rPr>
                <w:rFonts w:ascii="SimSun" w:eastAsia="SimSun" w:hAnsi="SimSun" w:hint="eastAsia"/>
                <w:spacing w:val="14"/>
                <w:sz w:val="21"/>
                <w:szCs w:val="21"/>
                <w:lang w:eastAsia="zh-CN"/>
              </w:rPr>
              <w:t>代理进口、出口业务应当由代理方付汇、收汇。代理进口业务项下，委托方可凭委托代理协议将外汇划转给代理方，也可由代理方购汇。代理出口业务项下，代理方收汇后可凭委托代理协议将外汇划转给委托方，也可结汇将人民币划转给委托方。</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第十八条</w:t>
            </w:r>
            <w:r w:rsidRPr="005D5CD2">
              <w:rPr>
                <w:rFonts w:ascii="SimSun" w:eastAsia="SimSun" w:hAnsi="SimSun" w:hint="eastAsia"/>
                <w:sz w:val="21"/>
                <w:szCs w:val="21"/>
                <w:lang w:eastAsia="zh-CN"/>
              </w:rPr>
              <w:t xml:space="preserve"> 进口项下退汇的境外付款人应当为原收款人、境内收款人应当为原付款人。出口项下退汇的境内付款人应当为原收款人、境外收款人应当为原付款人。</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金融机构为企业办理贸易收汇的退汇支付时，对于因错误汇入产生的退汇，应当审核原收汇凭证；对于其他原因产生的退汇，应当审核原收入申报单证、原出口合同。</w:t>
            </w:r>
          </w:p>
          <w:p w:rsidR="008E1AC6" w:rsidRPr="00622376" w:rsidRDefault="008E1AC6" w:rsidP="00622376">
            <w:pPr>
              <w:wordWrap/>
              <w:spacing w:line="290" w:lineRule="atLeast"/>
              <w:ind w:firstLineChars="200" w:firstLine="476"/>
              <w:rPr>
                <w:rFonts w:ascii="SimSun" w:eastAsia="SimSun" w:hAnsi="SimSun" w:hint="eastAsia"/>
                <w:spacing w:val="14"/>
                <w:sz w:val="21"/>
                <w:szCs w:val="21"/>
                <w:lang w:eastAsia="zh-CN"/>
              </w:rPr>
            </w:pPr>
            <w:r w:rsidRPr="00622376">
              <w:rPr>
                <w:rFonts w:ascii="SimSun" w:eastAsia="SimSun" w:hAnsi="SimSun" w:hint="eastAsia"/>
                <w:spacing w:val="14"/>
                <w:sz w:val="21"/>
                <w:szCs w:val="21"/>
                <w:lang w:eastAsia="zh-CN"/>
              </w:rPr>
              <w:t>金融机构为企业办理贸易付汇的退汇结汇或划转时，对于因错误汇出产生的退汇，应当审核原支出申报单证；对于其他原因产生的退</w:t>
            </w:r>
            <w:r w:rsidRPr="00622376">
              <w:rPr>
                <w:rFonts w:ascii="SimSun" w:eastAsia="SimSun" w:hAnsi="SimSun" w:hint="eastAsia"/>
                <w:spacing w:val="14"/>
                <w:sz w:val="21"/>
                <w:szCs w:val="21"/>
                <w:lang w:eastAsia="zh-CN"/>
              </w:rPr>
              <w:lastRenderedPageBreak/>
              <w:t>汇，应当审核原支出申报单证、原进口合同。</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对于退汇日期与原收、付款日期间隔在180天（不含）以上或由于特殊情况无法按照本条规定办理退汇的，企业应当先到外汇局办理贸易外汇业务登记手续。</w:t>
            </w:r>
          </w:p>
          <w:p w:rsidR="008E1AC6" w:rsidRPr="00622376" w:rsidRDefault="008E1AC6" w:rsidP="00622376">
            <w:pPr>
              <w:wordWrap/>
              <w:spacing w:line="290" w:lineRule="atLeast"/>
              <w:ind w:firstLineChars="200" w:firstLine="446"/>
              <w:rPr>
                <w:rFonts w:ascii="SimSun" w:eastAsia="SimSun" w:hAnsi="SimSun" w:hint="eastAsia"/>
                <w:spacing w:val="6"/>
                <w:sz w:val="21"/>
                <w:szCs w:val="21"/>
                <w:lang w:eastAsia="zh-CN"/>
              </w:rPr>
            </w:pPr>
            <w:r w:rsidRPr="00622376">
              <w:rPr>
                <w:rFonts w:ascii="SimSun" w:eastAsia="SimSun" w:hAnsi="SimSun" w:hint="eastAsia"/>
                <w:b/>
                <w:spacing w:val="6"/>
                <w:sz w:val="21"/>
                <w:szCs w:val="21"/>
                <w:lang w:eastAsia="zh-CN"/>
              </w:rPr>
              <w:t>第十九条</w:t>
            </w:r>
            <w:r w:rsidRPr="00622376">
              <w:rPr>
                <w:rFonts w:ascii="SimSun" w:eastAsia="SimSun" w:hAnsi="SimSun" w:hint="eastAsia"/>
                <w:spacing w:val="6"/>
                <w:sz w:val="21"/>
                <w:szCs w:val="21"/>
                <w:lang w:eastAsia="zh-CN"/>
              </w:rPr>
              <w:t xml:space="preserve"> 企业的进出口贸易应当通过金融机构办理结算。因客观需要使用外币现钞结算的，外币现钞结汇时，金融机构应当审核企业提交的出口合同、出口货物报关单等单证。结汇现钞金额达到规定入境申报金额的，金融机构还应当审核企业提交的经海关签章的携带外币现钞入境申报单正本。</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第二十条</w:t>
            </w:r>
            <w:r w:rsidRPr="005D5CD2">
              <w:rPr>
                <w:rFonts w:ascii="SimSun" w:eastAsia="SimSun" w:hAnsi="SimSun" w:hint="eastAsia"/>
                <w:sz w:val="21"/>
                <w:szCs w:val="21"/>
                <w:lang w:eastAsia="zh-CN"/>
              </w:rPr>
              <w:t xml:space="preserve"> 本细则规定需办理外汇局登记的贸易外汇收支业务，金融机构应当凭外汇局签发的《货物贸易外汇业务登记表》（以下简称《登记表》，见附3）办理，并通过监测系统签注《登记表》使用情况。</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第二十一条</w:t>
            </w:r>
            <w:r w:rsidRPr="005D5CD2">
              <w:rPr>
                <w:rFonts w:ascii="SimSun" w:eastAsia="SimSun" w:hAnsi="SimSun" w:hint="eastAsia"/>
                <w:sz w:val="21"/>
                <w:szCs w:val="21"/>
                <w:lang w:eastAsia="zh-CN"/>
              </w:rPr>
              <w:t xml:space="preserve"> 金融机构按规定审核相关单证后，应当在单证正本上签注收付汇金额、日期并加盖业务印章，并留存相关单证正本或复印件备查。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第二十二条</w:t>
            </w:r>
            <w:r w:rsidRPr="005D5CD2">
              <w:rPr>
                <w:rFonts w:ascii="SimSun" w:eastAsia="SimSun" w:hAnsi="SimSun" w:hint="eastAsia"/>
                <w:sz w:val="21"/>
                <w:szCs w:val="21"/>
                <w:lang w:eastAsia="zh-CN"/>
              </w:rPr>
              <w:t xml:space="preserve"> 金融机构在办理贸易外汇收支业务过程中，发现企业存在异常或可疑贸易外汇收支行为的，应当及时向外汇局报告。</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第三章 企业报告和登记管理</w:t>
            </w:r>
          </w:p>
          <w:p w:rsidR="008E1AC6" w:rsidRPr="00622376" w:rsidRDefault="008E1AC6" w:rsidP="00622376">
            <w:pPr>
              <w:wordWrap/>
              <w:spacing w:line="290" w:lineRule="atLeast"/>
              <w:ind w:firstLineChars="200" w:firstLine="478"/>
              <w:rPr>
                <w:rFonts w:ascii="SimSun" w:eastAsia="SimSun" w:hAnsi="SimSun" w:hint="eastAsia"/>
                <w:spacing w:val="14"/>
                <w:sz w:val="21"/>
                <w:szCs w:val="21"/>
                <w:lang w:eastAsia="zh-CN"/>
              </w:rPr>
            </w:pPr>
            <w:r w:rsidRPr="00622376">
              <w:rPr>
                <w:rFonts w:ascii="SimSun" w:eastAsia="SimSun" w:hAnsi="SimSun" w:hint="eastAsia"/>
                <w:b/>
                <w:spacing w:val="14"/>
                <w:sz w:val="21"/>
                <w:szCs w:val="21"/>
                <w:lang w:eastAsia="zh-CN"/>
              </w:rPr>
              <w:t>第二十三条</w:t>
            </w:r>
            <w:r w:rsidRPr="00622376">
              <w:rPr>
                <w:rFonts w:ascii="SimSun" w:eastAsia="SimSun" w:hAnsi="SimSun" w:hint="eastAsia"/>
                <w:spacing w:val="14"/>
                <w:sz w:val="21"/>
                <w:szCs w:val="21"/>
                <w:lang w:eastAsia="zh-CN"/>
              </w:rPr>
              <w:t xml:space="preserve"> 符合下列情况之一的业务，企业应当在货物进出口或收付汇业务实际发生之日起30天内，通过监测系统向所在地外汇局报送对应的预计收付汇或进出口日期等信息：</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（一）30天以上（不含）的预收货款、预付货款；</w:t>
            </w:r>
          </w:p>
          <w:p w:rsidR="008E1AC6" w:rsidRPr="005D5CD2" w:rsidRDefault="008E1AC6" w:rsidP="00905C55">
            <w:pPr>
              <w:wordWrap/>
              <w:spacing w:line="290" w:lineRule="atLeast"/>
              <w:ind w:firstLineChars="200" w:firstLine="420"/>
              <w:rPr>
                <w:rFonts w:ascii="SimSun" w:eastAsia="SimSun" w:hAnsi="SimSun" w:hint="eastAsia"/>
                <w:sz w:val="21"/>
                <w:szCs w:val="21"/>
              </w:rPr>
            </w:pPr>
            <w:r w:rsidRPr="005D5CD2">
              <w:rPr>
                <w:rFonts w:ascii="SimSun" w:eastAsia="SimSun" w:hAnsi="SimSun" w:hint="eastAsia"/>
                <w:sz w:val="21"/>
                <w:szCs w:val="21"/>
              </w:rPr>
              <w:t>（二）90天以上（不含）</w:t>
            </w:r>
            <w:proofErr w:type="spellStart"/>
            <w:r w:rsidRPr="005D5CD2">
              <w:rPr>
                <w:rFonts w:ascii="SimSun" w:eastAsia="SimSun" w:hAnsi="SimSun" w:hint="eastAsia"/>
                <w:sz w:val="21"/>
                <w:szCs w:val="21"/>
              </w:rPr>
              <w:t>的延期收款</w:t>
            </w:r>
            <w:proofErr w:type="spellEnd"/>
            <w:r w:rsidRPr="005D5CD2">
              <w:rPr>
                <w:rFonts w:ascii="SimSun" w:eastAsia="SimSun" w:hAnsi="SimSun" w:hint="eastAsia"/>
                <w:sz w:val="21"/>
                <w:szCs w:val="21"/>
              </w:rPr>
              <w:t>、延期付款；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（三）以90天以上（不含）信用证方式结算的贸易外汇收支；</w:t>
            </w:r>
          </w:p>
          <w:p w:rsidR="008E1AC6" w:rsidRPr="00622376" w:rsidRDefault="008E1AC6" w:rsidP="00622376">
            <w:pPr>
              <w:wordWrap/>
              <w:spacing w:line="290" w:lineRule="atLeast"/>
              <w:ind w:firstLineChars="200" w:firstLine="404"/>
              <w:rPr>
                <w:rFonts w:ascii="SimSun" w:eastAsia="SimSun" w:hAnsi="SimSun" w:hint="eastAsia"/>
                <w:spacing w:val="-4"/>
                <w:sz w:val="21"/>
                <w:szCs w:val="21"/>
                <w:lang w:eastAsia="zh-CN"/>
              </w:rPr>
            </w:pPr>
            <w:r w:rsidRPr="00622376">
              <w:rPr>
                <w:rFonts w:ascii="SimSun" w:eastAsia="SimSun" w:hAnsi="SimSun" w:hint="eastAsia"/>
                <w:spacing w:val="-4"/>
                <w:sz w:val="21"/>
                <w:szCs w:val="21"/>
                <w:lang w:eastAsia="zh-CN"/>
              </w:rPr>
              <w:t>（四）B、C类企业在分类监管有效期内发生的预收货款、预付货款，以及30天</w:t>
            </w:r>
            <w:r w:rsidRPr="00622376">
              <w:rPr>
                <w:rFonts w:ascii="SimSun" w:eastAsia="SimSun" w:hAnsi="SimSun" w:hint="eastAsia"/>
                <w:spacing w:val="-4"/>
                <w:sz w:val="21"/>
                <w:szCs w:val="21"/>
                <w:lang w:eastAsia="zh-CN"/>
              </w:rPr>
              <w:lastRenderedPageBreak/>
              <w:t>以上（不含）的延期收款、延期付款；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（五）单笔合同项下转口贸易收支日期间隔超过90天（不含）且先收后支项下收汇金额或先支后收项下付汇金额超过等值50万美元（不含）的业务。</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对已报告且未到预计进出口或收付汇日期的上述业务，企业可根据实际情况调整相关报告内容。</w:t>
            </w:r>
          </w:p>
          <w:p w:rsidR="008E1AC6" w:rsidRPr="00622376" w:rsidRDefault="008E1AC6" w:rsidP="00622376">
            <w:pPr>
              <w:wordWrap/>
              <w:spacing w:line="290" w:lineRule="atLeast"/>
              <w:ind w:firstLineChars="200" w:firstLine="446"/>
              <w:rPr>
                <w:rFonts w:ascii="SimSun" w:eastAsia="SimSun" w:hAnsi="SimSun" w:hint="eastAsia"/>
                <w:spacing w:val="6"/>
                <w:sz w:val="21"/>
                <w:szCs w:val="21"/>
                <w:lang w:eastAsia="zh-CN"/>
              </w:rPr>
            </w:pPr>
            <w:r w:rsidRPr="00622376">
              <w:rPr>
                <w:rFonts w:ascii="SimSun" w:eastAsia="SimSun" w:hAnsi="SimSun" w:hint="eastAsia"/>
                <w:b/>
                <w:spacing w:val="6"/>
                <w:sz w:val="21"/>
                <w:szCs w:val="21"/>
                <w:lang w:eastAsia="zh-CN"/>
              </w:rPr>
              <w:t>第二十四条</w:t>
            </w:r>
            <w:r w:rsidRPr="00622376">
              <w:rPr>
                <w:rFonts w:ascii="SimSun" w:eastAsia="SimSun" w:hAnsi="SimSun" w:hint="eastAsia"/>
                <w:spacing w:val="6"/>
                <w:sz w:val="21"/>
                <w:szCs w:val="21"/>
                <w:lang w:eastAsia="zh-CN"/>
              </w:rPr>
              <w:t xml:space="preserve"> 对于符合规定的收付汇单位与进出口单位不一致的情况，收汇或进口企业可向所在地外汇局报告，并办理收汇或进口数据的主体变更手续。</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第二十五条</w:t>
            </w:r>
            <w:r w:rsidRPr="005D5CD2">
              <w:rPr>
                <w:rFonts w:ascii="SimSun" w:eastAsia="SimSun" w:hAnsi="SimSun" w:hint="eastAsia"/>
                <w:sz w:val="21"/>
                <w:szCs w:val="21"/>
                <w:lang w:eastAsia="zh-CN"/>
              </w:rPr>
              <w:t xml:space="preserve"> 对于除本细则第二十三条至第二十四条规定以外的其他影响贸易外汇收支与进出口匹配的情况，企业可在进出口或收付汇业务发生之日起30天内，通过监测系统主动向所在地外汇局报送相关信息。</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第二十六条</w:t>
            </w:r>
            <w:r w:rsidRPr="005D5CD2">
              <w:rPr>
                <w:rFonts w:ascii="SimSun" w:eastAsia="SimSun" w:hAnsi="SimSun" w:hint="eastAsia"/>
                <w:sz w:val="21"/>
                <w:szCs w:val="21"/>
                <w:lang w:eastAsia="zh-CN"/>
              </w:rPr>
              <w:t xml:space="preserve"> 企业办理下列贸易外汇收支业务，应当在付汇、开证、出口贸易融资放款或待核查账户资金结汇或划出前，持书面申请和相关证明材料到外汇局登记：</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（一）C类企业贸易外汇收支；</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（二）B类企业超可收、付汇额度的贸易外汇收支；</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 同一合同项下转口贸易收入结汇或划出金额超过相应支出金额20%（不含）的；</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（四）外汇局认定其他需要登记的业务。</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外汇局审核企业提交的资料后，出具加盖“货物贸易外汇业务监管章”的《登记表》。</w:t>
            </w:r>
          </w:p>
          <w:p w:rsidR="008E1AC6" w:rsidRPr="005D5CD2" w:rsidRDefault="008E1AC6" w:rsidP="00905C55">
            <w:pPr>
              <w:wordWrap/>
              <w:spacing w:line="290" w:lineRule="atLeast"/>
              <w:ind w:firstLineChars="200" w:firstLine="420"/>
              <w:rPr>
                <w:rFonts w:ascii="SimSun" w:eastAsia="SimSun" w:hAnsi="SimSun"/>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第四章 非现场核查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第二十七条</w:t>
            </w:r>
            <w:r w:rsidRPr="005D5CD2">
              <w:rPr>
                <w:rFonts w:ascii="SimSun" w:eastAsia="SimSun" w:hAnsi="SimSun" w:hint="eastAsia"/>
                <w:sz w:val="21"/>
                <w:szCs w:val="21"/>
                <w:lang w:eastAsia="zh-CN"/>
              </w:rPr>
              <w:t xml:space="preserve"> 外汇局依托监测系统按月对企业的贸易外汇收支进行非现场核查。外汇局可根据国际收支形势和外汇管理需要调整核查频率。</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纳入非现场核查的数据包括企业最近12个月的相关贸易外汇收支和货物进出口数据。</w:t>
            </w:r>
          </w:p>
          <w:p w:rsidR="008E1AC6" w:rsidRPr="00622376" w:rsidRDefault="008E1AC6" w:rsidP="00622376">
            <w:pPr>
              <w:wordWrap/>
              <w:spacing w:line="290" w:lineRule="atLeast"/>
              <w:ind w:firstLineChars="200" w:firstLine="438"/>
              <w:rPr>
                <w:rFonts w:ascii="SimSun" w:eastAsia="SimSun" w:hAnsi="SimSun" w:hint="eastAsia"/>
                <w:spacing w:val="4"/>
                <w:sz w:val="21"/>
                <w:szCs w:val="21"/>
                <w:lang w:eastAsia="zh-CN"/>
              </w:rPr>
            </w:pPr>
            <w:r w:rsidRPr="00622376">
              <w:rPr>
                <w:rFonts w:ascii="SimSun" w:eastAsia="SimSun" w:hAnsi="SimSun" w:hint="eastAsia"/>
                <w:b/>
                <w:spacing w:val="4"/>
                <w:sz w:val="21"/>
                <w:szCs w:val="21"/>
                <w:lang w:eastAsia="zh-CN"/>
              </w:rPr>
              <w:t>第二十八条</w:t>
            </w:r>
            <w:r w:rsidRPr="00622376">
              <w:rPr>
                <w:rFonts w:ascii="SimSun" w:eastAsia="SimSun" w:hAnsi="SimSun" w:hint="eastAsia"/>
                <w:spacing w:val="4"/>
                <w:sz w:val="21"/>
                <w:szCs w:val="21"/>
                <w:lang w:eastAsia="zh-CN"/>
              </w:rPr>
              <w:t xml:space="preserve"> 外汇局根据企业进出口和贸易外汇收支数据，结合其贸易信</w:t>
            </w:r>
            <w:r w:rsidRPr="00622376">
              <w:rPr>
                <w:rFonts w:ascii="SimSun" w:eastAsia="SimSun" w:hAnsi="SimSun" w:hint="eastAsia"/>
                <w:spacing w:val="4"/>
                <w:sz w:val="21"/>
                <w:szCs w:val="21"/>
                <w:lang w:eastAsia="zh-CN"/>
              </w:rPr>
              <w:lastRenderedPageBreak/>
              <w:t>贷报告等信息，设定总量差额、总量差额比率、资金货物比率、贸易信贷报告余额比率等总量核查指标，衡量企业一定期间内资金流与货物流的偏离和贸易信贷余额变化等情况，将总量核查指标超过一定范围的企业列入重点监测范围。</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外汇局根据实际情况设定并调整总量核查指标。</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第二十九条</w:t>
            </w:r>
            <w:r w:rsidRPr="005D5CD2">
              <w:rPr>
                <w:rFonts w:ascii="SimSun" w:eastAsia="SimSun" w:hAnsi="SimSun" w:hint="eastAsia"/>
                <w:sz w:val="21"/>
                <w:szCs w:val="21"/>
                <w:lang w:eastAsia="zh-CN"/>
              </w:rPr>
              <w:t xml:space="preserve"> 外汇局对企业的贸易信贷、出口收入存放境外、来料加工、转口贸易、境外承包工程、进出口退汇等业务，以及区内企业、辅导期企业等主体实施专项监测，将资金流与货物流的规模与结构等存在异常或可疑情况的企业列入重点监测范围。</w:t>
            </w:r>
          </w:p>
          <w:p w:rsidR="008E1AC6" w:rsidRPr="00622376" w:rsidRDefault="008E1AC6" w:rsidP="00622376">
            <w:pPr>
              <w:wordWrap/>
              <w:spacing w:line="290" w:lineRule="atLeast"/>
              <w:ind w:firstLineChars="200" w:firstLine="470"/>
              <w:rPr>
                <w:rFonts w:ascii="SimSun" w:eastAsia="SimSun" w:hAnsi="SimSun" w:hint="eastAsia"/>
                <w:spacing w:val="12"/>
                <w:sz w:val="21"/>
                <w:szCs w:val="21"/>
                <w:lang w:eastAsia="zh-CN"/>
              </w:rPr>
            </w:pPr>
            <w:r w:rsidRPr="00622376">
              <w:rPr>
                <w:rFonts w:ascii="SimSun" w:eastAsia="SimSun" w:hAnsi="SimSun" w:hint="eastAsia"/>
                <w:b/>
                <w:spacing w:val="12"/>
                <w:sz w:val="21"/>
                <w:szCs w:val="21"/>
                <w:lang w:eastAsia="zh-CN"/>
              </w:rPr>
              <w:t>第三十条</w:t>
            </w:r>
            <w:r w:rsidRPr="00622376">
              <w:rPr>
                <w:rFonts w:ascii="SimSun" w:eastAsia="SimSun" w:hAnsi="SimSun" w:hint="eastAsia"/>
                <w:spacing w:val="12"/>
                <w:sz w:val="21"/>
                <w:szCs w:val="21"/>
                <w:lang w:eastAsia="zh-CN"/>
              </w:rPr>
              <w:t xml:space="preserve"> 外汇局对B、C类企业以及经总量核查与专项监测后纳入重点监测范围的企业进行持续、动态监测。对于指标出现较大偏离、连续偏离或相关指标反映情况相互背离的企业，可实施现场核查；对于指标恢复正常的企业，解除重点监测。</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第三十一条</w:t>
            </w:r>
            <w:r w:rsidRPr="005D5CD2">
              <w:rPr>
                <w:rFonts w:ascii="SimSun" w:eastAsia="SimSun" w:hAnsi="SimSun" w:hint="eastAsia"/>
                <w:sz w:val="21"/>
                <w:szCs w:val="21"/>
                <w:lang w:eastAsia="zh-CN"/>
              </w:rPr>
              <w:t xml:space="preserve"> 外汇局依托监测系统对贸易外汇收支情况进行宏观统计和监测分析。</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第五章 现场核查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第三十二条</w:t>
            </w:r>
            <w:r w:rsidRPr="005D5CD2">
              <w:rPr>
                <w:rFonts w:ascii="SimSun" w:eastAsia="SimSun" w:hAnsi="SimSun" w:hint="eastAsia"/>
                <w:sz w:val="21"/>
                <w:szCs w:val="21"/>
                <w:lang w:eastAsia="zh-CN"/>
              </w:rPr>
              <w:t xml:space="preserve"> 对核查期内存在下列情况之一的企业，外汇局可实施现场核查：</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（一）任一总量核查指标与本地区指标阈值偏离程度50％以上；</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（二）任一总量核查指标连续四个核查期超过本地区指标阈值；</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（三）预收货款余额比率、预付货款余额比率、延期收款余额比率或延期付款余额比率大于25%；</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（四）来料加工工缴费率大于30%；</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（五）转口贸易收支差额占支出比率大于20%；</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（六）单笔退汇金额超过等值50万美元且退汇笔数大于12次；</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（七）外汇局认定的需要现场核查的其他情况。</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lastRenderedPageBreak/>
              <w:t>外汇局可根据非现场核查情况，参考地区、行业、经济类型等特点对上述比例、金额或频次进行调整。</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第三十三条</w:t>
            </w:r>
            <w:r w:rsidRPr="005D5CD2">
              <w:rPr>
                <w:rFonts w:ascii="SimSun" w:eastAsia="SimSun" w:hAnsi="SimSun" w:hint="eastAsia"/>
                <w:sz w:val="21"/>
                <w:szCs w:val="21"/>
                <w:lang w:eastAsia="zh-CN"/>
              </w:rPr>
              <w:t xml:space="preserve"> 外汇局对需现场核查的企业，应制发《现场核查通知书》（见附4），并可采取下列一种或多种方式实施现场核查：</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（一）要求被核查企业提交相关书面材料；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（二）约见被核查企业法定代表人或其授权人；</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（三）现场查阅、复制被核查企业的相关资料；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（四）外汇局认为必要的其他现场核查方式。</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第三十四条</w:t>
            </w:r>
            <w:r w:rsidRPr="005D5CD2">
              <w:rPr>
                <w:rFonts w:ascii="SimSun" w:eastAsia="SimSun" w:hAnsi="SimSun" w:hint="eastAsia"/>
                <w:sz w:val="21"/>
                <w:szCs w:val="21"/>
                <w:lang w:eastAsia="zh-CN"/>
              </w:rPr>
              <w:t xml:space="preserve"> 企业应当按下列规定如实提供相关资料，主动配合外汇局开展现场核查工作： </w:t>
            </w:r>
          </w:p>
          <w:p w:rsidR="008E1AC6" w:rsidRPr="007266F6" w:rsidRDefault="008E1AC6" w:rsidP="007266F6">
            <w:pPr>
              <w:wordWrap/>
              <w:spacing w:line="290" w:lineRule="atLeast"/>
              <w:ind w:firstLineChars="200" w:firstLine="444"/>
              <w:rPr>
                <w:rFonts w:ascii="SimSun" w:eastAsia="SimSun" w:hAnsi="SimSun" w:hint="eastAsia"/>
                <w:spacing w:val="6"/>
                <w:sz w:val="21"/>
                <w:szCs w:val="21"/>
                <w:lang w:eastAsia="zh-CN"/>
              </w:rPr>
            </w:pPr>
            <w:r w:rsidRPr="007266F6">
              <w:rPr>
                <w:rFonts w:ascii="SimSun" w:eastAsia="SimSun" w:hAnsi="SimSun" w:hint="eastAsia"/>
                <w:spacing w:val="6"/>
                <w:sz w:val="21"/>
                <w:szCs w:val="21"/>
                <w:lang w:eastAsia="zh-CN"/>
              </w:rPr>
              <w:t>（一）外汇局要求企业提交相关书面材料的，企业应当在收到《现场核查通知书》之日起10个工作日内，向外汇局提交由法定代表人或其授权人签字并加盖单位公章的书面报告及相关证明资料。书面报告内容应当包括但不限于企业生产经营情况、进出口及收付汇情况、资金流入或流出异常产生的原因；</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（二）外汇局约见企业法定代表人或其授权人的，企业法定代表人或其授权人应当在收到《现场核查通知书》之日起10个工作日内到外汇局说明相关情况；</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（三）外汇局现场查阅、复制被核查企业的相关资料的，企业应当在收到《现场核查通知书》之日起10个工作日内准备好相关资料，配合外汇局现场核查人员工作；</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（四）外汇局采取其他现场核查方式的，企业应当按外汇局要求做好相关准备工作。</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第三十五条</w:t>
            </w:r>
            <w:r w:rsidRPr="005D5CD2">
              <w:rPr>
                <w:rFonts w:ascii="SimSun" w:eastAsia="SimSun" w:hAnsi="SimSun" w:hint="eastAsia"/>
                <w:sz w:val="21"/>
                <w:szCs w:val="21"/>
                <w:lang w:eastAsia="zh-CN"/>
              </w:rPr>
              <w:t xml:space="preserve"> 外汇局根据现场核查情况，确定企业现场核查结果。</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第三十六条</w:t>
            </w:r>
            <w:r w:rsidRPr="005D5CD2">
              <w:rPr>
                <w:rFonts w:ascii="SimSun" w:eastAsia="SimSun" w:hAnsi="SimSun" w:hint="eastAsia"/>
                <w:sz w:val="21"/>
                <w:szCs w:val="21"/>
                <w:lang w:eastAsia="zh-CN"/>
              </w:rPr>
              <w:t xml:space="preserve"> 在非现场核查和对企业进行现场核查的过程中，发现经办金融机构存在涉嫌不按规定办理贸易外汇收支业务或报送相关信息行为的，外汇局</w:t>
            </w:r>
            <w:r w:rsidRPr="005D5CD2">
              <w:rPr>
                <w:rFonts w:ascii="SimSun" w:eastAsia="SimSun" w:hAnsi="SimSun" w:hint="eastAsia"/>
                <w:sz w:val="21"/>
                <w:szCs w:val="21"/>
                <w:lang w:eastAsia="zh-CN"/>
              </w:rPr>
              <w:lastRenderedPageBreak/>
              <w:t>可采取下列一种或多种方式，对相关金融机构实施现场核查：</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（一）要求被核查金融机构提交相关书面材料；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（二）约见被核查金融机构负责人或其授权人；</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（三）现场查阅、复制被核查金融机构的相关资料；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（四）外汇局认为必要的其他现场核查方式。</w:t>
            </w:r>
          </w:p>
          <w:p w:rsidR="008E1AC6" w:rsidRPr="007266F6" w:rsidRDefault="008E1AC6" w:rsidP="007266F6">
            <w:pPr>
              <w:wordWrap/>
              <w:spacing w:line="290" w:lineRule="atLeast"/>
              <w:ind w:firstLineChars="200" w:firstLine="444"/>
              <w:rPr>
                <w:rFonts w:ascii="SimSun" w:eastAsia="SimSun" w:hAnsi="SimSun" w:hint="eastAsia"/>
                <w:spacing w:val="6"/>
                <w:sz w:val="21"/>
                <w:szCs w:val="21"/>
                <w:lang w:eastAsia="zh-CN"/>
              </w:rPr>
            </w:pPr>
            <w:r w:rsidRPr="007266F6">
              <w:rPr>
                <w:rFonts w:ascii="SimSun" w:eastAsia="SimSun" w:hAnsi="SimSun" w:hint="eastAsia"/>
                <w:spacing w:val="6"/>
                <w:sz w:val="21"/>
                <w:szCs w:val="21"/>
                <w:lang w:eastAsia="zh-CN"/>
              </w:rPr>
              <w:t>被核查金融机构应当按外汇局要求如实说明情况，提供有关文件、资料。</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第三十七条</w:t>
            </w:r>
            <w:r w:rsidRPr="005D5CD2">
              <w:rPr>
                <w:rFonts w:ascii="SimSun" w:eastAsia="SimSun" w:hAnsi="SimSun" w:hint="eastAsia"/>
                <w:sz w:val="21"/>
                <w:szCs w:val="21"/>
                <w:lang w:eastAsia="zh-CN"/>
              </w:rPr>
              <w:t xml:space="preserve"> 需现场查阅、复制被核查企业或金融机构相关资料的，外汇局现场核查人员不得少于2人，并出示证件。现场核查人员少于2人或者未出示证件的，被核查企业和金融机构有权拒绝。</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第六章 分类管理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第三十八条</w:t>
            </w:r>
            <w:r w:rsidRPr="005D5CD2">
              <w:rPr>
                <w:rFonts w:ascii="SimSun" w:eastAsia="SimSun" w:hAnsi="SimSun" w:hint="eastAsia"/>
                <w:sz w:val="21"/>
                <w:szCs w:val="21"/>
                <w:lang w:eastAsia="zh-CN"/>
              </w:rPr>
              <w:t xml:space="preserve"> 外汇局根据现场核查结果，结合企业遵守外汇管理规定等情况，将企业分成A、B、C三类。</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第三十九条</w:t>
            </w:r>
            <w:r w:rsidRPr="005D5CD2">
              <w:rPr>
                <w:rFonts w:ascii="SimSun" w:eastAsia="SimSun" w:hAnsi="SimSun" w:hint="eastAsia"/>
                <w:sz w:val="21"/>
                <w:szCs w:val="21"/>
                <w:lang w:eastAsia="zh-CN"/>
              </w:rPr>
              <w:t xml:space="preserve"> 核查期内企业遵守外汇管理相关规定，且贸易外汇收支经外汇局非现场或现场核查情况正常的，可被列为A类企业。</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第四十条</w:t>
            </w:r>
            <w:r w:rsidRPr="005D5CD2">
              <w:rPr>
                <w:rFonts w:ascii="SimSun" w:eastAsia="SimSun" w:hAnsi="SimSun" w:hint="eastAsia"/>
                <w:sz w:val="21"/>
                <w:szCs w:val="21"/>
                <w:lang w:eastAsia="zh-CN"/>
              </w:rPr>
              <w:t xml:space="preserve"> 存在下列情况之一的企业，外汇局可将其列为B类企业：</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（一）存在本细则第三十二条规定情况之一且经现场核查企业无合理解释；</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（二）未按规定履行报告义务；</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（三）未按规定办理货物贸易外汇业务登记；</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（四）外汇局实施现场核查时，未按规定的时间和方式向外汇局报告或提供资料；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 xml:space="preserve">（五）应国家相关主管部门要求实施联合监管的； </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（六）外汇局认定的其他情况。</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第四十一条</w:t>
            </w:r>
            <w:r w:rsidRPr="005D5CD2">
              <w:rPr>
                <w:rFonts w:ascii="SimSun" w:eastAsia="SimSun" w:hAnsi="SimSun" w:hint="eastAsia"/>
                <w:sz w:val="21"/>
                <w:szCs w:val="21"/>
                <w:lang w:eastAsia="zh-CN"/>
              </w:rPr>
              <w:t xml:space="preserve"> 存在下列情况之一的企业，外汇局可将其列为C类企业： </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（一）最近12个月内因严重违反外汇管理规定受到外汇局处罚或被司法机</w:t>
            </w:r>
            <w:r w:rsidRPr="005D5CD2">
              <w:rPr>
                <w:rFonts w:ascii="SimSun" w:eastAsia="SimSun" w:hAnsi="SimSun" w:hint="eastAsia"/>
                <w:sz w:val="21"/>
                <w:szCs w:val="21"/>
                <w:lang w:eastAsia="zh-CN"/>
              </w:rPr>
              <w:lastRenderedPageBreak/>
              <w:t>关立案调查；</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（二）阻挠或拒不接受外汇局现场核查，或向外汇局提供虚假资料；</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（三）B类企业在分类监管有效期届满经外汇局综合评估，相关情况仍符合列入B类企业标准；</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（四）因存在与外汇管理相关的严重违规行为被国家相关主管部门处罚；</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（五）外汇局认定的其他情况。</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第四十二条</w:t>
            </w:r>
            <w:r w:rsidRPr="005D5CD2">
              <w:rPr>
                <w:rFonts w:ascii="SimSun" w:eastAsia="SimSun" w:hAnsi="SimSun" w:hint="eastAsia"/>
                <w:sz w:val="21"/>
                <w:szCs w:val="21"/>
                <w:lang w:eastAsia="zh-CN"/>
              </w:rPr>
              <w:t xml:space="preserve"> 外汇局在确定B类企业和C类企业前，将《分类结论告知书》（见附5）通知相关企业。如有异议，企业可自收到通知之日起7个工作日内向外汇局提交书面情况说明及相关证明材料进行申述。</w:t>
            </w:r>
          </w:p>
          <w:p w:rsidR="008E1AC6" w:rsidRPr="007266F6" w:rsidRDefault="008E1AC6" w:rsidP="007266F6">
            <w:pPr>
              <w:wordWrap/>
              <w:spacing w:line="290" w:lineRule="atLeast"/>
              <w:ind w:firstLineChars="200" w:firstLine="476"/>
              <w:rPr>
                <w:rFonts w:ascii="SimSun" w:eastAsia="SimSun" w:hAnsi="SimSun" w:hint="eastAsia"/>
                <w:spacing w:val="14"/>
                <w:sz w:val="21"/>
                <w:szCs w:val="21"/>
                <w:lang w:eastAsia="zh-CN"/>
              </w:rPr>
            </w:pPr>
            <w:r w:rsidRPr="007266F6">
              <w:rPr>
                <w:rFonts w:ascii="SimSun" w:eastAsia="SimSun" w:hAnsi="SimSun" w:hint="eastAsia"/>
                <w:spacing w:val="14"/>
                <w:sz w:val="21"/>
                <w:szCs w:val="21"/>
                <w:lang w:eastAsia="zh-CN"/>
              </w:rPr>
              <w:t>企业在规定时间内提出异议的，外汇局应当对其分类情况进行复核，并根据复核情况确定其分类结果。</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第四十三条</w:t>
            </w:r>
            <w:r w:rsidRPr="005D5CD2">
              <w:rPr>
                <w:rFonts w:ascii="SimSun" w:eastAsia="SimSun" w:hAnsi="SimSun" w:hint="eastAsia"/>
                <w:sz w:val="21"/>
                <w:szCs w:val="21"/>
                <w:lang w:eastAsia="zh-CN"/>
              </w:rPr>
              <w:t xml:space="preserve"> 外汇局向金融机构发布企业分类信息，并可将企业分类信息向相关管理部门通报，必要时可向社会公开披露。</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第四十四条</w:t>
            </w:r>
            <w:r w:rsidRPr="005D5CD2">
              <w:rPr>
                <w:rFonts w:ascii="SimSun" w:eastAsia="SimSun" w:hAnsi="SimSun" w:hint="eastAsia"/>
                <w:sz w:val="21"/>
                <w:szCs w:val="21"/>
                <w:lang w:eastAsia="zh-CN"/>
              </w:rPr>
              <w:t xml:space="preserve"> B、C类企业的分类监管有效期为一年。</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第四十五条</w:t>
            </w:r>
            <w:r w:rsidRPr="005D5CD2">
              <w:rPr>
                <w:rFonts w:ascii="SimSun" w:eastAsia="SimSun" w:hAnsi="SimSun" w:hint="eastAsia"/>
                <w:sz w:val="21"/>
                <w:szCs w:val="21"/>
                <w:lang w:eastAsia="zh-CN"/>
              </w:rPr>
              <w:t xml:space="preserve"> B、C类企业分类监管有效期届满时，外汇局应当对其在监管有效期内遵守相关外汇管理规定情况进行综合评估，根据其资金流与货物流偏离的程度、变化以及是否发生违规行为等调整分类结果。</w:t>
            </w:r>
          </w:p>
          <w:p w:rsidR="008E1AC6" w:rsidRPr="007266F6" w:rsidRDefault="008E1AC6" w:rsidP="007266F6">
            <w:pPr>
              <w:wordWrap/>
              <w:spacing w:line="290" w:lineRule="atLeast"/>
              <w:ind w:firstLineChars="200" w:firstLine="436"/>
              <w:rPr>
                <w:rFonts w:ascii="SimSun" w:eastAsia="SimSun" w:hAnsi="SimSun" w:hint="eastAsia"/>
                <w:spacing w:val="4"/>
                <w:sz w:val="21"/>
                <w:szCs w:val="21"/>
                <w:lang w:eastAsia="zh-CN"/>
              </w:rPr>
            </w:pPr>
            <w:r w:rsidRPr="007266F6">
              <w:rPr>
                <w:rFonts w:ascii="SimSun" w:eastAsia="SimSun" w:hAnsi="SimSun" w:hint="eastAsia"/>
                <w:spacing w:val="4"/>
                <w:sz w:val="21"/>
                <w:szCs w:val="21"/>
                <w:lang w:eastAsia="zh-CN"/>
              </w:rPr>
              <w:t>外汇局在日常管理中发现企业存在本细则第四十条、第四十一条规定行为的，可随时降低其分类等级，将A类企业列入B类或C类，或将B类企业列入C类。</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第四十六条</w:t>
            </w:r>
            <w:r w:rsidRPr="005D5CD2">
              <w:rPr>
                <w:rFonts w:ascii="SimSun" w:eastAsia="SimSun" w:hAnsi="SimSun" w:hint="eastAsia"/>
                <w:sz w:val="21"/>
                <w:szCs w:val="21"/>
                <w:lang w:eastAsia="zh-CN"/>
              </w:rPr>
              <w:t xml:space="preserve"> B类企业在分类监管有效期内的贸易外汇收支业务应当按照以下规定办理：</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对于以汇款方式结算的（预付货款、预收货款除外），金融机构应当审核相应的进、出口货物报关单和进、出口合同；对于以信用证、托收方式结算的，除按国际结算惯例审核有关商业单据外，还应当审核相应的进、出口合同；对于以预付货款、预收货款结</w:t>
            </w:r>
            <w:r w:rsidRPr="005D5CD2">
              <w:rPr>
                <w:rFonts w:ascii="SimSun" w:eastAsia="SimSun" w:hAnsi="SimSun" w:hint="eastAsia"/>
                <w:sz w:val="21"/>
                <w:szCs w:val="21"/>
                <w:lang w:eastAsia="zh-CN"/>
              </w:rPr>
              <w:lastRenderedPageBreak/>
              <w:t>算的，应当审核进、出口合同和发票。</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（二）金融机构应当对其贸易外汇收支进行电子数据核查；超过可收、付汇额度的贸易外汇收支业务，金融机构应当凭《登记表》办理；</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（三）对于预收货款、预付货款以及30天以上（不含）的延期收款、延期付款，企业须按照本细则规定向所在地外汇局报送信息；</w:t>
            </w:r>
          </w:p>
          <w:p w:rsidR="008E1AC6" w:rsidRPr="007266F6" w:rsidRDefault="008E1AC6" w:rsidP="007266F6">
            <w:pPr>
              <w:wordWrap/>
              <w:spacing w:line="290" w:lineRule="atLeast"/>
              <w:ind w:firstLineChars="200" w:firstLine="444"/>
              <w:rPr>
                <w:rFonts w:ascii="SimSun" w:eastAsia="SimSun" w:hAnsi="SimSun" w:hint="eastAsia"/>
                <w:spacing w:val="6"/>
                <w:sz w:val="21"/>
                <w:szCs w:val="21"/>
                <w:lang w:eastAsia="zh-CN"/>
              </w:rPr>
            </w:pPr>
            <w:r w:rsidRPr="007266F6">
              <w:rPr>
                <w:rFonts w:ascii="SimSun" w:eastAsia="SimSun" w:hAnsi="SimSun" w:hint="eastAsia"/>
                <w:spacing w:val="6"/>
                <w:sz w:val="21"/>
                <w:szCs w:val="21"/>
                <w:lang w:eastAsia="zh-CN"/>
              </w:rPr>
              <w:t>（四）企业不得办理90天以上（不含）的延期付款业务、不得签订包含90天以上（不含）收汇条款的出口合同；</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（五）其他贸易外汇收支业务，按照本细则第二章有关规定办理；</w:t>
            </w:r>
          </w:p>
          <w:p w:rsidR="008E1AC6" w:rsidRPr="007266F6" w:rsidRDefault="008E1AC6" w:rsidP="007266F6">
            <w:pPr>
              <w:wordWrap/>
              <w:spacing w:line="290" w:lineRule="atLeast"/>
              <w:ind w:firstLineChars="200" w:firstLine="396"/>
              <w:rPr>
                <w:rFonts w:ascii="SimSun" w:eastAsia="SimSun" w:hAnsi="SimSun" w:hint="eastAsia"/>
                <w:spacing w:val="-6"/>
                <w:sz w:val="21"/>
                <w:szCs w:val="21"/>
                <w:lang w:eastAsia="zh-CN"/>
              </w:rPr>
            </w:pPr>
            <w:r w:rsidRPr="007266F6">
              <w:rPr>
                <w:rFonts w:ascii="SimSun" w:eastAsia="SimSun" w:hAnsi="SimSun" w:hint="eastAsia"/>
                <w:spacing w:val="-6"/>
                <w:sz w:val="21"/>
                <w:szCs w:val="21"/>
                <w:lang w:eastAsia="zh-CN"/>
              </w:rPr>
              <w:t>（六）外汇局规定的其他管理措施。</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第四十七条</w:t>
            </w:r>
            <w:r w:rsidRPr="005D5CD2">
              <w:rPr>
                <w:rFonts w:ascii="SimSun" w:eastAsia="SimSun" w:hAnsi="SimSun" w:hint="eastAsia"/>
                <w:sz w:val="21"/>
                <w:szCs w:val="21"/>
                <w:lang w:eastAsia="zh-CN"/>
              </w:rPr>
              <w:t xml:space="preserve"> C类企业在分类监管有效期内的贸易外汇收支业务应当按照以下规定办理：</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（一）逐笔到所在地外汇局办理登记手续。</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外汇局办理登记手续时，对于企业以汇款方式结算的（预付货款、预收货款除外），审核相应的进、出口货物报关单和进、出口合同；以信用证、托收方式结算的，审核进、出口合同和发票；以预付、预收货款方式结算的，审核进、出口合同和发票；对于单笔预付货款金额超过等值5万美元的，还须审核经金融机构核对密押的外方金融机构出具的预付货款保函；</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（二）对于预收货款、预付货款以及30天以上（不含）的延期收款、延期付款，企业须按本细则规定向所在地外汇局报送信息；</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（三）企业不得办理90天以上（不含）远期信用证（含展期）业务；不得办理90天以上（不含）的延期付款、托收业务；不得签订包含90天以上（不含）收汇条款的出口合同；</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（四）企业不得办理转口贸易外汇收支;</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（五）企业为跨国集团集中收付汇成员公司的，该企业不得继续办理集中收付汇业务；企业为跨国集团集中收付汇主办企业的，停止整个集团的集中收</w:t>
            </w:r>
            <w:r w:rsidRPr="005D5CD2">
              <w:rPr>
                <w:rFonts w:ascii="SimSun" w:eastAsia="SimSun" w:hAnsi="SimSun" w:hint="eastAsia"/>
                <w:sz w:val="21"/>
                <w:szCs w:val="21"/>
                <w:lang w:eastAsia="zh-CN"/>
              </w:rPr>
              <w:lastRenderedPageBreak/>
              <w:t>付汇业务；</w:t>
            </w:r>
          </w:p>
          <w:p w:rsidR="008E1AC6" w:rsidRPr="007266F6" w:rsidRDefault="008E1AC6" w:rsidP="007266F6">
            <w:pPr>
              <w:wordWrap/>
              <w:spacing w:line="290" w:lineRule="atLeast"/>
              <w:ind w:firstLineChars="200" w:firstLine="396"/>
              <w:rPr>
                <w:rFonts w:ascii="SimSun" w:eastAsia="SimSun" w:hAnsi="SimSun" w:hint="eastAsia"/>
                <w:spacing w:val="-6"/>
                <w:sz w:val="21"/>
                <w:szCs w:val="21"/>
                <w:lang w:eastAsia="zh-CN"/>
              </w:rPr>
            </w:pPr>
            <w:r w:rsidRPr="007266F6">
              <w:rPr>
                <w:rFonts w:ascii="SimSun" w:eastAsia="SimSun" w:hAnsi="SimSun" w:hint="eastAsia"/>
                <w:spacing w:val="-6"/>
                <w:sz w:val="21"/>
                <w:szCs w:val="21"/>
                <w:lang w:eastAsia="zh-CN"/>
              </w:rPr>
              <w:t>（六）外汇局规定的其他管理措施。</w:t>
            </w:r>
          </w:p>
          <w:p w:rsidR="008E1AC6" w:rsidRPr="007266F6" w:rsidRDefault="008E1AC6" w:rsidP="007266F6">
            <w:pPr>
              <w:wordWrap/>
              <w:spacing w:line="290" w:lineRule="atLeast"/>
              <w:ind w:firstLineChars="200" w:firstLine="446"/>
              <w:rPr>
                <w:rFonts w:ascii="SimSun" w:eastAsia="SimSun" w:hAnsi="SimSun" w:hint="eastAsia"/>
                <w:spacing w:val="6"/>
                <w:sz w:val="21"/>
                <w:szCs w:val="21"/>
                <w:lang w:eastAsia="zh-CN"/>
              </w:rPr>
            </w:pPr>
            <w:r w:rsidRPr="007266F6">
              <w:rPr>
                <w:rFonts w:ascii="SimSun" w:eastAsia="SimSun" w:hAnsi="SimSun" w:hint="eastAsia"/>
                <w:b/>
                <w:spacing w:val="6"/>
                <w:sz w:val="21"/>
                <w:szCs w:val="21"/>
                <w:lang w:eastAsia="zh-CN"/>
              </w:rPr>
              <w:t>第四十八条</w:t>
            </w:r>
            <w:r w:rsidRPr="007266F6">
              <w:rPr>
                <w:rFonts w:ascii="SimSun" w:eastAsia="SimSun" w:hAnsi="SimSun" w:hint="eastAsia"/>
                <w:spacing w:val="6"/>
                <w:sz w:val="21"/>
                <w:szCs w:val="21"/>
                <w:lang w:eastAsia="zh-CN"/>
              </w:rPr>
              <w:t xml:space="preserve"> 已开办出口收入存放境外业务的企业被列为B类的，在分类监管有效期内，企业出口收入不得存放境外账户，不得使用境外账户对外支付。外汇局可要求其调回境外账户余额。</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被列为C类的，企业应当于列入之日起30日内关闭境外账户并调回境外账户余额。</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第七章 电子数据核查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第四十九条</w:t>
            </w:r>
            <w:r w:rsidRPr="005D5CD2">
              <w:rPr>
                <w:rFonts w:ascii="SimSun" w:eastAsia="SimSun" w:hAnsi="SimSun" w:hint="eastAsia"/>
                <w:sz w:val="21"/>
                <w:szCs w:val="21"/>
                <w:lang w:eastAsia="zh-CN"/>
              </w:rPr>
              <w:t xml:space="preserve"> 外汇局建立贸易外汇收支电子数据核查机制，对B类企业贸易外汇收支实施电子数据核查管理。外汇局根据企业贸易进出口的实际情况确定其可收、付汇额度。</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B类企业应当在其可收付汇额度内办理贸易外汇收支。</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第五十条</w:t>
            </w:r>
            <w:r w:rsidRPr="005D5CD2">
              <w:rPr>
                <w:rFonts w:ascii="SimSun" w:eastAsia="SimSun" w:hAnsi="SimSun" w:hint="eastAsia"/>
                <w:sz w:val="21"/>
                <w:szCs w:val="21"/>
                <w:lang w:eastAsia="zh-CN"/>
              </w:rPr>
              <w:t xml:space="preserve"> 外汇局按下列方式确定B类企业的可收付汇额度：</w:t>
            </w:r>
          </w:p>
          <w:p w:rsidR="008E1AC6" w:rsidRPr="000569BE" w:rsidRDefault="008E1AC6" w:rsidP="000569BE">
            <w:pPr>
              <w:wordWrap/>
              <w:spacing w:line="290" w:lineRule="atLeast"/>
              <w:ind w:firstLineChars="200" w:firstLine="460"/>
              <w:rPr>
                <w:rFonts w:ascii="SimSun" w:eastAsia="SimSun" w:hAnsi="SimSun" w:hint="eastAsia"/>
                <w:spacing w:val="10"/>
                <w:sz w:val="21"/>
                <w:szCs w:val="21"/>
                <w:lang w:eastAsia="zh-CN"/>
              </w:rPr>
            </w:pPr>
            <w:r w:rsidRPr="000569BE">
              <w:rPr>
                <w:rFonts w:ascii="SimSun" w:eastAsia="SimSun" w:hAnsi="SimSun" w:hint="eastAsia"/>
                <w:spacing w:val="10"/>
                <w:sz w:val="21"/>
                <w:szCs w:val="21"/>
                <w:lang w:eastAsia="zh-CN"/>
              </w:rPr>
              <w:t>（一）外汇局根据企业实际发生的进出口贸易类别，结合非现场核查和现场核查情况，确定相应的收付汇比率。企业贸易进出口可收、付汇额度，按对应收付汇日期在分类监管有效期内的进出口货物报关单成交总价与相应收付汇比率的乘积累加之和确定；</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（二）预收货款可收汇额度和预付货款可付汇额度，由外汇局根据非现场核查和现场核查情况，结合企业的业务特点确定。</w:t>
            </w:r>
          </w:p>
          <w:p w:rsidR="008E1AC6" w:rsidRPr="000569BE" w:rsidRDefault="008E1AC6" w:rsidP="000569BE">
            <w:pPr>
              <w:wordWrap/>
              <w:spacing w:line="290" w:lineRule="atLeast"/>
              <w:ind w:firstLineChars="200" w:firstLine="478"/>
              <w:rPr>
                <w:rFonts w:ascii="SimSun" w:eastAsia="SimSun" w:hAnsi="SimSun" w:hint="eastAsia"/>
                <w:spacing w:val="14"/>
                <w:sz w:val="21"/>
                <w:szCs w:val="21"/>
                <w:lang w:eastAsia="zh-CN"/>
              </w:rPr>
            </w:pPr>
            <w:r w:rsidRPr="000569BE">
              <w:rPr>
                <w:rFonts w:ascii="SimSun" w:eastAsia="SimSun" w:hAnsi="SimSun" w:hint="eastAsia"/>
                <w:b/>
                <w:spacing w:val="14"/>
                <w:sz w:val="21"/>
                <w:szCs w:val="21"/>
                <w:lang w:eastAsia="zh-CN"/>
              </w:rPr>
              <w:t>第五十一条</w:t>
            </w:r>
            <w:r w:rsidRPr="000569BE">
              <w:rPr>
                <w:rFonts w:ascii="SimSun" w:eastAsia="SimSun" w:hAnsi="SimSun" w:hint="eastAsia"/>
                <w:spacing w:val="14"/>
                <w:sz w:val="21"/>
                <w:szCs w:val="21"/>
                <w:lang w:eastAsia="zh-CN"/>
              </w:rPr>
              <w:t xml:space="preserve"> 金融机构在办理B类企业付汇、开证、出口贸易融资放款或待核查账户资金结汇或划出手续时，应当进行电子数据核查，通过监测系统扣减其对应的可收付汇额度。</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第五十二条</w:t>
            </w:r>
            <w:r w:rsidRPr="005D5CD2">
              <w:rPr>
                <w:rFonts w:ascii="SimSun" w:eastAsia="SimSun" w:hAnsi="SimSun" w:hint="eastAsia"/>
                <w:sz w:val="21"/>
                <w:szCs w:val="21"/>
                <w:lang w:eastAsia="zh-CN"/>
              </w:rPr>
              <w:t xml:space="preserve"> B类企业超过可收付汇额度的贸易外汇收支业务，应当到外汇局办理贸易外汇业务登记手续。</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第五十三条</w:t>
            </w:r>
            <w:r w:rsidRPr="005D5CD2">
              <w:rPr>
                <w:rFonts w:ascii="SimSun" w:eastAsia="SimSun" w:hAnsi="SimSun" w:hint="eastAsia"/>
                <w:sz w:val="21"/>
                <w:szCs w:val="21"/>
                <w:lang w:eastAsia="zh-CN"/>
              </w:rPr>
              <w:t xml:space="preserve"> B类企业代理其他企业进出口对应的外汇收支纳入电子数据核查范围。</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第八章 罚  则</w:t>
            </w:r>
          </w:p>
          <w:p w:rsidR="008E1AC6" w:rsidRPr="005362C4" w:rsidRDefault="008E1AC6" w:rsidP="005362C4">
            <w:pPr>
              <w:wordWrap/>
              <w:spacing w:line="290" w:lineRule="atLeast"/>
              <w:ind w:firstLineChars="200" w:firstLine="406"/>
              <w:rPr>
                <w:rFonts w:ascii="SimSun" w:eastAsia="SimSun" w:hAnsi="SimSun" w:hint="eastAsia"/>
                <w:spacing w:val="-4"/>
                <w:sz w:val="21"/>
                <w:szCs w:val="21"/>
                <w:lang w:eastAsia="zh-CN"/>
              </w:rPr>
            </w:pPr>
            <w:r w:rsidRPr="005362C4">
              <w:rPr>
                <w:rFonts w:ascii="SimSun" w:eastAsia="SimSun" w:hAnsi="SimSun" w:hint="eastAsia"/>
                <w:b/>
                <w:spacing w:val="-4"/>
                <w:sz w:val="21"/>
                <w:szCs w:val="21"/>
                <w:lang w:eastAsia="zh-CN"/>
              </w:rPr>
              <w:t>第五十四条</w:t>
            </w:r>
            <w:r w:rsidRPr="005362C4">
              <w:rPr>
                <w:rFonts w:ascii="SimSun" w:eastAsia="SimSun" w:hAnsi="SimSun" w:hint="eastAsia"/>
                <w:spacing w:val="-4"/>
                <w:sz w:val="21"/>
                <w:szCs w:val="21"/>
                <w:lang w:eastAsia="zh-CN"/>
              </w:rPr>
              <w:t xml:space="preserve"> 企业和金融机构应当按照本细则及其他相关规定办理贸易外汇收支业务，对违反规定的，由外汇局依据《中华人民共和国外汇管理条例》（以下简称《条例》）等相关规定处罚。</w:t>
            </w:r>
          </w:p>
          <w:p w:rsidR="008E1AC6" w:rsidRPr="005362C4" w:rsidRDefault="008E1AC6" w:rsidP="005362C4">
            <w:pPr>
              <w:wordWrap/>
              <w:spacing w:line="290" w:lineRule="atLeast"/>
              <w:ind w:firstLineChars="200" w:firstLine="486"/>
              <w:rPr>
                <w:rFonts w:ascii="SimSun" w:eastAsia="SimSun" w:hAnsi="SimSun" w:hint="eastAsia"/>
                <w:spacing w:val="16"/>
                <w:sz w:val="21"/>
                <w:szCs w:val="21"/>
                <w:lang w:eastAsia="zh-CN"/>
              </w:rPr>
            </w:pPr>
            <w:r w:rsidRPr="005362C4">
              <w:rPr>
                <w:rFonts w:ascii="SimSun" w:eastAsia="SimSun" w:hAnsi="SimSun" w:hint="eastAsia"/>
                <w:b/>
                <w:spacing w:val="16"/>
                <w:sz w:val="21"/>
                <w:szCs w:val="21"/>
                <w:lang w:eastAsia="zh-CN"/>
              </w:rPr>
              <w:t>第五十五条</w:t>
            </w:r>
            <w:r w:rsidRPr="005362C4">
              <w:rPr>
                <w:rFonts w:ascii="SimSun" w:eastAsia="SimSun" w:hAnsi="SimSun" w:hint="eastAsia"/>
                <w:spacing w:val="16"/>
                <w:sz w:val="21"/>
                <w:szCs w:val="21"/>
                <w:lang w:eastAsia="zh-CN"/>
              </w:rPr>
              <w:t xml:space="preserve"> 企业代理进口业务委托方违反规定付汇，或代理出口业务代理方未按规定收汇的，依据《条例》第三十九条规定，由外汇局责令限期调回外汇，处逃汇金额30%以下的罚款；情节严重的，处逃汇金额30%以上等值以下的罚款；构成犯罪的，依法追究刑事责任。</w:t>
            </w:r>
          </w:p>
          <w:p w:rsidR="008E1AC6" w:rsidRPr="005362C4" w:rsidRDefault="008E1AC6" w:rsidP="005362C4">
            <w:pPr>
              <w:wordWrap/>
              <w:spacing w:line="290" w:lineRule="atLeast"/>
              <w:ind w:firstLineChars="200" w:firstLine="462"/>
              <w:rPr>
                <w:rFonts w:ascii="SimSun" w:eastAsia="SimSun" w:hAnsi="SimSun" w:hint="eastAsia"/>
                <w:spacing w:val="10"/>
                <w:sz w:val="21"/>
                <w:szCs w:val="21"/>
                <w:lang w:eastAsia="zh-CN"/>
              </w:rPr>
            </w:pPr>
            <w:r w:rsidRPr="005362C4">
              <w:rPr>
                <w:rFonts w:ascii="SimSun" w:eastAsia="SimSun" w:hAnsi="SimSun" w:hint="eastAsia"/>
                <w:b/>
                <w:spacing w:val="10"/>
                <w:sz w:val="21"/>
                <w:szCs w:val="21"/>
                <w:lang w:eastAsia="zh-CN"/>
              </w:rPr>
              <w:t>第五十六条</w:t>
            </w:r>
            <w:r w:rsidRPr="005362C4">
              <w:rPr>
                <w:rFonts w:ascii="SimSun" w:eastAsia="SimSun" w:hAnsi="SimSun" w:hint="eastAsia"/>
                <w:spacing w:val="10"/>
                <w:sz w:val="21"/>
                <w:szCs w:val="21"/>
                <w:lang w:eastAsia="zh-CN"/>
              </w:rPr>
              <w:t xml:space="preserve"> 企业有下列行为之一的，依据《条例》第四十一条规定，由外汇局责令改正，处违法金额30%以下的罚款；情节严重的，处违法金额30%以上等值以下的罚款。非法结汇的，由外汇局责令对非法结汇资金予以回兑，处违法金额30%以下的罚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（一）未正确提供信息，导致贸易收汇未能进入待核查账户，且办理结汇；</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（二）代理出口业务，由委托方收汇。</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第五十七条</w:t>
            </w:r>
            <w:r w:rsidRPr="005D5CD2">
              <w:rPr>
                <w:rFonts w:ascii="SimSun" w:eastAsia="SimSun" w:hAnsi="SimSun" w:hint="eastAsia"/>
                <w:sz w:val="21"/>
                <w:szCs w:val="21"/>
                <w:lang w:eastAsia="zh-CN"/>
              </w:rPr>
              <w:t xml:space="preserve"> 企业有下列行为之一的，依据《条例》第四十三条规定，由外汇局给予警告，处违法金额30%以下的罚款：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（一）办理贸易外汇收支违反外债管理规定；</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（二）代理进口业务，代理方未付汇，且违反外债管理规定。</w:t>
            </w:r>
          </w:p>
          <w:p w:rsidR="008E1AC6" w:rsidRPr="005362C4" w:rsidRDefault="008E1AC6" w:rsidP="005362C4">
            <w:pPr>
              <w:wordWrap/>
              <w:spacing w:line="290" w:lineRule="atLeast"/>
              <w:ind w:firstLineChars="200" w:firstLine="470"/>
              <w:rPr>
                <w:rFonts w:ascii="SimSun" w:eastAsia="SimSun" w:hAnsi="SimSun" w:hint="eastAsia"/>
                <w:spacing w:val="12"/>
                <w:sz w:val="21"/>
                <w:szCs w:val="21"/>
                <w:lang w:eastAsia="zh-CN"/>
              </w:rPr>
            </w:pPr>
            <w:r w:rsidRPr="005362C4">
              <w:rPr>
                <w:rFonts w:ascii="SimSun" w:eastAsia="SimSun" w:hAnsi="SimSun" w:hint="eastAsia"/>
                <w:b/>
                <w:spacing w:val="12"/>
                <w:sz w:val="21"/>
                <w:szCs w:val="21"/>
                <w:lang w:eastAsia="zh-CN"/>
              </w:rPr>
              <w:t>第五十八条</w:t>
            </w:r>
            <w:r w:rsidRPr="005362C4">
              <w:rPr>
                <w:rFonts w:ascii="SimSun" w:eastAsia="SimSun" w:hAnsi="SimSun" w:hint="eastAsia"/>
                <w:spacing w:val="12"/>
                <w:sz w:val="21"/>
                <w:szCs w:val="21"/>
                <w:lang w:eastAsia="zh-CN"/>
              </w:rPr>
              <w:t xml:space="preserve"> 金融机构有下列行为之一的，依据《条例》第四十七条规定，由外汇局责令限期改正，没收违法所得，并处20万元以上100万元以下的罚款；情节严重或逾期不改的，由外汇局责令停止经营相关业务：</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（一）未按照本细则及相关规定审核交易单证的真实性及其与外汇收支的</w:t>
            </w:r>
            <w:r w:rsidRPr="005D5CD2">
              <w:rPr>
                <w:rFonts w:ascii="SimSun" w:eastAsia="SimSun" w:hAnsi="SimSun" w:hint="eastAsia"/>
                <w:sz w:val="21"/>
                <w:szCs w:val="21"/>
                <w:lang w:eastAsia="zh-CN"/>
              </w:rPr>
              <w:lastRenderedPageBreak/>
              <w:t>一致性，办理贸易外汇收支业务；</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（二）未按照本细则及相关规定，办理结汇、售汇业务。</w:t>
            </w:r>
          </w:p>
          <w:p w:rsidR="008E1AC6" w:rsidRPr="005362C4" w:rsidRDefault="008E1AC6" w:rsidP="005362C4">
            <w:pPr>
              <w:wordWrap/>
              <w:spacing w:line="290" w:lineRule="atLeast"/>
              <w:ind w:firstLineChars="200" w:firstLine="444"/>
              <w:rPr>
                <w:rFonts w:ascii="SimSun" w:eastAsia="SimSun" w:hAnsi="SimSun" w:hint="eastAsia"/>
                <w:spacing w:val="6"/>
                <w:sz w:val="21"/>
                <w:szCs w:val="21"/>
                <w:lang w:eastAsia="zh-CN"/>
              </w:rPr>
            </w:pPr>
            <w:r w:rsidRPr="005362C4">
              <w:rPr>
                <w:rFonts w:ascii="SimSun" w:eastAsia="SimSun" w:hAnsi="SimSun" w:hint="eastAsia"/>
                <w:spacing w:val="6"/>
                <w:sz w:val="21"/>
                <w:szCs w:val="21"/>
                <w:lang w:eastAsia="zh-CN"/>
              </w:rPr>
              <w:t>货币兑换特许经营机构、金融机构签约外币代兑机构办理结售汇业务，违反本细则规定，依照前款规定处罚。</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第五十九条</w:t>
            </w:r>
            <w:r w:rsidRPr="005D5CD2">
              <w:rPr>
                <w:rFonts w:ascii="SimSun" w:eastAsia="SimSun" w:hAnsi="SimSun" w:hint="eastAsia"/>
                <w:sz w:val="21"/>
                <w:szCs w:val="21"/>
                <w:lang w:eastAsia="zh-CN"/>
              </w:rPr>
              <w:t xml:space="preserve"> 有下列行为之一的，依据《条例》第四十八条规定，由外汇局责令改正，给予警告，处30万元以下的罚款: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（一）未按照本细则及相关规定进行国际收支统计申报和贸易外汇收支核查专用信息申报；</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（二）未按照本细则及相关规定提交有效单证、资料或者提交的单证、资料不真实；</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（三）未按本细则及相关规定将贸易收汇纳入待核查账户，待核查账户收支超范围、待核查账户之间资金相互划转等违反外汇账户管理规定；</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（四）未按照本细则及相关规定办理贸易外汇业务登记等手续；</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（五）拒绝、阻碍外汇管理机关依法进行检查或核查。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第六十条</w:t>
            </w:r>
            <w:r w:rsidRPr="005D5CD2">
              <w:rPr>
                <w:rFonts w:ascii="SimSun" w:eastAsia="SimSun" w:hAnsi="SimSun" w:hint="eastAsia"/>
                <w:sz w:val="21"/>
                <w:szCs w:val="21"/>
                <w:lang w:eastAsia="zh-CN"/>
              </w:rPr>
              <w:t xml:space="preserve"> 有下列行为之一的，由外汇局处3万元以下的罚款:</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（一）未按照本细则及相关规定留存相关资料或留存不全；</w:t>
            </w:r>
          </w:p>
          <w:p w:rsidR="008E1AC6" w:rsidRPr="005362C4" w:rsidRDefault="008E1AC6" w:rsidP="005362C4">
            <w:pPr>
              <w:wordWrap/>
              <w:spacing w:line="290" w:lineRule="atLeast"/>
              <w:ind w:firstLineChars="200" w:firstLine="468"/>
              <w:rPr>
                <w:rFonts w:ascii="SimSun" w:eastAsia="SimSun" w:hAnsi="SimSun" w:hint="eastAsia"/>
                <w:spacing w:val="12"/>
                <w:sz w:val="21"/>
                <w:szCs w:val="21"/>
                <w:lang w:eastAsia="zh-CN"/>
              </w:rPr>
            </w:pPr>
            <w:r w:rsidRPr="005362C4">
              <w:rPr>
                <w:rFonts w:ascii="SimSun" w:eastAsia="SimSun" w:hAnsi="SimSun" w:hint="eastAsia"/>
                <w:spacing w:val="12"/>
                <w:sz w:val="21"/>
                <w:szCs w:val="21"/>
                <w:lang w:eastAsia="zh-CN"/>
              </w:rPr>
              <w:t>（二）办理贸易外汇收支业务，未按照本细则及相关规定登录监测系统扣减企业对应可收付汇额度；</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（三）未按照本细则及相关规定向外汇局报告。</w:t>
            </w:r>
          </w:p>
          <w:p w:rsidR="008E1AC6" w:rsidRPr="005D5CD2" w:rsidRDefault="008E1AC6" w:rsidP="00905C55">
            <w:pPr>
              <w:wordWrap/>
              <w:spacing w:line="290" w:lineRule="atLeast"/>
              <w:rPr>
                <w:rFonts w:ascii="SimSun" w:eastAsia="SimSun" w:hAnsi="SimSun" w:hint="eastAsia"/>
                <w:sz w:val="21"/>
                <w:szCs w:val="21"/>
                <w:lang w:eastAsia="zh-CN"/>
              </w:rPr>
            </w:pPr>
          </w:p>
          <w:p w:rsidR="008E1AC6" w:rsidRPr="005D5CD2" w:rsidRDefault="008E1AC6" w:rsidP="00905C55">
            <w:pPr>
              <w:wordWrap/>
              <w:spacing w:line="290" w:lineRule="atLeast"/>
              <w:jc w:val="center"/>
              <w:rPr>
                <w:rFonts w:ascii="SimSun" w:eastAsia="SimSun" w:hAnsi="SimSun" w:hint="eastAsia"/>
                <w:b/>
                <w:sz w:val="21"/>
                <w:szCs w:val="21"/>
                <w:lang w:eastAsia="zh-CN"/>
              </w:rPr>
            </w:pPr>
            <w:r w:rsidRPr="005D5CD2">
              <w:rPr>
                <w:rFonts w:ascii="SimSun" w:eastAsia="SimSun" w:hAnsi="SimSun" w:hint="eastAsia"/>
                <w:b/>
                <w:sz w:val="21"/>
                <w:szCs w:val="21"/>
                <w:lang w:eastAsia="zh-CN"/>
              </w:rPr>
              <w:t>第九章 附  则</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第六十一条</w:t>
            </w:r>
            <w:r w:rsidRPr="005D5CD2">
              <w:rPr>
                <w:rFonts w:ascii="SimSun" w:eastAsia="SimSun" w:hAnsi="SimSun" w:hint="eastAsia"/>
                <w:sz w:val="21"/>
                <w:szCs w:val="21"/>
                <w:lang w:eastAsia="zh-CN"/>
              </w:rPr>
              <w:t xml:space="preserve"> 本细则所列总量核查指标含义如下：</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（一）总量差额是指企业最近12个月内被外汇局纳入核查的贸易收支累计差额与货物进出口累计差额之间的偏差；</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（二）总量差额比率是指总量差额与该企业同期被外汇局纳入核查的进出口和贸易外汇收支累计规模之间的比</w:t>
            </w:r>
            <w:r w:rsidRPr="005D5CD2">
              <w:rPr>
                <w:rFonts w:ascii="SimSun" w:eastAsia="SimSun" w:hAnsi="SimSun" w:hint="eastAsia"/>
                <w:sz w:val="21"/>
                <w:szCs w:val="21"/>
                <w:lang w:eastAsia="zh-CN"/>
              </w:rPr>
              <w:lastRenderedPageBreak/>
              <w:t>率；</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（三）资金货物比率是指企业最近12个月内被外汇局纳入核查的贸易外汇收支累计规模与同期进出口累计规模之间的比率；</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（四）贸易信贷报告余额比率是指企业根据本细则第二十三条第一款第（一）项、第（二）项规定进行贸易信贷报告的月末余额合计与企业最近12个月内进出口和贸易外汇收支累计规模之间的比率。</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第六十二条</w:t>
            </w:r>
            <w:r w:rsidRPr="005D5CD2">
              <w:rPr>
                <w:rFonts w:ascii="SimSun" w:eastAsia="SimSun" w:hAnsi="SimSun" w:hint="eastAsia"/>
                <w:sz w:val="21"/>
                <w:szCs w:val="21"/>
                <w:lang w:eastAsia="zh-CN"/>
              </w:rPr>
              <w:t xml:space="preserve"> 外汇局可根据国际收支形势和外汇管理需要，对贸易信贷管理、登记管理、非现场核查以及分类管理的具体内容进行调整。</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第六十三条</w:t>
            </w:r>
            <w:r w:rsidRPr="005D5CD2">
              <w:rPr>
                <w:rFonts w:ascii="SimSun" w:eastAsia="SimSun" w:hAnsi="SimSun" w:hint="eastAsia"/>
                <w:sz w:val="21"/>
                <w:szCs w:val="21"/>
                <w:lang w:eastAsia="zh-CN"/>
              </w:rPr>
              <w:t xml:space="preserve"> 区内企业贸易外汇收支参照适用本细则，保税监管区域外汇管理政策另有明确规定的除外。</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个人对外贸易经营者的贸易外汇收支适用本细则。</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第六十四条</w:t>
            </w:r>
            <w:r w:rsidRPr="005D5CD2">
              <w:rPr>
                <w:rFonts w:ascii="SimSun" w:eastAsia="SimSun" w:hAnsi="SimSun" w:hint="eastAsia"/>
                <w:sz w:val="21"/>
                <w:szCs w:val="21"/>
                <w:lang w:eastAsia="zh-CN"/>
              </w:rPr>
              <w:t xml:space="preserve"> 出口收入存放境外的管理按照货物贸易出口收入存放境外相关管理规定办理。</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第六十五条</w:t>
            </w:r>
            <w:r w:rsidRPr="005D5CD2">
              <w:rPr>
                <w:rFonts w:ascii="SimSun" w:eastAsia="SimSun" w:hAnsi="SimSun" w:hint="eastAsia"/>
                <w:sz w:val="21"/>
                <w:szCs w:val="21"/>
                <w:lang w:eastAsia="zh-CN"/>
              </w:rPr>
              <w:t xml:space="preserve"> 本细则所称离岸账户，是指境外机构按规定在依法取得离岸银行业务经营资格的境内银行离岸业务部开立的账户。</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境内机构在依法取得离岸银行业务经营资格的境内银行离岸业务部门开立的账户，视为境内机构境外账户。</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第六十六条</w:t>
            </w:r>
            <w:r w:rsidRPr="005D5CD2">
              <w:rPr>
                <w:rFonts w:ascii="SimSun" w:eastAsia="SimSun" w:hAnsi="SimSun" w:hint="eastAsia"/>
                <w:sz w:val="21"/>
                <w:szCs w:val="21"/>
                <w:lang w:eastAsia="zh-CN"/>
              </w:rPr>
              <w:t xml:space="preserve"> 本细则涉及的纸质文件资料，包括商业单据、有效凭证、证明材料的原件或复印件，以及申请书、《登记表》、《分类结论告知书》以及《现场核查通知书》的原件，均应作为重要业务档案留存备查。企业、金融机构以及外汇局应当妥善保管相关业务档案，留存5年备查。</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第六十七条</w:t>
            </w:r>
            <w:r w:rsidRPr="005D5CD2">
              <w:rPr>
                <w:rFonts w:ascii="SimSun" w:eastAsia="SimSun" w:hAnsi="SimSun" w:hint="eastAsia"/>
                <w:sz w:val="21"/>
                <w:szCs w:val="21"/>
                <w:lang w:eastAsia="zh-CN"/>
              </w:rPr>
              <w:t xml:space="preserve"> 本细则规定的比率、金额、期限均含本值，明确规定不含本值的除外。</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本细则规定的日期均为自然日，明确规定为工作日的除外。</w:t>
            </w:r>
          </w:p>
          <w:p w:rsidR="008E1AC6" w:rsidRPr="005D5CD2" w:rsidRDefault="008E1AC6" w:rsidP="005D5CD2">
            <w:pPr>
              <w:wordWrap/>
              <w:spacing w:line="290" w:lineRule="atLeast"/>
              <w:ind w:firstLineChars="200" w:firstLine="422"/>
              <w:rPr>
                <w:rFonts w:ascii="SimSun" w:eastAsia="SimSun" w:hAnsi="SimSun" w:hint="eastAsia"/>
                <w:sz w:val="21"/>
                <w:szCs w:val="21"/>
                <w:lang w:eastAsia="zh-CN"/>
              </w:rPr>
            </w:pPr>
            <w:r w:rsidRPr="005D5CD2">
              <w:rPr>
                <w:rFonts w:ascii="SimSun" w:eastAsia="SimSun" w:hAnsi="SimSun" w:hint="eastAsia"/>
                <w:b/>
                <w:sz w:val="21"/>
                <w:szCs w:val="21"/>
                <w:lang w:eastAsia="zh-CN"/>
              </w:rPr>
              <w:t>第六十八条</w:t>
            </w:r>
            <w:r w:rsidRPr="005D5CD2">
              <w:rPr>
                <w:rFonts w:ascii="SimSun" w:eastAsia="SimSun" w:hAnsi="SimSun" w:hint="eastAsia"/>
                <w:sz w:val="21"/>
                <w:szCs w:val="21"/>
                <w:lang w:eastAsia="zh-CN"/>
              </w:rPr>
              <w:t xml:space="preserve"> 本细则由国家外汇管理局负责解释，自</w:t>
            </w:r>
            <w:smartTag w:uri="urn:schemas-microsoft-com:office:smarttags" w:element="chsdate">
              <w:smartTagPr>
                <w:attr w:name="IsROCDate" w:val="False"/>
                <w:attr w:name="IsLunarDate" w:val="False"/>
                <w:attr w:name="Day" w:val="1"/>
                <w:attr w:name="Month" w:val="12"/>
                <w:attr w:name="Year" w:val="2011"/>
              </w:smartTagPr>
              <w:r w:rsidRPr="005D5CD2">
                <w:rPr>
                  <w:rFonts w:ascii="SimSun" w:eastAsia="SimSun" w:hAnsi="SimSun" w:hint="eastAsia"/>
                  <w:sz w:val="21"/>
                  <w:szCs w:val="21"/>
                  <w:lang w:eastAsia="zh-CN"/>
                </w:rPr>
                <w:t>2011年12月1日起</w:t>
              </w:r>
            </w:smartTag>
            <w:r w:rsidRPr="005D5CD2">
              <w:rPr>
                <w:rFonts w:ascii="SimSun" w:eastAsia="SimSun" w:hAnsi="SimSun" w:hint="eastAsia"/>
                <w:sz w:val="21"/>
                <w:szCs w:val="21"/>
                <w:lang w:eastAsia="zh-CN"/>
              </w:rPr>
              <w:t>施行。</w:t>
            </w:r>
          </w:p>
          <w:p w:rsidR="008E1AC6" w:rsidRPr="00CE513A" w:rsidRDefault="008E1AC6" w:rsidP="00CE513A">
            <w:pPr>
              <w:wordWrap/>
              <w:spacing w:line="290" w:lineRule="atLeast"/>
              <w:rPr>
                <w:rFonts w:ascii="SimSun" w:eastAsiaTheme="minorEastAsia" w:hAnsi="SimSun" w:hint="eastAsia"/>
                <w:sz w:val="21"/>
                <w:szCs w:val="21"/>
              </w:rPr>
            </w:pP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lastRenderedPageBreak/>
              <w:t>附1：贸易外汇收支企业名录登记申请书</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附2：货物贸易外汇收支业务办理确认书</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附3：货物贸易外汇业务登记表</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附4：国家外汇管理局XX分（支）局现场核查通知书</w:t>
            </w:r>
          </w:p>
          <w:p w:rsidR="008E1AC6" w:rsidRPr="005D5CD2" w:rsidRDefault="008E1AC6" w:rsidP="00905C55">
            <w:pPr>
              <w:wordWrap/>
              <w:spacing w:line="290" w:lineRule="atLeast"/>
              <w:ind w:firstLineChars="200" w:firstLine="420"/>
              <w:rPr>
                <w:rFonts w:ascii="SimSun" w:eastAsia="SimSun" w:hAnsi="SimSun" w:hint="eastAsia"/>
                <w:sz w:val="21"/>
                <w:szCs w:val="21"/>
                <w:lang w:eastAsia="zh-CN"/>
              </w:rPr>
            </w:pPr>
            <w:r w:rsidRPr="005D5CD2">
              <w:rPr>
                <w:rFonts w:ascii="SimSun" w:eastAsia="SimSun" w:hAnsi="SimSun" w:hint="eastAsia"/>
                <w:sz w:val="21"/>
                <w:szCs w:val="21"/>
                <w:lang w:eastAsia="zh-CN"/>
              </w:rPr>
              <w:t>附5：国家外汇管理局XX分（支）局分类结论告知书</w:t>
            </w:r>
          </w:p>
          <w:p w:rsidR="008E1AC6" w:rsidRPr="005D5CD2" w:rsidRDefault="008E1AC6" w:rsidP="00905C55">
            <w:pPr>
              <w:wordWrap/>
              <w:spacing w:line="290" w:lineRule="atLeast"/>
              <w:rPr>
                <w:rFonts w:ascii="SimSun" w:eastAsia="SimSun" w:hAnsi="SimSun" w:hint="eastAsia"/>
                <w:sz w:val="21"/>
                <w:szCs w:val="21"/>
                <w:lang w:eastAsia="zh-CN"/>
              </w:rPr>
            </w:pPr>
          </w:p>
          <w:p w:rsidR="009D149A" w:rsidRPr="005D5CD2" w:rsidRDefault="009D149A" w:rsidP="00905C55">
            <w:pPr>
              <w:wordWrap/>
              <w:spacing w:line="290" w:lineRule="atLeast"/>
              <w:rPr>
                <w:rFonts w:ascii="SimSun" w:eastAsia="SimSun" w:hAnsi="SimSun"/>
                <w:sz w:val="21"/>
                <w:szCs w:val="21"/>
                <w:lang w:eastAsia="zh-CN"/>
              </w:rPr>
            </w:pPr>
          </w:p>
        </w:tc>
      </w:tr>
    </w:tbl>
    <w:p w:rsidR="00FB6FB3" w:rsidRDefault="00FB6FB3">
      <w:pPr>
        <w:rPr>
          <w:lang w:eastAsia="zh-CN"/>
        </w:rPr>
      </w:pPr>
    </w:p>
    <w:sectPr w:rsidR="00FB6FB3" w:rsidSect="009D149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162" w:rsidRDefault="00335162" w:rsidP="009D149A">
      <w:r>
        <w:separator/>
      </w:r>
    </w:p>
  </w:endnote>
  <w:endnote w:type="continuationSeparator" w:id="0">
    <w:p w:rsidR="00335162" w:rsidRDefault="00335162" w:rsidP="009D149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162" w:rsidRDefault="00335162" w:rsidP="009D149A">
      <w:r>
        <w:separator/>
      </w:r>
    </w:p>
  </w:footnote>
  <w:footnote w:type="continuationSeparator" w:id="0">
    <w:p w:rsidR="00335162" w:rsidRDefault="00335162" w:rsidP="009D1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149A"/>
    <w:rsid w:val="000569BE"/>
    <w:rsid w:val="000816DF"/>
    <w:rsid w:val="0009632A"/>
    <w:rsid w:val="000D2B54"/>
    <w:rsid w:val="001B4D3C"/>
    <w:rsid w:val="00335162"/>
    <w:rsid w:val="005362C4"/>
    <w:rsid w:val="005D5CD2"/>
    <w:rsid w:val="00622376"/>
    <w:rsid w:val="006C2A22"/>
    <w:rsid w:val="007266F6"/>
    <w:rsid w:val="00853B0B"/>
    <w:rsid w:val="008E1AC6"/>
    <w:rsid w:val="008E5802"/>
    <w:rsid w:val="00905C55"/>
    <w:rsid w:val="009B5559"/>
    <w:rsid w:val="009D149A"/>
    <w:rsid w:val="009D3DFB"/>
    <w:rsid w:val="00B17FB1"/>
    <w:rsid w:val="00B2206B"/>
    <w:rsid w:val="00C137C4"/>
    <w:rsid w:val="00CE513A"/>
    <w:rsid w:val="00E049CA"/>
    <w:rsid w:val="00FA73C9"/>
    <w:rsid w:val="00FB6F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54"/>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149A"/>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9D149A"/>
  </w:style>
  <w:style w:type="paragraph" w:styleId="a4">
    <w:name w:val="footer"/>
    <w:basedOn w:val="a"/>
    <w:link w:val="Char0"/>
    <w:uiPriority w:val="99"/>
    <w:semiHidden/>
    <w:unhideWhenUsed/>
    <w:rsid w:val="009D149A"/>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9D149A"/>
  </w:style>
  <w:style w:type="table" w:styleId="a5">
    <w:name w:val="Table Grid"/>
    <w:basedOn w:val="a1"/>
    <w:uiPriority w:val="59"/>
    <w:rsid w:val="009D1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5353</Words>
  <Characters>30515</Characters>
  <Application>Microsoft Office Word</Application>
  <DocSecurity>0</DocSecurity>
  <Lines>254</Lines>
  <Paragraphs>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20</cp:revision>
  <dcterms:created xsi:type="dcterms:W3CDTF">2011-09-26T01:21:00Z</dcterms:created>
  <dcterms:modified xsi:type="dcterms:W3CDTF">2011-09-26T02:13:00Z</dcterms:modified>
</cp:coreProperties>
</file>