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880967" w:rsidRPr="00844018" w:rsidTr="00393AED">
        <w:tc>
          <w:tcPr>
            <w:tcW w:w="4785" w:type="dxa"/>
          </w:tcPr>
          <w:p w:rsidR="005A1410" w:rsidRDefault="004D2CEF" w:rsidP="00583417">
            <w:pPr>
              <w:topLinePunct/>
              <w:autoSpaceDE/>
              <w:adjustRightInd w:val="0"/>
              <w:snapToGrid w:val="0"/>
              <w:spacing w:line="290" w:lineRule="atLeast"/>
              <w:jc w:val="center"/>
              <w:rPr>
                <w:rFonts w:ascii="한컴바탕" w:eastAsia="한컴바탕" w:hAnsi="한컴바탕" w:cs="한컴바탕" w:hint="eastAsia"/>
                <w:b/>
                <w:sz w:val="26"/>
                <w:szCs w:val="26"/>
              </w:rPr>
            </w:pPr>
            <w:r w:rsidRPr="005A1410">
              <w:rPr>
                <w:rFonts w:ascii="한컴바탕" w:eastAsia="한컴바탕" w:hAnsi="한컴바탕" w:cs="한컴바탕" w:hint="eastAsia"/>
                <w:b/>
                <w:sz w:val="26"/>
                <w:szCs w:val="26"/>
              </w:rPr>
              <w:t xml:space="preserve">기업소득세의 몇 가지 문제에 관한 </w:t>
            </w:r>
          </w:p>
          <w:p w:rsidR="004D2CEF" w:rsidRPr="005A1410" w:rsidRDefault="004D2CEF" w:rsidP="00583417">
            <w:pPr>
              <w:topLinePunct/>
              <w:autoSpaceDE/>
              <w:adjustRightInd w:val="0"/>
              <w:snapToGrid w:val="0"/>
              <w:spacing w:line="290" w:lineRule="atLeast"/>
              <w:jc w:val="center"/>
              <w:rPr>
                <w:rFonts w:ascii="한컴바탕" w:eastAsia="한컴바탕" w:hAnsi="한컴바탕" w:cs="한컴바탕" w:hint="eastAsia"/>
                <w:b/>
                <w:sz w:val="26"/>
                <w:szCs w:val="26"/>
              </w:rPr>
            </w:pPr>
            <w:r w:rsidRPr="005A1410">
              <w:rPr>
                <w:rFonts w:ascii="한컴바탕" w:eastAsia="한컴바탕" w:hAnsi="한컴바탕" w:cs="한컴바탕" w:hint="eastAsia"/>
                <w:b/>
                <w:sz w:val="26"/>
                <w:szCs w:val="26"/>
              </w:rPr>
              <w:t>공고</w:t>
            </w:r>
          </w:p>
          <w:p w:rsidR="004D2CEF" w:rsidRPr="00583417" w:rsidRDefault="004D2CEF" w:rsidP="00583417">
            <w:pPr>
              <w:topLinePunct/>
              <w:autoSpaceDE/>
              <w:adjustRightInd w:val="0"/>
              <w:snapToGrid w:val="0"/>
              <w:spacing w:line="290" w:lineRule="atLeast"/>
              <w:jc w:val="center"/>
              <w:rPr>
                <w:rFonts w:ascii="한컴바탕" w:eastAsia="한컴바탕" w:hAnsi="한컴바탕" w:cs="한컴바탕" w:hint="eastAsia"/>
                <w:sz w:val="21"/>
                <w:szCs w:val="21"/>
              </w:rPr>
            </w:pPr>
            <w:r w:rsidRPr="00583417">
              <w:rPr>
                <w:rFonts w:ascii="한컴바탕" w:eastAsia="한컴바탕" w:hAnsi="한컴바탕" w:cs="한컴바탕" w:hint="eastAsia"/>
                <w:sz w:val="21"/>
                <w:szCs w:val="21"/>
              </w:rPr>
              <w:t>공고 2011년 제34호</w:t>
            </w:r>
          </w:p>
          <w:p w:rsidR="004D2CEF" w:rsidRPr="00583417" w:rsidRDefault="004D2CEF" w:rsidP="00583417">
            <w:pPr>
              <w:topLinePunct/>
              <w:autoSpaceDE/>
              <w:adjustRightInd w:val="0"/>
              <w:snapToGrid w:val="0"/>
              <w:spacing w:line="290" w:lineRule="atLeast"/>
              <w:jc w:val="center"/>
              <w:rPr>
                <w:rFonts w:ascii="한컴바탕" w:eastAsia="한컴바탕" w:hAnsi="한컴바탕" w:cs="한컴바탕" w:hint="eastAsia"/>
                <w:sz w:val="21"/>
                <w:szCs w:val="21"/>
              </w:rPr>
            </w:pPr>
          </w:p>
          <w:p w:rsidR="004D2CEF" w:rsidRPr="00583417" w:rsidRDefault="004D2CEF" w:rsidP="00583417">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p>
          <w:p w:rsidR="004D2CEF" w:rsidRPr="00583417" w:rsidRDefault="004D2CEF" w:rsidP="005E3B4B">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583417">
              <w:rPr>
                <w:rFonts w:ascii="한컴바탕" w:eastAsia="한컴바탕" w:hAnsi="한컴바탕" w:cs="한컴바탕" w:hint="eastAsia"/>
                <w:sz w:val="21"/>
                <w:szCs w:val="21"/>
              </w:rPr>
              <w:t xml:space="preserve">《중화인민공화국 기업소득세법》(이하 </w:t>
            </w:r>
            <w:r w:rsidRPr="00583417">
              <w:rPr>
                <w:rFonts w:ascii="한컴바탕" w:eastAsia="한컴바탕" w:hAnsi="한컴바탕" w:cs="한컴바탕"/>
                <w:sz w:val="21"/>
                <w:szCs w:val="21"/>
              </w:rPr>
              <w:t>‘</w:t>
            </w:r>
            <w:r w:rsidRPr="00583417">
              <w:rPr>
                <w:rFonts w:ascii="한컴바탕" w:eastAsia="한컴바탕" w:hAnsi="한컴바탕" w:cs="한컴바탕" w:hint="eastAsia"/>
                <w:sz w:val="21"/>
                <w:szCs w:val="21"/>
              </w:rPr>
              <w:t>세법</w:t>
            </w:r>
            <w:r w:rsidRPr="00583417">
              <w:rPr>
                <w:rFonts w:ascii="한컴바탕" w:eastAsia="한컴바탕" w:hAnsi="한컴바탕" w:cs="한컴바탕"/>
                <w:sz w:val="21"/>
                <w:szCs w:val="21"/>
              </w:rPr>
              <w:t>’</w:t>
            </w:r>
            <w:r w:rsidRPr="00583417">
              <w:rPr>
                <w:rFonts w:ascii="한컴바탕" w:eastAsia="한컴바탕" w:hAnsi="한컴바탕" w:cs="한컴바탕" w:hint="eastAsia"/>
                <w:sz w:val="21"/>
                <w:szCs w:val="21"/>
              </w:rPr>
              <w:t xml:space="preserve">)  및 《중화인민공화국 기업소득세법 실시조례》(이하《실시조례》)의 유관 규정에 따라, 현재 기업소득세의 몇 가지 문제를 다음과 같이 공고한다. </w:t>
            </w:r>
          </w:p>
          <w:p w:rsidR="004D2CEF" w:rsidRPr="00583417" w:rsidRDefault="004D2CEF" w:rsidP="00583417">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583417">
              <w:rPr>
                <w:rFonts w:ascii="한컴바탕" w:eastAsia="한컴바탕" w:hAnsi="한컴바탕" w:cs="한컴바탕" w:hint="eastAsia"/>
                <w:sz w:val="21"/>
                <w:szCs w:val="21"/>
              </w:rPr>
              <w:t>1. 금융기업 동기(同期), 동종(同类) 대출금 이자율 확정에 관한 문제</w:t>
            </w:r>
          </w:p>
          <w:p w:rsidR="004D2CEF" w:rsidRPr="00583417" w:rsidRDefault="004D2CEF" w:rsidP="00583417">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583417">
              <w:rPr>
                <w:rFonts w:ascii="한컴바탕" w:eastAsia="한컴바탕" w:hAnsi="한컴바탕" w:cs="한컴바탕" w:hint="eastAsia"/>
                <w:sz w:val="21"/>
                <w:szCs w:val="21"/>
              </w:rPr>
              <w:t xml:space="preserve">《실시조례》제38조 규정에 의거하여, </w:t>
            </w:r>
            <w:proofErr w:type="spellStart"/>
            <w:r w:rsidRPr="00583417">
              <w:rPr>
                <w:rFonts w:ascii="한컴바탕" w:eastAsia="한컴바탕" w:hAnsi="한컴바탕" w:cs="한컴바탕" w:hint="eastAsia"/>
                <w:sz w:val="21"/>
                <w:szCs w:val="21"/>
              </w:rPr>
              <w:t>비금융기업이</w:t>
            </w:r>
            <w:proofErr w:type="spellEnd"/>
            <w:r w:rsidRPr="00583417">
              <w:rPr>
                <w:rFonts w:ascii="한컴바탕" w:eastAsia="한컴바탕" w:hAnsi="한컴바탕" w:cs="한컴바탕" w:hint="eastAsia"/>
                <w:sz w:val="21"/>
                <w:szCs w:val="21"/>
              </w:rPr>
              <w:t xml:space="preserve"> </w:t>
            </w:r>
            <w:proofErr w:type="spellStart"/>
            <w:r w:rsidRPr="00583417">
              <w:rPr>
                <w:rFonts w:ascii="한컴바탕" w:eastAsia="한컴바탕" w:hAnsi="한컴바탕" w:cs="한컴바탕" w:hint="eastAsia"/>
                <w:sz w:val="21"/>
                <w:szCs w:val="21"/>
              </w:rPr>
              <w:t>비금융기업으로부터</w:t>
            </w:r>
            <w:proofErr w:type="spellEnd"/>
            <w:r w:rsidRPr="00583417">
              <w:rPr>
                <w:rFonts w:ascii="한컴바탕" w:eastAsia="한컴바탕" w:hAnsi="한컴바탕" w:cs="한컴바탕" w:hint="eastAsia"/>
                <w:sz w:val="21"/>
                <w:szCs w:val="21"/>
              </w:rPr>
              <w:t xml:space="preserve"> 차입한 대출금의 이자지출이 금융기업의 동기, 동종 대출금 이율에 따라 계산한 금액보다 낮은 부분은 손금산입을 허용한다. 현재 중국의 금융기업 이자율 요구에 대한 구체적 정황에 비추어, 기업은 계약요구에 따라 최초로 이자를 지급하고 손금산입 시, </w:t>
            </w:r>
            <w:r w:rsidRPr="00583417">
              <w:rPr>
                <w:rFonts w:ascii="한컴바탕" w:eastAsia="한컴바탕" w:hAnsi="한컴바탕" w:cs="한컴바탕"/>
                <w:sz w:val="21"/>
                <w:szCs w:val="21"/>
              </w:rPr>
              <w:t>“</w:t>
            </w:r>
            <w:r w:rsidRPr="00583417">
              <w:rPr>
                <w:rFonts w:ascii="한컴바탕" w:eastAsia="한컴바탕" w:hAnsi="한컴바탕" w:cs="한컴바탕" w:hint="eastAsia"/>
                <w:sz w:val="21"/>
                <w:szCs w:val="21"/>
              </w:rPr>
              <w:t>금융기업의 동기, 동종 대출금 이율 정황 설명서</w:t>
            </w:r>
            <w:r w:rsidRPr="00583417">
              <w:rPr>
                <w:rFonts w:ascii="한컴바탕" w:eastAsia="한컴바탕" w:hAnsi="한컴바탕" w:cs="한컴바탕"/>
                <w:sz w:val="21"/>
                <w:szCs w:val="21"/>
              </w:rPr>
              <w:t>”</w:t>
            </w:r>
            <w:proofErr w:type="spellStart"/>
            <w:r w:rsidRPr="00583417">
              <w:rPr>
                <w:rFonts w:ascii="한컴바탕" w:eastAsia="한컴바탕" w:hAnsi="한컴바탕" w:cs="한컴바탕" w:hint="eastAsia"/>
                <w:sz w:val="21"/>
                <w:szCs w:val="21"/>
              </w:rPr>
              <w:t>를</w:t>
            </w:r>
            <w:proofErr w:type="spellEnd"/>
            <w:r w:rsidRPr="00583417">
              <w:rPr>
                <w:rFonts w:ascii="한컴바탕" w:eastAsia="한컴바탕" w:hAnsi="한컴바탕" w:cs="한컴바탕" w:hint="eastAsia"/>
                <w:sz w:val="21"/>
                <w:szCs w:val="21"/>
              </w:rPr>
              <w:t xml:space="preserve"> 제출하여, 이자지출의 합리성을 증명해야 한다.</w:t>
            </w:r>
          </w:p>
          <w:p w:rsidR="004D2CEF" w:rsidRPr="003B3F8E" w:rsidRDefault="004D2CEF" w:rsidP="003B3F8E">
            <w:pPr>
              <w:topLinePunct/>
              <w:autoSpaceDE/>
              <w:adjustRightInd w:val="0"/>
              <w:snapToGrid w:val="0"/>
              <w:spacing w:line="290" w:lineRule="atLeast"/>
              <w:ind w:firstLineChars="200" w:firstLine="404"/>
              <w:rPr>
                <w:rFonts w:ascii="한컴바탕" w:eastAsia="한컴바탕" w:hAnsi="한컴바탕" w:cs="한컴바탕" w:hint="eastAsia"/>
                <w:spacing w:val="-4"/>
                <w:sz w:val="21"/>
                <w:szCs w:val="21"/>
              </w:rPr>
            </w:pPr>
            <w:r w:rsidRPr="003B3F8E">
              <w:rPr>
                <w:rFonts w:ascii="한컴바탕" w:eastAsia="한컴바탕" w:hAnsi="한컴바탕" w:cs="한컴바탕"/>
                <w:spacing w:val="-4"/>
                <w:sz w:val="21"/>
                <w:szCs w:val="21"/>
              </w:rPr>
              <w:t>“</w:t>
            </w:r>
            <w:r w:rsidRPr="003B3F8E">
              <w:rPr>
                <w:rFonts w:ascii="한컴바탕" w:eastAsia="한컴바탕" w:hAnsi="한컴바탕" w:cs="한컴바탕" w:hint="eastAsia"/>
                <w:spacing w:val="-4"/>
                <w:sz w:val="21"/>
                <w:szCs w:val="21"/>
              </w:rPr>
              <w:t>금융기업의 동기, 동종 대출금 이율 정황 설명서</w:t>
            </w:r>
            <w:r w:rsidRPr="003B3F8E">
              <w:rPr>
                <w:rFonts w:ascii="한컴바탕" w:eastAsia="한컴바탕" w:hAnsi="한컴바탕" w:cs="한컴바탕"/>
                <w:spacing w:val="-4"/>
                <w:sz w:val="21"/>
                <w:szCs w:val="21"/>
              </w:rPr>
              <w:t>”</w:t>
            </w:r>
            <w:r w:rsidRPr="003B3F8E">
              <w:rPr>
                <w:rFonts w:ascii="한컴바탕" w:eastAsia="한컴바탕" w:hAnsi="한컴바탕" w:cs="한컴바탕" w:hint="eastAsia"/>
                <w:spacing w:val="-4"/>
                <w:sz w:val="21"/>
                <w:szCs w:val="21"/>
              </w:rPr>
              <w:t>는 해당 차입계약의 체결 당시, 본 성의 임의 금융기업이 제공하는 동기, 동종 대출금 이율 정황이 포함되어야 한다. 해당 금융기업은 정부 관련 부처 비준을 얻어 설립되고, 대출 업무에 종사할 수 있는 기업이어야 하며 은행, 재무회사, 신탁회사 등의 금융기구를 포함 한다.</w:t>
            </w:r>
            <w:r w:rsidRPr="003B3F8E">
              <w:rPr>
                <w:rFonts w:ascii="한컴바탕" w:eastAsia="한컴바탕" w:hAnsi="한컴바탕" w:cs="한컴바탕"/>
                <w:spacing w:val="-4"/>
                <w:sz w:val="21"/>
                <w:szCs w:val="21"/>
              </w:rPr>
              <w:t xml:space="preserve"> “</w:t>
            </w:r>
            <w:r w:rsidRPr="003B3F8E">
              <w:rPr>
                <w:rFonts w:ascii="한컴바탕" w:eastAsia="한컴바탕" w:hAnsi="한컴바탕" w:cs="한컴바탕" w:hint="eastAsia"/>
                <w:spacing w:val="-4"/>
                <w:sz w:val="21"/>
                <w:szCs w:val="21"/>
              </w:rPr>
              <w:t>동기, 동종 대출금 이율</w:t>
            </w:r>
            <w:r w:rsidRPr="003B3F8E">
              <w:rPr>
                <w:rFonts w:ascii="한컴바탕" w:eastAsia="한컴바탕" w:hAnsi="한컴바탕" w:cs="한컴바탕"/>
                <w:spacing w:val="-4"/>
                <w:sz w:val="21"/>
                <w:szCs w:val="21"/>
              </w:rPr>
              <w:t>”</w:t>
            </w:r>
            <w:r w:rsidRPr="003B3F8E">
              <w:rPr>
                <w:rFonts w:ascii="한컴바탕" w:eastAsia="한컴바탕" w:hAnsi="한컴바탕" w:cs="한컴바탕" w:hint="eastAsia"/>
                <w:spacing w:val="-4"/>
                <w:sz w:val="21"/>
                <w:szCs w:val="21"/>
              </w:rPr>
              <w:t>라 함은 대출기한과 대출금액, 대출담보, 기업신용 등 조건이 기본적으로 동일한 상황에서 금융기업이 제공하는 대출금 이율을 말한다. 이 이율은 금융기업이 공표한 동기, 동종 평균이율일 수 있으며, 금융기업이 일부 기업에 제공하는 실제 대출금 이율일 수도 있다.</w:t>
            </w:r>
          </w:p>
          <w:p w:rsidR="004D2CEF" w:rsidRPr="00583417" w:rsidRDefault="004D2CEF" w:rsidP="00583417">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583417">
              <w:rPr>
                <w:rFonts w:ascii="한컴바탕" w:eastAsia="한컴바탕" w:hAnsi="한컴바탕" w:cs="한컴바탕" w:hint="eastAsia"/>
                <w:sz w:val="21"/>
                <w:szCs w:val="21"/>
              </w:rPr>
              <w:t>2. 기업의 직원 유니폼 비용 지출 공제에 관한 문제</w:t>
            </w:r>
          </w:p>
          <w:p w:rsidR="004D2CEF" w:rsidRPr="003B3F8E" w:rsidRDefault="004D2CEF" w:rsidP="003B3F8E">
            <w:pPr>
              <w:topLinePunct/>
              <w:autoSpaceDE/>
              <w:adjustRightInd w:val="0"/>
              <w:snapToGrid w:val="0"/>
              <w:spacing w:line="290" w:lineRule="atLeast"/>
              <w:ind w:firstLineChars="200" w:firstLine="412"/>
              <w:rPr>
                <w:rFonts w:ascii="한컴바탕" w:eastAsia="한컴바탕" w:hAnsi="한컴바탕" w:cs="한컴바탕" w:hint="eastAsia"/>
                <w:spacing w:val="-2"/>
                <w:sz w:val="21"/>
                <w:szCs w:val="21"/>
              </w:rPr>
            </w:pPr>
            <w:r w:rsidRPr="003B3F8E">
              <w:rPr>
                <w:rFonts w:ascii="한컴바탕" w:eastAsia="한컴바탕" w:hAnsi="한컴바탕" w:cs="한컴바탕" w:hint="eastAsia"/>
                <w:spacing w:val="-2"/>
                <w:sz w:val="21"/>
                <w:szCs w:val="21"/>
              </w:rPr>
              <w:t>기업은 업무성질과 특징에 근거하여 유니폼을 통일적으로 제작하고, 직원이 근무할 시 통일적으로 착용하도록 하는데 발생하는 유니폼 비용에 대해《실시조례》 제 27조 규정에 근거, 기업의 합리적 지출로서 손금 산입할 수 있다.</w:t>
            </w:r>
          </w:p>
          <w:p w:rsidR="004D2CEF" w:rsidRPr="00583417" w:rsidRDefault="004D2CEF" w:rsidP="00583417">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583417">
              <w:rPr>
                <w:rFonts w:ascii="한컴바탕" w:eastAsia="한컴바탕" w:hAnsi="한컴바탕" w:cs="한컴바탕" w:hint="eastAsia"/>
                <w:sz w:val="21"/>
                <w:szCs w:val="21"/>
              </w:rPr>
              <w:t xml:space="preserve">3. 항공회사의 </w:t>
            </w:r>
            <w:proofErr w:type="spellStart"/>
            <w:r w:rsidRPr="00583417">
              <w:rPr>
                <w:rFonts w:ascii="한컴바탕" w:eastAsia="한컴바탕" w:hAnsi="한컴바탕" w:cs="한컴바탕" w:hint="eastAsia"/>
                <w:sz w:val="21"/>
                <w:szCs w:val="21"/>
              </w:rPr>
              <w:t>기내직</w:t>
            </w:r>
            <w:proofErr w:type="spellEnd"/>
            <w:r w:rsidRPr="00583417">
              <w:rPr>
                <w:rFonts w:ascii="한컴바탕" w:eastAsia="한컴바탕" w:hAnsi="한컴바탕" w:cs="한컴바탕" w:hint="eastAsia"/>
                <w:sz w:val="21"/>
                <w:szCs w:val="21"/>
              </w:rPr>
              <w:t xml:space="preserve"> 훈련비 공제에 관한 문제</w:t>
            </w:r>
          </w:p>
          <w:p w:rsidR="004D2CEF" w:rsidRPr="00583417" w:rsidRDefault="004D2CEF" w:rsidP="00583417">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583417">
              <w:rPr>
                <w:rFonts w:ascii="한컴바탕" w:eastAsia="한컴바탕" w:hAnsi="한컴바탕" w:cs="한컴바탕" w:hint="eastAsia"/>
                <w:sz w:val="21"/>
                <w:szCs w:val="21"/>
              </w:rPr>
              <w:t xml:space="preserve">항공사에 실적적으로 발생한 파일럿 </w:t>
            </w:r>
            <w:proofErr w:type="spellStart"/>
            <w:r w:rsidRPr="00583417">
              <w:rPr>
                <w:rFonts w:ascii="한컴바탕" w:eastAsia="한컴바탕" w:hAnsi="한컴바탕" w:cs="한컴바탕" w:hint="eastAsia"/>
                <w:sz w:val="21"/>
                <w:szCs w:val="21"/>
              </w:rPr>
              <w:t>양성</w:t>
            </w:r>
            <w:r w:rsidRPr="00583417">
              <w:rPr>
                <w:rFonts w:ascii="한컴바탕" w:eastAsia="한컴바탕" w:hAnsi="한컴바탕" w:cs="한컴바탕" w:hint="eastAsia"/>
                <w:sz w:val="21"/>
                <w:szCs w:val="21"/>
              </w:rPr>
              <w:lastRenderedPageBreak/>
              <w:t>비와</w:t>
            </w:r>
            <w:proofErr w:type="spellEnd"/>
            <w:r w:rsidRPr="00583417">
              <w:rPr>
                <w:rFonts w:ascii="한컴바탕" w:eastAsia="한컴바탕" w:hAnsi="한컴바탕" w:cs="한컴바탕" w:hint="eastAsia"/>
                <w:sz w:val="21"/>
                <w:szCs w:val="21"/>
              </w:rPr>
              <w:t xml:space="preserve"> 비행 훈련비, 승무원 훈련비, 항공보안요원 훈련비 등의 </w:t>
            </w:r>
            <w:proofErr w:type="spellStart"/>
            <w:r w:rsidRPr="00583417">
              <w:rPr>
                <w:rFonts w:ascii="한컴바탕" w:eastAsia="한컴바탕" w:hAnsi="한컴바탕" w:cs="한컴바탕" w:hint="eastAsia"/>
                <w:sz w:val="21"/>
                <w:szCs w:val="21"/>
              </w:rPr>
              <w:t>기내직</w:t>
            </w:r>
            <w:proofErr w:type="spellEnd"/>
            <w:r w:rsidRPr="00583417">
              <w:rPr>
                <w:rFonts w:ascii="한컴바탕" w:eastAsia="한컴바탕" w:hAnsi="한컴바탕" w:cs="한컴바탕" w:hint="eastAsia"/>
                <w:sz w:val="21"/>
                <w:szCs w:val="21"/>
              </w:rPr>
              <w:t xml:space="preserve"> 훈련비용은 《실시조례》 제27조 규정에 근거, 항공사 운송 원가로서 </w:t>
            </w:r>
            <w:proofErr w:type="spellStart"/>
            <w:r w:rsidRPr="00583417">
              <w:rPr>
                <w:rFonts w:ascii="한컴바탕" w:eastAsia="한컴바탕" w:hAnsi="한컴바탕" w:cs="한컴바탕" w:hint="eastAsia"/>
                <w:sz w:val="21"/>
                <w:szCs w:val="21"/>
              </w:rPr>
              <w:t>손금산입할</w:t>
            </w:r>
            <w:proofErr w:type="spellEnd"/>
            <w:r w:rsidRPr="00583417">
              <w:rPr>
                <w:rFonts w:ascii="한컴바탕" w:eastAsia="한컴바탕" w:hAnsi="한컴바탕" w:cs="한컴바탕" w:hint="eastAsia"/>
                <w:sz w:val="21"/>
                <w:szCs w:val="21"/>
              </w:rPr>
              <w:t xml:space="preserve"> 수 있다.</w:t>
            </w:r>
          </w:p>
          <w:p w:rsidR="004D2CEF" w:rsidRPr="00583417" w:rsidRDefault="004D2CEF" w:rsidP="00583417">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583417">
              <w:rPr>
                <w:rFonts w:ascii="한컴바탕" w:eastAsia="한컴바탕" w:hAnsi="한컴바탕" w:cs="한컴바탕" w:hint="eastAsia"/>
                <w:sz w:val="21"/>
                <w:szCs w:val="21"/>
              </w:rPr>
              <w:t>4. 건물이나 건축물 고정자산의 개축/증축에 대한 세무처리 문제</w:t>
            </w:r>
          </w:p>
          <w:p w:rsidR="004D2CEF" w:rsidRPr="003935FD" w:rsidRDefault="004D2CEF" w:rsidP="003935FD">
            <w:pPr>
              <w:topLinePunct/>
              <w:autoSpaceDE/>
              <w:adjustRightInd w:val="0"/>
              <w:snapToGrid w:val="0"/>
              <w:spacing w:line="290" w:lineRule="atLeast"/>
              <w:ind w:firstLineChars="200" w:firstLine="404"/>
              <w:rPr>
                <w:rFonts w:ascii="한컴바탕" w:eastAsia="한컴바탕" w:hAnsi="한컴바탕" w:cs="한컴바탕" w:hint="eastAsia"/>
                <w:spacing w:val="-4"/>
                <w:sz w:val="21"/>
                <w:szCs w:val="21"/>
              </w:rPr>
            </w:pPr>
            <w:r w:rsidRPr="003935FD">
              <w:rPr>
                <w:rFonts w:ascii="한컴바탕" w:eastAsia="한컴바탕" w:hAnsi="한컴바탕" w:cs="한컴바탕" w:hint="eastAsia"/>
                <w:spacing w:val="-4"/>
                <w:sz w:val="21"/>
                <w:szCs w:val="21"/>
              </w:rPr>
              <w:t xml:space="preserve">기업이 건물이나 건축물 고정자산에 대해 완전히 감가상각비를 적립하기 전에 개축/증축을 실시하는 </w:t>
            </w:r>
            <w:r w:rsidRPr="003935FD">
              <w:rPr>
                <w:rFonts w:ascii="한컴바탕" w:eastAsia="한컴바탕" w:hAnsi="한컴바탕" w:cs="한컴바탕"/>
                <w:spacing w:val="-4"/>
                <w:sz w:val="21"/>
                <w:szCs w:val="21"/>
              </w:rPr>
              <w:t>경</w:t>
            </w:r>
            <w:r w:rsidRPr="003935FD">
              <w:rPr>
                <w:rFonts w:ascii="한컴바탕" w:eastAsia="한컴바탕" w:hAnsi="한컴바탕" w:cs="한컴바탕" w:hint="eastAsia"/>
                <w:spacing w:val="-4"/>
                <w:sz w:val="21"/>
                <w:szCs w:val="21"/>
              </w:rPr>
              <w:t xml:space="preserve">우, 완전 재건축에 속할 경우, 해당 자산의 원래 가치에서 감가상각비를 차감한 후의 </w:t>
            </w:r>
            <w:proofErr w:type="spellStart"/>
            <w:r w:rsidRPr="003935FD">
              <w:rPr>
                <w:rFonts w:ascii="한컴바탕" w:eastAsia="한컴바탕" w:hAnsi="한컴바탕" w:cs="한컴바탕" w:hint="eastAsia"/>
                <w:spacing w:val="-4"/>
                <w:sz w:val="21"/>
                <w:szCs w:val="21"/>
              </w:rPr>
              <w:t>순가액은</w:t>
            </w:r>
            <w:proofErr w:type="spellEnd"/>
            <w:r w:rsidRPr="003935FD">
              <w:rPr>
                <w:rFonts w:ascii="한컴바탕" w:eastAsia="한컴바탕" w:hAnsi="한컴바탕" w:cs="한컴바탕" w:hint="eastAsia"/>
                <w:spacing w:val="-4"/>
                <w:sz w:val="21"/>
                <w:szCs w:val="21"/>
              </w:rPr>
              <w:t xml:space="preserve"> 재건축 이후 고정자산 과세 원가에 산입하며, 해당 고정자산이 사용에 투입된 후 다음달부터 세법에서 규정한 감가상각연한에 따라 감가상각비도 같이 </w:t>
            </w:r>
            <w:proofErr w:type="spellStart"/>
            <w:r w:rsidRPr="003935FD">
              <w:rPr>
                <w:rFonts w:ascii="한컴바탕" w:eastAsia="한컴바탕" w:hAnsi="한컴바탕" w:cs="한컴바탕" w:hint="eastAsia"/>
                <w:spacing w:val="-4"/>
                <w:sz w:val="21"/>
                <w:szCs w:val="21"/>
              </w:rPr>
              <w:t>계상해야</w:t>
            </w:r>
            <w:proofErr w:type="spellEnd"/>
            <w:r w:rsidRPr="003935FD">
              <w:rPr>
                <w:rFonts w:ascii="한컴바탕" w:eastAsia="한컴바탕" w:hAnsi="한컴바탕" w:cs="한컴바탕" w:hint="eastAsia"/>
                <w:spacing w:val="-4"/>
                <w:sz w:val="21"/>
                <w:szCs w:val="21"/>
              </w:rPr>
              <w:t xml:space="preserve"> 한다. 기능을 강화하거나 면적을 추가한 경우, 해당 고정자산의 개축/증축지출은 해당 고정자산의 </w:t>
            </w:r>
            <w:proofErr w:type="spellStart"/>
            <w:r w:rsidRPr="003935FD">
              <w:rPr>
                <w:rFonts w:ascii="한컴바탕" w:eastAsia="한컴바탕" w:hAnsi="한컴바탕" w:cs="한컴바탕" w:hint="eastAsia"/>
                <w:spacing w:val="-4"/>
                <w:sz w:val="21"/>
                <w:szCs w:val="21"/>
              </w:rPr>
              <w:t>계세기초에</w:t>
            </w:r>
            <w:proofErr w:type="spellEnd"/>
            <w:r w:rsidRPr="003935FD">
              <w:rPr>
                <w:rFonts w:ascii="한컴바탕" w:eastAsia="한컴바탕" w:hAnsi="한컴바탕" w:cs="한컴바탕" w:hint="eastAsia"/>
                <w:spacing w:val="-4"/>
                <w:sz w:val="21"/>
                <w:szCs w:val="21"/>
              </w:rPr>
              <w:t xml:space="preserve"> 산입하고, 개축/증축을 완료하고 사용에 투입된 후 다음달부터 세법에서 규정한 해당 고정자산 감가상각연한에 따라 감가상각비를 다시 </w:t>
            </w:r>
            <w:proofErr w:type="spellStart"/>
            <w:r w:rsidRPr="003935FD">
              <w:rPr>
                <w:rFonts w:ascii="한컴바탕" w:eastAsia="한컴바탕" w:hAnsi="한컴바탕" w:cs="한컴바탕" w:hint="eastAsia"/>
                <w:spacing w:val="-4"/>
                <w:sz w:val="21"/>
                <w:szCs w:val="21"/>
              </w:rPr>
              <w:t>계상하며</w:t>
            </w:r>
            <w:proofErr w:type="spellEnd"/>
            <w:r w:rsidRPr="003935FD">
              <w:rPr>
                <w:rFonts w:ascii="한컴바탕" w:eastAsia="한컴바탕" w:hAnsi="한컴바탕" w:cs="한컴바탕" w:hint="eastAsia"/>
                <w:spacing w:val="-4"/>
                <w:sz w:val="21"/>
                <w:szCs w:val="21"/>
              </w:rPr>
              <w:t xml:space="preserve">, 개축/증축 이후 해당 고정자산의 사용가능연한이 세법에서 규정한 최저연한보다 적을 경우, 사용가능연한에 따라 감가상각비를 </w:t>
            </w:r>
            <w:proofErr w:type="spellStart"/>
            <w:r w:rsidRPr="003935FD">
              <w:rPr>
                <w:rFonts w:ascii="한컴바탕" w:eastAsia="한컴바탕" w:hAnsi="한컴바탕" w:cs="한컴바탕" w:hint="eastAsia"/>
                <w:spacing w:val="-4"/>
                <w:sz w:val="21"/>
                <w:szCs w:val="21"/>
              </w:rPr>
              <w:t>계상할</w:t>
            </w:r>
            <w:proofErr w:type="spellEnd"/>
            <w:r w:rsidRPr="003935FD">
              <w:rPr>
                <w:rFonts w:ascii="한컴바탕" w:eastAsia="한컴바탕" w:hAnsi="한컴바탕" w:cs="한컴바탕" w:hint="eastAsia"/>
                <w:spacing w:val="-4"/>
                <w:sz w:val="21"/>
                <w:szCs w:val="21"/>
              </w:rPr>
              <w:t xml:space="preserve"> 수 있다.</w:t>
            </w:r>
          </w:p>
          <w:p w:rsidR="004D2CEF" w:rsidRPr="00583417" w:rsidRDefault="004D2CEF" w:rsidP="00583417">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583417">
              <w:rPr>
                <w:rFonts w:ascii="한컴바탕" w:eastAsia="한컴바탕" w:hAnsi="한컴바탕" w:cs="한컴바탕" w:hint="eastAsia"/>
                <w:sz w:val="21"/>
                <w:szCs w:val="21"/>
              </w:rPr>
              <w:t>5. 투자기업의 투자 철회 또는 감액에 대한 세무처리 문제</w:t>
            </w:r>
          </w:p>
          <w:p w:rsidR="004D2CEF" w:rsidRPr="00B0149E" w:rsidRDefault="004D2CEF" w:rsidP="00B0149E">
            <w:pPr>
              <w:topLinePunct/>
              <w:autoSpaceDE/>
              <w:adjustRightInd w:val="0"/>
              <w:snapToGrid w:val="0"/>
              <w:spacing w:line="290" w:lineRule="atLeast"/>
              <w:ind w:firstLineChars="200" w:firstLine="404"/>
              <w:rPr>
                <w:rFonts w:ascii="한컴바탕" w:eastAsia="한컴바탕" w:hAnsi="한컴바탕" w:cs="한컴바탕" w:hint="eastAsia"/>
                <w:spacing w:val="-4"/>
                <w:sz w:val="21"/>
                <w:szCs w:val="21"/>
              </w:rPr>
            </w:pPr>
            <w:r w:rsidRPr="00B0149E">
              <w:rPr>
                <w:rFonts w:ascii="한컴바탕" w:eastAsia="한컴바탕" w:hAnsi="한컴바탕" w:cs="한컴바탕" w:hint="eastAsia"/>
                <w:spacing w:val="-4"/>
                <w:sz w:val="21"/>
                <w:szCs w:val="21"/>
              </w:rPr>
              <w:t xml:space="preserve">투자기업이 </w:t>
            </w:r>
            <w:proofErr w:type="spellStart"/>
            <w:r w:rsidRPr="00B0149E">
              <w:rPr>
                <w:rFonts w:ascii="한컴바탕" w:eastAsia="한컴바탕" w:hAnsi="한컴바탕" w:cs="한컴바탕" w:hint="eastAsia"/>
                <w:spacing w:val="-4"/>
                <w:sz w:val="21"/>
                <w:szCs w:val="21"/>
              </w:rPr>
              <w:t>피투자기업으로부터</w:t>
            </w:r>
            <w:proofErr w:type="spellEnd"/>
            <w:r w:rsidRPr="00B0149E">
              <w:rPr>
                <w:rFonts w:ascii="한컴바탕" w:eastAsia="한컴바탕" w:hAnsi="한컴바탕" w:cs="한컴바탕" w:hint="eastAsia"/>
                <w:spacing w:val="-4"/>
                <w:sz w:val="21"/>
                <w:szCs w:val="21"/>
              </w:rPr>
              <w:t xml:space="preserve"> 투자를 철회하거나 감액하는 경우, 취득한 자산 중에서 초기 출자에 상당하는 부분은 투자회수로 인식해야 하며, </w:t>
            </w:r>
            <w:proofErr w:type="spellStart"/>
            <w:r w:rsidRPr="00B0149E">
              <w:rPr>
                <w:rFonts w:ascii="한컴바탕" w:eastAsia="한컴바탕" w:hAnsi="한컴바탕" w:cs="한컴바탕" w:hint="eastAsia"/>
                <w:spacing w:val="-4"/>
                <w:sz w:val="21"/>
                <w:szCs w:val="21"/>
              </w:rPr>
              <w:t>피투자기업의</w:t>
            </w:r>
            <w:proofErr w:type="spellEnd"/>
            <w:r w:rsidRPr="00B0149E">
              <w:rPr>
                <w:rFonts w:ascii="한컴바탕" w:eastAsia="한컴바탕" w:hAnsi="한컴바탕" w:cs="한컴바탕" w:hint="eastAsia"/>
                <w:spacing w:val="-4"/>
                <w:sz w:val="21"/>
                <w:szCs w:val="21"/>
              </w:rPr>
              <w:t xml:space="preserve"> 누적 </w:t>
            </w:r>
            <w:proofErr w:type="spellStart"/>
            <w:r w:rsidRPr="00B0149E">
              <w:rPr>
                <w:rFonts w:ascii="한컴바탕" w:eastAsia="한컴바탕" w:hAnsi="한컴바탕" w:cs="한컴바탕" w:hint="eastAsia"/>
                <w:spacing w:val="-4"/>
                <w:sz w:val="21"/>
                <w:szCs w:val="21"/>
              </w:rPr>
              <w:t>미분배이윤과</w:t>
            </w:r>
            <w:proofErr w:type="spellEnd"/>
            <w:r w:rsidRPr="00B0149E">
              <w:rPr>
                <w:rFonts w:ascii="한컴바탕" w:eastAsia="한컴바탕" w:hAnsi="한컴바탕" w:cs="한컴바탕" w:hint="eastAsia"/>
                <w:spacing w:val="-4"/>
                <w:sz w:val="21"/>
                <w:szCs w:val="21"/>
              </w:rPr>
              <w:t xml:space="preserve"> 누적 이익잉여금을 실제 납입자본 감소비율에 따라 계산한 부분은 배당금 소득으로 인식해야 하며, 기타 부분은 투자자산 양도소득으로 인식한다.</w:t>
            </w:r>
          </w:p>
          <w:p w:rsidR="004D2CEF" w:rsidRPr="00583417" w:rsidRDefault="004D2CEF" w:rsidP="00583417">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proofErr w:type="spellStart"/>
            <w:r w:rsidRPr="00583417">
              <w:rPr>
                <w:rFonts w:ascii="한컴바탕" w:eastAsia="한컴바탕" w:hAnsi="한컴바탕" w:cs="한컴바탕" w:hint="eastAsia"/>
                <w:sz w:val="21"/>
                <w:szCs w:val="21"/>
              </w:rPr>
              <w:t>피투자기업에</w:t>
            </w:r>
            <w:proofErr w:type="spellEnd"/>
            <w:r w:rsidRPr="00583417">
              <w:rPr>
                <w:rFonts w:ascii="한컴바탕" w:eastAsia="한컴바탕" w:hAnsi="한컴바탕" w:cs="한컴바탕" w:hint="eastAsia"/>
                <w:sz w:val="21"/>
                <w:szCs w:val="21"/>
              </w:rPr>
              <w:t xml:space="preserve"> 발생한 경영손실은 </w:t>
            </w:r>
            <w:proofErr w:type="spellStart"/>
            <w:r w:rsidRPr="00583417">
              <w:rPr>
                <w:rFonts w:ascii="한컴바탕" w:eastAsia="한컴바탕" w:hAnsi="한컴바탕" w:cs="한컴바탕" w:hint="eastAsia"/>
                <w:sz w:val="21"/>
                <w:szCs w:val="21"/>
              </w:rPr>
              <w:t>피투자기업이</w:t>
            </w:r>
            <w:proofErr w:type="spellEnd"/>
            <w:r w:rsidRPr="00583417">
              <w:rPr>
                <w:rFonts w:ascii="한컴바탕" w:eastAsia="한컴바탕" w:hAnsi="한컴바탕" w:cs="한컴바탕" w:hint="eastAsia"/>
                <w:sz w:val="21"/>
                <w:szCs w:val="21"/>
              </w:rPr>
              <w:t xml:space="preserve"> 규정에 따라 이월하여 공제하고, 투자기업은 투자원가를 감액조정하지 못하며, 투자손실로 인식하지 못한다.</w:t>
            </w:r>
          </w:p>
          <w:p w:rsidR="004D2CEF" w:rsidRPr="00583417" w:rsidRDefault="004D2CEF" w:rsidP="00583417">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583417">
              <w:rPr>
                <w:rFonts w:ascii="한컴바탕" w:eastAsia="한컴바탕" w:hAnsi="한컴바탕" w:cs="한컴바탕" w:hint="eastAsia"/>
                <w:sz w:val="21"/>
                <w:szCs w:val="21"/>
              </w:rPr>
              <w:t>6. 기업의 유효증빙 제출시간 문제</w:t>
            </w:r>
          </w:p>
          <w:p w:rsidR="004D2CEF" w:rsidRPr="00D868DA" w:rsidRDefault="004D2CEF" w:rsidP="00D868DA">
            <w:pPr>
              <w:topLinePunct/>
              <w:autoSpaceDE/>
              <w:adjustRightInd w:val="0"/>
              <w:snapToGrid w:val="0"/>
              <w:spacing w:line="290" w:lineRule="atLeast"/>
              <w:ind w:firstLineChars="200" w:firstLine="388"/>
              <w:rPr>
                <w:rFonts w:ascii="한컴바탕" w:eastAsia="한컴바탕" w:hAnsi="한컴바탕" w:cs="한컴바탕" w:hint="eastAsia"/>
                <w:spacing w:val="-8"/>
                <w:sz w:val="21"/>
                <w:szCs w:val="21"/>
              </w:rPr>
            </w:pPr>
            <w:r w:rsidRPr="00D868DA">
              <w:rPr>
                <w:rFonts w:ascii="한컴바탕" w:eastAsia="한컴바탕" w:hAnsi="한컴바탕" w:cs="한컴바탕" w:hint="eastAsia"/>
                <w:spacing w:val="-8"/>
                <w:sz w:val="21"/>
                <w:szCs w:val="21"/>
              </w:rPr>
              <w:t>기업이 당해 연도에 실질적으로 발생한 관련 원가나 비용에 대해 여러 원인으로 인해 해당원가나 비용의 유효증빙을 즉시 취득하지 못한 경우, 기업은 분기소득세 예납 시, 잠정적으로 장부발생금액에 따라 결산할 수 있으나, 확정신고 납부 시 해당원가나 비용의 유효증빙을 보충 제공해야 한다.</w:t>
            </w:r>
          </w:p>
          <w:p w:rsidR="004D2CEF" w:rsidRPr="00D868DA" w:rsidRDefault="004D2CEF" w:rsidP="00D868DA">
            <w:pPr>
              <w:topLinePunct/>
              <w:autoSpaceDE/>
              <w:adjustRightInd w:val="0"/>
              <w:snapToGrid w:val="0"/>
              <w:spacing w:line="290" w:lineRule="atLeast"/>
              <w:ind w:firstLineChars="200" w:firstLine="404"/>
              <w:rPr>
                <w:rFonts w:ascii="한컴바탕" w:eastAsia="한컴바탕" w:hAnsi="한컴바탕" w:cs="한컴바탕" w:hint="eastAsia"/>
                <w:spacing w:val="-4"/>
                <w:sz w:val="21"/>
                <w:szCs w:val="21"/>
              </w:rPr>
            </w:pPr>
            <w:r w:rsidRPr="00D868DA">
              <w:rPr>
                <w:rFonts w:ascii="한컴바탕" w:eastAsia="한컴바탕" w:hAnsi="한컴바탕" w:cs="한컴바탕" w:hint="eastAsia"/>
                <w:spacing w:val="-4"/>
                <w:sz w:val="21"/>
                <w:szCs w:val="21"/>
              </w:rPr>
              <w:t>7. 본 공고는 2011년 7월 1일부터 실시한다. 본 공고 실시에 앞서 기업에 발생한 관련 사항을 본 공고 규정에 따라 이미 처리한 경우, 더 이상 조정하지 않으며, 이미 처리했으나 본 공고에 따</w:t>
            </w:r>
            <w:r w:rsidRPr="00D868DA">
              <w:rPr>
                <w:rFonts w:ascii="한컴바탕" w:eastAsia="한컴바탕" w:hAnsi="한컴바탕" w:cs="한컴바탕" w:hint="eastAsia"/>
                <w:spacing w:val="-4"/>
                <w:sz w:val="21"/>
                <w:szCs w:val="21"/>
              </w:rPr>
              <w:lastRenderedPageBreak/>
              <w:t>른 처리와 불일치하고, 본 공고 규정에 따라 소득세 과세표준을 감액조정 해야 할 경우, 본 공고를 실시한 후 2011년도 기업의 소득세 과세표준을 규정에 상응하도록 감액 조정해야 한다.</w:t>
            </w:r>
          </w:p>
          <w:p w:rsidR="004D2CEF" w:rsidRPr="00583417" w:rsidRDefault="004D2CEF" w:rsidP="00583417">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p>
          <w:p w:rsidR="004D2CEF" w:rsidRPr="00583417" w:rsidRDefault="004D2CEF" w:rsidP="00583417">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583417">
              <w:rPr>
                <w:rFonts w:ascii="한컴바탕" w:eastAsia="한컴바탕" w:hAnsi="한컴바탕" w:cs="한컴바탕" w:hint="eastAsia"/>
                <w:sz w:val="21"/>
                <w:szCs w:val="21"/>
              </w:rPr>
              <w:t>이에 특별 공고하는 바이다.</w:t>
            </w:r>
          </w:p>
          <w:p w:rsidR="004D2CEF" w:rsidRPr="00583417" w:rsidRDefault="004D2CEF" w:rsidP="00D868DA">
            <w:pPr>
              <w:topLinePunct/>
              <w:autoSpaceDE/>
              <w:adjustRightInd w:val="0"/>
              <w:snapToGrid w:val="0"/>
              <w:spacing w:line="290" w:lineRule="atLeast"/>
              <w:rPr>
                <w:rFonts w:ascii="한컴바탕" w:eastAsia="한컴바탕" w:hAnsi="한컴바탕" w:cs="한컴바탕" w:hint="eastAsia"/>
                <w:sz w:val="21"/>
                <w:szCs w:val="21"/>
              </w:rPr>
            </w:pPr>
          </w:p>
          <w:p w:rsidR="004D2CEF" w:rsidRPr="00583417" w:rsidRDefault="004D2CEF" w:rsidP="00583417">
            <w:pPr>
              <w:topLinePunct/>
              <w:autoSpaceDE/>
              <w:adjustRightInd w:val="0"/>
              <w:snapToGrid w:val="0"/>
              <w:spacing w:line="290" w:lineRule="atLeast"/>
              <w:ind w:firstLineChars="200" w:firstLine="420"/>
              <w:jc w:val="right"/>
              <w:rPr>
                <w:rFonts w:ascii="한컴바탕" w:eastAsia="한컴바탕" w:hAnsi="한컴바탕" w:cs="한컴바탕" w:hint="eastAsia"/>
                <w:sz w:val="21"/>
                <w:szCs w:val="21"/>
              </w:rPr>
            </w:pPr>
            <w:r w:rsidRPr="00583417">
              <w:rPr>
                <w:rFonts w:ascii="한컴바탕" w:eastAsia="한컴바탕" w:hAnsi="한컴바탕" w:cs="한컴바탕" w:hint="eastAsia"/>
                <w:sz w:val="21"/>
                <w:szCs w:val="21"/>
              </w:rPr>
              <w:t>국가세무국장</w:t>
            </w:r>
          </w:p>
          <w:p w:rsidR="004D2CEF" w:rsidRPr="00583417" w:rsidRDefault="004D2CEF" w:rsidP="00583417">
            <w:pPr>
              <w:topLinePunct/>
              <w:autoSpaceDE/>
              <w:adjustRightInd w:val="0"/>
              <w:snapToGrid w:val="0"/>
              <w:spacing w:line="290" w:lineRule="atLeast"/>
              <w:ind w:firstLineChars="200" w:firstLine="420"/>
              <w:jc w:val="right"/>
              <w:rPr>
                <w:rFonts w:ascii="한컴바탕" w:eastAsia="한컴바탕" w:hAnsi="한컴바탕" w:cs="한컴바탕"/>
                <w:sz w:val="21"/>
                <w:szCs w:val="21"/>
              </w:rPr>
            </w:pPr>
            <w:r w:rsidRPr="00583417">
              <w:rPr>
                <w:rFonts w:ascii="한컴바탕" w:eastAsia="한컴바탕" w:hAnsi="한컴바탕" w:cs="한컴바탕" w:hint="eastAsia"/>
                <w:sz w:val="21"/>
                <w:szCs w:val="21"/>
              </w:rPr>
              <w:t>2011년 6월 9일</w:t>
            </w:r>
          </w:p>
          <w:p w:rsidR="004D2CEF" w:rsidRPr="00583417" w:rsidRDefault="004D2CEF" w:rsidP="00583417">
            <w:pPr>
              <w:topLinePunct/>
              <w:autoSpaceDE/>
              <w:snapToGrid w:val="0"/>
              <w:spacing w:line="290" w:lineRule="atLeast"/>
              <w:ind w:firstLineChars="200" w:firstLine="420"/>
              <w:rPr>
                <w:rFonts w:ascii="한컴바탕" w:eastAsia="한컴바탕" w:hAnsi="한컴바탕" w:cs="한컴바탕"/>
                <w:sz w:val="21"/>
                <w:szCs w:val="21"/>
              </w:rPr>
            </w:pPr>
          </w:p>
          <w:p w:rsidR="00880967" w:rsidRPr="00583417" w:rsidRDefault="00880967" w:rsidP="00583417">
            <w:pPr>
              <w:snapToGrid w:val="0"/>
              <w:spacing w:line="290" w:lineRule="atLeast"/>
              <w:rPr>
                <w:rFonts w:ascii="한컴바탕" w:eastAsia="한컴바탕" w:hAnsi="한컴바탕" w:cs="한컴바탕"/>
                <w:sz w:val="21"/>
                <w:szCs w:val="21"/>
              </w:rPr>
            </w:pPr>
          </w:p>
        </w:tc>
        <w:tc>
          <w:tcPr>
            <w:tcW w:w="539" w:type="dxa"/>
          </w:tcPr>
          <w:p w:rsidR="00880967" w:rsidRPr="00844018" w:rsidRDefault="00880967" w:rsidP="00844018">
            <w:pPr>
              <w:wordWrap/>
              <w:snapToGrid w:val="0"/>
              <w:spacing w:line="290" w:lineRule="atLeast"/>
              <w:rPr>
                <w:sz w:val="21"/>
                <w:szCs w:val="21"/>
              </w:rPr>
            </w:pPr>
          </w:p>
        </w:tc>
        <w:tc>
          <w:tcPr>
            <w:tcW w:w="3958" w:type="dxa"/>
          </w:tcPr>
          <w:p w:rsidR="005A1410" w:rsidRDefault="008953EC" w:rsidP="00844018">
            <w:pPr>
              <w:wordWrap/>
              <w:snapToGrid w:val="0"/>
              <w:spacing w:line="290" w:lineRule="atLeast"/>
              <w:jc w:val="center"/>
              <w:rPr>
                <w:rFonts w:ascii="SimSun" w:eastAsiaTheme="minorEastAsia" w:hAnsi="SimSun" w:hint="eastAsia"/>
                <w:b/>
                <w:sz w:val="26"/>
                <w:szCs w:val="26"/>
              </w:rPr>
            </w:pPr>
            <w:r w:rsidRPr="005A1410">
              <w:rPr>
                <w:rFonts w:ascii="SimSun" w:eastAsia="SimSun" w:hAnsi="SimSun" w:hint="eastAsia"/>
                <w:b/>
                <w:sz w:val="26"/>
                <w:szCs w:val="26"/>
                <w:lang w:eastAsia="zh-CN"/>
              </w:rPr>
              <w:t>关于企业所得税若干问题的</w:t>
            </w:r>
          </w:p>
          <w:p w:rsidR="008953EC" w:rsidRPr="005A1410" w:rsidRDefault="008953EC" w:rsidP="00844018">
            <w:pPr>
              <w:wordWrap/>
              <w:snapToGrid w:val="0"/>
              <w:spacing w:line="290" w:lineRule="atLeast"/>
              <w:jc w:val="center"/>
              <w:rPr>
                <w:rFonts w:ascii="SimSun" w:eastAsia="SimSun" w:hAnsi="SimSun" w:hint="eastAsia"/>
                <w:b/>
                <w:sz w:val="26"/>
                <w:szCs w:val="26"/>
                <w:lang w:eastAsia="zh-CN"/>
              </w:rPr>
            </w:pPr>
            <w:r w:rsidRPr="005A1410">
              <w:rPr>
                <w:rFonts w:ascii="SimSun" w:eastAsia="SimSun" w:hAnsi="SimSun" w:hint="eastAsia"/>
                <w:b/>
                <w:sz w:val="26"/>
                <w:szCs w:val="26"/>
                <w:lang w:eastAsia="zh-CN"/>
              </w:rPr>
              <w:t>公告</w:t>
            </w:r>
          </w:p>
          <w:p w:rsidR="008953EC" w:rsidRPr="00844018" w:rsidRDefault="008953EC" w:rsidP="00844018">
            <w:pPr>
              <w:wordWrap/>
              <w:snapToGrid w:val="0"/>
              <w:spacing w:line="290" w:lineRule="atLeast"/>
              <w:jc w:val="center"/>
              <w:rPr>
                <w:rFonts w:ascii="SimSun" w:eastAsia="SimSun" w:hAnsi="SimSun" w:hint="eastAsia"/>
                <w:sz w:val="21"/>
                <w:szCs w:val="21"/>
                <w:lang w:eastAsia="zh-CN"/>
              </w:rPr>
            </w:pPr>
            <w:r w:rsidRPr="00844018">
              <w:rPr>
                <w:rFonts w:ascii="SimSun" w:eastAsia="SimSun" w:hAnsi="SimSun" w:hint="eastAsia"/>
                <w:sz w:val="21"/>
                <w:szCs w:val="21"/>
                <w:lang w:eastAsia="zh-CN"/>
              </w:rPr>
              <w:t>公告2011年第34号</w:t>
            </w:r>
          </w:p>
          <w:p w:rsidR="008953EC" w:rsidRPr="00844018" w:rsidRDefault="008953EC" w:rsidP="00844018">
            <w:pPr>
              <w:wordWrap/>
              <w:snapToGrid w:val="0"/>
              <w:spacing w:line="290" w:lineRule="atLeast"/>
              <w:rPr>
                <w:rFonts w:ascii="SimSun" w:eastAsia="SimSun" w:hAnsi="SimSun"/>
                <w:sz w:val="21"/>
                <w:szCs w:val="21"/>
                <w:lang w:eastAsia="zh-CN"/>
              </w:rPr>
            </w:pPr>
          </w:p>
          <w:p w:rsidR="008953EC" w:rsidRPr="00844018" w:rsidRDefault="008953EC" w:rsidP="00844018">
            <w:pPr>
              <w:wordWrap/>
              <w:snapToGrid w:val="0"/>
              <w:spacing w:line="290" w:lineRule="atLeast"/>
              <w:rPr>
                <w:rFonts w:ascii="SimSun" w:eastAsia="SimSun" w:hAnsi="SimSun"/>
                <w:sz w:val="21"/>
                <w:szCs w:val="21"/>
                <w:lang w:eastAsia="zh-CN"/>
              </w:rPr>
            </w:pPr>
          </w:p>
          <w:p w:rsidR="008953EC" w:rsidRPr="00844018" w:rsidRDefault="008953EC" w:rsidP="00844018">
            <w:pPr>
              <w:wordWrap/>
              <w:snapToGrid w:val="0"/>
              <w:spacing w:line="290" w:lineRule="atLeast"/>
              <w:rPr>
                <w:rFonts w:ascii="SimSun" w:eastAsia="SimSun" w:hAnsi="SimSun" w:hint="eastAsia"/>
                <w:sz w:val="21"/>
                <w:szCs w:val="21"/>
                <w:lang w:eastAsia="zh-CN"/>
              </w:rPr>
            </w:pPr>
            <w:r w:rsidRPr="00844018">
              <w:rPr>
                <w:rFonts w:ascii="SimSun" w:eastAsia="SimSun" w:hAnsi="SimSun" w:hint="eastAsia"/>
                <w:sz w:val="21"/>
                <w:szCs w:val="21"/>
                <w:lang w:eastAsia="zh-CN"/>
              </w:rPr>
              <w:t xml:space="preserve">　　根据《中华人民共和国企业所得税法》（以下简称税法）以及《中华人民共和国企业所得税法实施条例》（以下简称《实施条例》）的有关规定，现就企业所得税若干问题公告如下：</w:t>
            </w:r>
          </w:p>
          <w:p w:rsidR="008953EC" w:rsidRPr="00844018" w:rsidRDefault="008953EC" w:rsidP="00844018">
            <w:pPr>
              <w:wordWrap/>
              <w:snapToGrid w:val="0"/>
              <w:spacing w:line="290" w:lineRule="atLeast"/>
              <w:rPr>
                <w:rFonts w:ascii="SimSun" w:eastAsia="SimSun" w:hAnsi="SimSun" w:hint="eastAsia"/>
                <w:sz w:val="21"/>
                <w:szCs w:val="21"/>
                <w:lang w:eastAsia="zh-CN"/>
              </w:rPr>
            </w:pPr>
            <w:r w:rsidRPr="00844018">
              <w:rPr>
                <w:rFonts w:ascii="SimSun" w:eastAsia="SimSun" w:hAnsi="SimSun" w:hint="eastAsia"/>
                <w:sz w:val="21"/>
                <w:szCs w:val="21"/>
                <w:lang w:eastAsia="zh-CN"/>
              </w:rPr>
              <w:t xml:space="preserve">　　一、关于金融企业同期同类贷款利率确定问题</w:t>
            </w:r>
            <w:r w:rsidRPr="00844018">
              <w:rPr>
                <w:rFonts w:ascii="SimSun" w:eastAsia="SimSun" w:hAnsi="SimSun" w:cs="SimSun" w:hint="eastAsia"/>
                <w:sz w:val="21"/>
                <w:szCs w:val="21"/>
                <w:lang w:eastAsia="zh-CN"/>
              </w:rPr>
              <w:t></w:t>
            </w:r>
          </w:p>
          <w:p w:rsidR="008953EC" w:rsidRPr="005E3B4B" w:rsidRDefault="008953EC" w:rsidP="00844018">
            <w:pPr>
              <w:wordWrap/>
              <w:snapToGrid w:val="0"/>
              <w:spacing w:line="290" w:lineRule="atLeast"/>
              <w:rPr>
                <w:rFonts w:ascii="SimSun" w:eastAsia="SimSun" w:hAnsi="SimSun" w:hint="eastAsia"/>
                <w:spacing w:val="6"/>
                <w:sz w:val="21"/>
                <w:szCs w:val="21"/>
                <w:lang w:eastAsia="zh-CN"/>
              </w:rPr>
            </w:pPr>
            <w:r w:rsidRPr="00844018">
              <w:rPr>
                <w:rFonts w:ascii="SimSun" w:eastAsia="SimSun" w:hAnsi="SimSun" w:hint="eastAsia"/>
                <w:sz w:val="21"/>
                <w:szCs w:val="21"/>
                <w:lang w:eastAsia="zh-CN"/>
              </w:rPr>
              <w:t xml:space="preserve">　</w:t>
            </w:r>
            <w:r w:rsidRPr="005E3B4B">
              <w:rPr>
                <w:rFonts w:ascii="SimSun" w:eastAsia="SimSun" w:hAnsi="SimSun" w:hint="eastAsia"/>
                <w:spacing w:val="6"/>
                <w:sz w:val="21"/>
                <w:szCs w:val="21"/>
                <w:lang w:eastAsia="zh-CN"/>
              </w:rPr>
              <w:t xml:space="preserve">　根据《实施条例》第三十八条规定，非金融企业向非金融企业借款的利息支出，不超过按照金融企业同期同类贷款利率计算的数额的部分，准予税前扣除。鉴于目前我国对金融企业利率要求的具体情况，企业在按照合同要求首次支付利息并进行税前扣除时，应提供“金融企业的同期同类贷款利率情况说明”，以证明其利息支出的合理性。</w:t>
            </w:r>
            <w:r w:rsidRPr="005E3B4B">
              <w:rPr>
                <w:rFonts w:ascii="SimSun" w:eastAsia="SimSun" w:hAnsi="SimSun" w:cs="SimSun" w:hint="eastAsia"/>
                <w:spacing w:val="6"/>
                <w:sz w:val="21"/>
                <w:szCs w:val="21"/>
                <w:lang w:eastAsia="zh-CN"/>
              </w:rPr>
              <w:t></w:t>
            </w:r>
          </w:p>
          <w:p w:rsidR="008953EC" w:rsidRPr="00844018" w:rsidRDefault="008953EC" w:rsidP="00844018">
            <w:pPr>
              <w:wordWrap/>
              <w:snapToGrid w:val="0"/>
              <w:spacing w:line="290" w:lineRule="atLeast"/>
              <w:rPr>
                <w:rFonts w:ascii="SimSun" w:eastAsia="SimSun" w:hAnsi="SimSun" w:hint="eastAsia"/>
                <w:sz w:val="21"/>
                <w:szCs w:val="21"/>
                <w:lang w:eastAsia="zh-CN"/>
              </w:rPr>
            </w:pPr>
            <w:r w:rsidRPr="00844018">
              <w:rPr>
                <w:rFonts w:ascii="SimSun" w:eastAsia="SimSun" w:hAnsi="SimSun" w:hint="eastAsia"/>
                <w:sz w:val="21"/>
                <w:szCs w:val="21"/>
                <w:lang w:eastAsia="zh-CN"/>
              </w:rPr>
              <w:t xml:space="preserve">　　“金融企业的同期同类贷款利率情况说明”中，应包括在签订该借款合同当时，本省任何一家金融企业提供同期同类贷款利率情况。该金融企业应为经政府有关部门批准成立的可以从事贷款业务的企业，包括银行、财务公司、信托公司等金融机构。“同期同类贷款利率”是指在贷款期限、贷款金额、贷款担保以及企业信誉等条件基本相同下，金融企业提供贷款的利率。既可以是金融企业公布的同期同类平均利率，也可以是金融企业对某些企业提供的实际贷款利率。</w:t>
            </w:r>
            <w:r w:rsidRPr="00844018">
              <w:rPr>
                <w:rFonts w:ascii="SimSun" w:eastAsia="SimSun" w:hAnsi="SimSun" w:cs="SimSun" w:hint="eastAsia"/>
                <w:sz w:val="21"/>
                <w:szCs w:val="21"/>
                <w:lang w:eastAsia="zh-CN"/>
              </w:rPr>
              <w:t></w:t>
            </w:r>
          </w:p>
          <w:p w:rsidR="008953EC" w:rsidRPr="00844018" w:rsidRDefault="008953EC" w:rsidP="00844018">
            <w:pPr>
              <w:wordWrap/>
              <w:snapToGrid w:val="0"/>
              <w:spacing w:line="290" w:lineRule="atLeast"/>
              <w:rPr>
                <w:rFonts w:ascii="SimSun" w:eastAsia="SimSun" w:hAnsi="SimSun" w:hint="eastAsia"/>
                <w:sz w:val="21"/>
                <w:szCs w:val="21"/>
                <w:lang w:eastAsia="zh-CN"/>
              </w:rPr>
            </w:pPr>
            <w:r w:rsidRPr="00844018">
              <w:rPr>
                <w:rFonts w:ascii="SimSun" w:eastAsia="SimSun" w:hAnsi="SimSun" w:hint="eastAsia"/>
                <w:sz w:val="21"/>
                <w:szCs w:val="21"/>
                <w:lang w:eastAsia="zh-CN"/>
              </w:rPr>
              <w:t xml:space="preserve">　　二、关于企业员工服饰费用支出扣除问题</w:t>
            </w:r>
            <w:r w:rsidRPr="00844018">
              <w:rPr>
                <w:rFonts w:ascii="SimSun" w:eastAsia="SimSun" w:hAnsi="SimSun" w:cs="SimSun" w:hint="eastAsia"/>
                <w:sz w:val="21"/>
                <w:szCs w:val="21"/>
                <w:lang w:eastAsia="zh-CN"/>
              </w:rPr>
              <w:t></w:t>
            </w:r>
          </w:p>
          <w:p w:rsidR="008953EC" w:rsidRPr="00844018" w:rsidRDefault="008953EC" w:rsidP="00844018">
            <w:pPr>
              <w:wordWrap/>
              <w:snapToGrid w:val="0"/>
              <w:spacing w:line="290" w:lineRule="atLeast"/>
              <w:rPr>
                <w:rFonts w:ascii="SimSun" w:eastAsia="SimSun" w:hAnsi="SimSun" w:hint="eastAsia"/>
                <w:sz w:val="21"/>
                <w:szCs w:val="21"/>
                <w:lang w:eastAsia="zh-CN"/>
              </w:rPr>
            </w:pPr>
            <w:r w:rsidRPr="00844018">
              <w:rPr>
                <w:rFonts w:ascii="SimSun" w:eastAsia="SimSun" w:hAnsi="SimSun" w:hint="eastAsia"/>
                <w:sz w:val="21"/>
                <w:szCs w:val="21"/>
                <w:lang w:eastAsia="zh-CN"/>
              </w:rPr>
              <w:t xml:space="preserve">　　企业根据其工作性质和特点，由企业统一制作并要求员工工作时统一着装所发生的工作服饰费用，根据《实施条例》第二十七条的规定，可以作为企业合理的支出给予税前扣除。</w:t>
            </w:r>
          </w:p>
          <w:p w:rsidR="008953EC" w:rsidRPr="00844018" w:rsidRDefault="008953EC" w:rsidP="00844018">
            <w:pPr>
              <w:wordWrap/>
              <w:snapToGrid w:val="0"/>
              <w:spacing w:line="290" w:lineRule="atLeast"/>
              <w:rPr>
                <w:rFonts w:ascii="SimSun" w:eastAsia="SimSun" w:hAnsi="SimSun" w:hint="eastAsia"/>
                <w:sz w:val="21"/>
                <w:szCs w:val="21"/>
                <w:lang w:eastAsia="zh-CN"/>
              </w:rPr>
            </w:pPr>
            <w:r w:rsidRPr="00844018">
              <w:rPr>
                <w:rFonts w:ascii="SimSun" w:eastAsia="SimSun" w:hAnsi="SimSun" w:hint="eastAsia"/>
                <w:sz w:val="21"/>
                <w:szCs w:val="21"/>
                <w:lang w:eastAsia="zh-CN"/>
              </w:rPr>
              <w:t xml:space="preserve">　　三、关于航空企业空勤训练费扣除问题</w:t>
            </w:r>
            <w:r w:rsidRPr="00844018">
              <w:rPr>
                <w:rFonts w:ascii="SimSun" w:eastAsia="SimSun" w:hAnsi="SimSun" w:cs="SimSun" w:hint="eastAsia"/>
                <w:sz w:val="21"/>
                <w:szCs w:val="21"/>
                <w:lang w:eastAsia="zh-CN"/>
              </w:rPr>
              <w:t></w:t>
            </w:r>
          </w:p>
          <w:p w:rsidR="00393AED" w:rsidRDefault="008953EC" w:rsidP="00393AED">
            <w:pPr>
              <w:wordWrap/>
              <w:snapToGrid w:val="0"/>
              <w:spacing w:line="290" w:lineRule="atLeast"/>
              <w:ind w:firstLine="405"/>
              <w:rPr>
                <w:rFonts w:ascii="SimSun" w:eastAsiaTheme="minorEastAsia" w:hAnsi="SimSun" w:hint="eastAsia"/>
                <w:sz w:val="21"/>
                <w:szCs w:val="21"/>
                <w:lang w:eastAsia="zh-CN"/>
              </w:rPr>
            </w:pPr>
            <w:r w:rsidRPr="00844018">
              <w:rPr>
                <w:rFonts w:ascii="SimSun" w:eastAsia="SimSun" w:hAnsi="SimSun" w:hint="eastAsia"/>
                <w:sz w:val="21"/>
                <w:szCs w:val="21"/>
                <w:lang w:eastAsia="zh-CN"/>
              </w:rPr>
              <w:t>航空企业实际发生的飞行员养成</w:t>
            </w:r>
          </w:p>
          <w:p w:rsidR="00393AED" w:rsidRDefault="00393AED" w:rsidP="00393AED">
            <w:pPr>
              <w:wordWrap/>
              <w:snapToGrid w:val="0"/>
              <w:spacing w:line="290" w:lineRule="atLeast"/>
              <w:ind w:firstLine="405"/>
              <w:rPr>
                <w:rFonts w:ascii="SimSun" w:eastAsiaTheme="minorEastAsia" w:hAnsi="SimSun" w:hint="eastAsia"/>
                <w:sz w:val="21"/>
                <w:szCs w:val="21"/>
              </w:rPr>
            </w:pPr>
          </w:p>
          <w:p w:rsidR="008953EC" w:rsidRPr="00844018" w:rsidRDefault="008953EC" w:rsidP="00393AED">
            <w:pPr>
              <w:wordWrap/>
              <w:snapToGrid w:val="0"/>
              <w:spacing w:line="290" w:lineRule="atLeast"/>
              <w:rPr>
                <w:rFonts w:ascii="SimSun" w:eastAsia="SimSun" w:hAnsi="SimSun" w:hint="eastAsia"/>
                <w:sz w:val="21"/>
                <w:szCs w:val="21"/>
                <w:lang w:eastAsia="zh-CN"/>
              </w:rPr>
            </w:pPr>
            <w:r w:rsidRPr="00844018">
              <w:rPr>
                <w:rFonts w:ascii="SimSun" w:eastAsia="SimSun" w:hAnsi="SimSun" w:hint="eastAsia"/>
                <w:sz w:val="21"/>
                <w:szCs w:val="21"/>
                <w:lang w:eastAsia="zh-CN"/>
              </w:rPr>
              <w:lastRenderedPageBreak/>
              <w:t>费、飞行训练费、乘务训练费、空中保卫员训练费等空勤训练费用，根据《实施条例》第二十七条规定，可以作为航空企业运输成本在税前扣除。</w:t>
            </w:r>
          </w:p>
          <w:p w:rsidR="008953EC" w:rsidRPr="00844018" w:rsidRDefault="008953EC" w:rsidP="00844018">
            <w:pPr>
              <w:wordWrap/>
              <w:snapToGrid w:val="0"/>
              <w:spacing w:line="290" w:lineRule="atLeast"/>
              <w:rPr>
                <w:rFonts w:ascii="SimSun" w:eastAsia="SimSun" w:hAnsi="SimSun" w:hint="eastAsia"/>
                <w:sz w:val="21"/>
                <w:szCs w:val="21"/>
                <w:lang w:eastAsia="zh-CN"/>
              </w:rPr>
            </w:pPr>
            <w:r w:rsidRPr="00844018">
              <w:rPr>
                <w:rFonts w:ascii="SimSun" w:eastAsia="SimSun" w:hAnsi="SimSun" w:hint="eastAsia"/>
                <w:sz w:val="21"/>
                <w:szCs w:val="21"/>
                <w:lang w:eastAsia="zh-CN"/>
              </w:rPr>
              <w:t xml:space="preserve">　　四、关于房屋、建筑物固定资产改扩建的税务处理问题</w:t>
            </w:r>
            <w:r w:rsidRPr="00844018">
              <w:rPr>
                <w:rFonts w:ascii="SimSun" w:eastAsia="SimSun" w:hAnsi="SimSun" w:cs="SimSun" w:hint="eastAsia"/>
                <w:sz w:val="21"/>
                <w:szCs w:val="21"/>
                <w:lang w:eastAsia="zh-CN"/>
              </w:rPr>
              <w:t></w:t>
            </w:r>
          </w:p>
          <w:p w:rsidR="008953EC" w:rsidRPr="003935FD" w:rsidRDefault="008953EC" w:rsidP="00844018">
            <w:pPr>
              <w:wordWrap/>
              <w:snapToGrid w:val="0"/>
              <w:spacing w:line="290" w:lineRule="atLeast"/>
              <w:rPr>
                <w:rFonts w:ascii="SimSun" w:eastAsia="SimSun" w:hAnsi="SimSun" w:hint="eastAsia"/>
                <w:spacing w:val="16"/>
                <w:sz w:val="21"/>
                <w:szCs w:val="21"/>
                <w:lang w:eastAsia="zh-CN"/>
              </w:rPr>
            </w:pPr>
            <w:r w:rsidRPr="00844018">
              <w:rPr>
                <w:rFonts w:ascii="SimSun" w:eastAsia="SimSun" w:hAnsi="SimSun" w:hint="eastAsia"/>
                <w:sz w:val="21"/>
                <w:szCs w:val="21"/>
                <w:lang w:eastAsia="zh-CN"/>
              </w:rPr>
              <w:t xml:space="preserve">　　</w:t>
            </w:r>
            <w:r w:rsidRPr="003935FD">
              <w:rPr>
                <w:rFonts w:ascii="SimSun" w:eastAsia="SimSun" w:hAnsi="SimSun" w:hint="eastAsia"/>
                <w:spacing w:val="16"/>
                <w:sz w:val="21"/>
                <w:szCs w:val="21"/>
                <w:lang w:eastAsia="zh-CN"/>
              </w:rPr>
              <w:t>企业对房屋、建筑物固定资产在未足额提取折旧前进行改扩建的，如属于推倒重置的，该资产原值减除提取折旧后的净值，应并入重置后的固定资产计税成本，并在该固定资产投入使用后的次月起，按照税法规定的折旧年限，一并计提折旧；如属于提升功能、增加面积的，该固定资产的改扩建支出，并入该固定资产计税基础，并从改扩建完工投入使用后的次月起，重新按税法规定的该固定资产折旧年限计提折旧，如该改扩建后的固定资产尚可使用的年限低于税法规定的最低年限的，可以按尚可使用的年限计提折旧。</w:t>
            </w:r>
            <w:r w:rsidRPr="003935FD">
              <w:rPr>
                <w:rFonts w:ascii="SimSun" w:eastAsia="SimSun" w:hAnsi="SimSun" w:cs="SimSun" w:hint="eastAsia"/>
                <w:spacing w:val="16"/>
                <w:sz w:val="21"/>
                <w:szCs w:val="21"/>
                <w:lang w:eastAsia="zh-CN"/>
              </w:rPr>
              <w:t></w:t>
            </w:r>
          </w:p>
          <w:p w:rsidR="008953EC" w:rsidRPr="00844018" w:rsidRDefault="008953EC" w:rsidP="00844018">
            <w:pPr>
              <w:wordWrap/>
              <w:snapToGrid w:val="0"/>
              <w:spacing w:line="290" w:lineRule="atLeast"/>
              <w:rPr>
                <w:rFonts w:ascii="SimSun" w:eastAsia="SimSun" w:hAnsi="SimSun" w:hint="eastAsia"/>
                <w:sz w:val="21"/>
                <w:szCs w:val="21"/>
                <w:lang w:eastAsia="zh-CN"/>
              </w:rPr>
            </w:pPr>
            <w:r w:rsidRPr="00844018">
              <w:rPr>
                <w:rFonts w:ascii="SimSun" w:eastAsia="SimSun" w:hAnsi="SimSun" w:hint="eastAsia"/>
                <w:sz w:val="21"/>
                <w:szCs w:val="21"/>
                <w:lang w:eastAsia="zh-CN"/>
              </w:rPr>
              <w:t xml:space="preserve">　　五、投资企业撤回或减少投资的税务处理</w:t>
            </w:r>
            <w:r w:rsidRPr="00844018">
              <w:rPr>
                <w:rFonts w:ascii="SimSun" w:eastAsia="SimSun" w:hAnsi="SimSun" w:cs="SimSun" w:hint="eastAsia"/>
                <w:sz w:val="21"/>
                <w:szCs w:val="21"/>
                <w:lang w:eastAsia="zh-CN"/>
              </w:rPr>
              <w:t></w:t>
            </w:r>
          </w:p>
          <w:p w:rsidR="008953EC" w:rsidRPr="00844018" w:rsidRDefault="008953EC" w:rsidP="00844018">
            <w:pPr>
              <w:wordWrap/>
              <w:snapToGrid w:val="0"/>
              <w:spacing w:line="290" w:lineRule="atLeast"/>
              <w:rPr>
                <w:rFonts w:ascii="SimSun" w:eastAsia="SimSun" w:hAnsi="SimSun" w:hint="eastAsia"/>
                <w:sz w:val="21"/>
                <w:szCs w:val="21"/>
                <w:lang w:eastAsia="zh-CN"/>
              </w:rPr>
            </w:pPr>
            <w:r w:rsidRPr="00844018">
              <w:rPr>
                <w:rFonts w:ascii="SimSun" w:eastAsia="SimSun" w:hAnsi="SimSun" w:hint="eastAsia"/>
                <w:sz w:val="21"/>
                <w:szCs w:val="21"/>
                <w:lang w:eastAsia="zh-CN"/>
              </w:rPr>
              <w:t xml:space="preserve">　　投资企业从被投资企业撤回或减少投资，其取得的资产中，相当于初始出资的部分，应确认为投资收回；相当于被投资企业累计未分配利润和累计盈余公积按减少实收资本比例计算的部分，应确认为股息所得；其余部分确认为投资资产转让所得。</w:t>
            </w:r>
            <w:r w:rsidRPr="00844018">
              <w:rPr>
                <w:rFonts w:ascii="SimSun" w:eastAsia="SimSun" w:hAnsi="SimSun" w:cs="SimSun" w:hint="eastAsia"/>
                <w:sz w:val="21"/>
                <w:szCs w:val="21"/>
                <w:lang w:eastAsia="zh-CN"/>
              </w:rPr>
              <w:t></w:t>
            </w:r>
          </w:p>
          <w:p w:rsidR="008953EC" w:rsidRPr="00844018" w:rsidRDefault="008953EC" w:rsidP="00844018">
            <w:pPr>
              <w:wordWrap/>
              <w:snapToGrid w:val="0"/>
              <w:spacing w:line="290" w:lineRule="atLeast"/>
              <w:rPr>
                <w:rFonts w:ascii="SimSun" w:eastAsia="SimSun" w:hAnsi="SimSun" w:hint="eastAsia"/>
                <w:sz w:val="21"/>
                <w:szCs w:val="21"/>
                <w:lang w:eastAsia="zh-CN"/>
              </w:rPr>
            </w:pPr>
            <w:r w:rsidRPr="00844018">
              <w:rPr>
                <w:rFonts w:ascii="SimSun" w:eastAsia="SimSun" w:hAnsi="SimSun" w:hint="eastAsia"/>
                <w:sz w:val="21"/>
                <w:szCs w:val="21"/>
                <w:lang w:eastAsia="zh-CN"/>
              </w:rPr>
              <w:t xml:space="preserve">　　被投资企业发生的经营亏损，由被投资企业按规定结转弥补；投资企业不得调整减低其投资成本，也不得将其确认为投资损失。</w:t>
            </w:r>
            <w:r w:rsidRPr="00844018">
              <w:rPr>
                <w:rFonts w:ascii="SimSun" w:eastAsia="SimSun" w:hAnsi="SimSun" w:cs="SimSun" w:hint="eastAsia"/>
                <w:sz w:val="21"/>
                <w:szCs w:val="21"/>
                <w:lang w:eastAsia="zh-CN"/>
              </w:rPr>
              <w:t></w:t>
            </w:r>
          </w:p>
          <w:p w:rsidR="008953EC" w:rsidRPr="00B0149E" w:rsidRDefault="008953EC" w:rsidP="00844018">
            <w:pPr>
              <w:wordWrap/>
              <w:snapToGrid w:val="0"/>
              <w:spacing w:line="290" w:lineRule="atLeast"/>
              <w:rPr>
                <w:rFonts w:ascii="SimSun" w:eastAsiaTheme="minorEastAsia" w:hAnsi="SimSun" w:hint="eastAsia"/>
                <w:spacing w:val="-4"/>
                <w:sz w:val="21"/>
                <w:szCs w:val="21"/>
                <w:lang w:eastAsia="zh-CN"/>
              </w:rPr>
            </w:pPr>
            <w:r w:rsidRPr="00B0149E">
              <w:rPr>
                <w:rFonts w:ascii="SimSun" w:eastAsia="SimSun" w:hAnsi="SimSun" w:hint="eastAsia"/>
                <w:spacing w:val="-4"/>
                <w:sz w:val="21"/>
                <w:szCs w:val="21"/>
                <w:lang w:eastAsia="zh-CN"/>
              </w:rPr>
              <w:t xml:space="preserve">　　六、关于企业提供有效凭证时间问题</w:t>
            </w:r>
          </w:p>
          <w:p w:rsidR="008953EC" w:rsidRPr="00844018" w:rsidRDefault="008953EC" w:rsidP="00844018">
            <w:pPr>
              <w:wordWrap/>
              <w:snapToGrid w:val="0"/>
              <w:spacing w:line="290" w:lineRule="atLeast"/>
              <w:rPr>
                <w:rFonts w:ascii="SimSun" w:eastAsia="SimSun" w:hAnsi="SimSun" w:hint="eastAsia"/>
                <w:sz w:val="21"/>
                <w:szCs w:val="21"/>
                <w:lang w:eastAsia="zh-CN"/>
              </w:rPr>
            </w:pPr>
            <w:r w:rsidRPr="00844018">
              <w:rPr>
                <w:rFonts w:ascii="SimSun" w:eastAsia="SimSun" w:hAnsi="SimSun" w:hint="eastAsia"/>
                <w:sz w:val="21"/>
                <w:szCs w:val="21"/>
                <w:lang w:eastAsia="zh-CN"/>
              </w:rPr>
              <w:t xml:space="preserve">　　企业当年度实际发生的相关成本、费用，由于各种原因未能及时取得该成本、费用的有效凭证，企业在预缴季度所得税时，可暂按账面发生金额进行核算；但在汇算清缴时，应补充提供该成本、费用的有效凭证。</w:t>
            </w:r>
            <w:r w:rsidRPr="00844018">
              <w:rPr>
                <w:rFonts w:ascii="SimSun" w:eastAsia="SimSun" w:hAnsi="SimSun" w:cs="SimSun" w:hint="eastAsia"/>
                <w:sz w:val="21"/>
                <w:szCs w:val="21"/>
                <w:lang w:eastAsia="zh-CN"/>
              </w:rPr>
              <w:t></w:t>
            </w:r>
          </w:p>
          <w:p w:rsidR="008953EC" w:rsidRDefault="008953EC" w:rsidP="00D868DA">
            <w:pPr>
              <w:wordWrap/>
              <w:snapToGrid w:val="0"/>
              <w:spacing w:line="290" w:lineRule="atLeast"/>
              <w:ind w:firstLine="480"/>
              <w:rPr>
                <w:rFonts w:ascii="SimSun" w:eastAsiaTheme="minorEastAsia" w:hAnsi="SimSun" w:cs="SimSun" w:hint="eastAsia"/>
                <w:sz w:val="21"/>
                <w:szCs w:val="21"/>
              </w:rPr>
            </w:pPr>
            <w:r w:rsidRPr="00844018">
              <w:rPr>
                <w:rFonts w:ascii="SimSun" w:eastAsia="SimSun" w:hAnsi="SimSun" w:hint="eastAsia"/>
                <w:sz w:val="21"/>
                <w:szCs w:val="21"/>
                <w:lang w:eastAsia="zh-CN"/>
              </w:rPr>
              <w:t>七、本公告自</w:t>
            </w:r>
            <w:smartTag w:uri="urn:schemas-microsoft-com:office:smarttags" w:element="chsdate">
              <w:smartTagPr>
                <w:attr w:name="IsROCDate" w:val="False"/>
                <w:attr w:name="IsLunarDate" w:val="False"/>
                <w:attr w:name="Day" w:val="1"/>
                <w:attr w:name="Month" w:val="7"/>
                <w:attr w:name="Year" w:val="2011"/>
              </w:smartTagPr>
              <w:r w:rsidRPr="00844018">
                <w:rPr>
                  <w:rFonts w:ascii="SimSun" w:eastAsia="SimSun" w:hAnsi="SimSun" w:hint="eastAsia"/>
                  <w:sz w:val="21"/>
                  <w:szCs w:val="21"/>
                  <w:lang w:eastAsia="zh-CN"/>
                </w:rPr>
                <w:t>2011年7月1日起</w:t>
              </w:r>
            </w:smartTag>
            <w:r w:rsidRPr="00844018">
              <w:rPr>
                <w:rFonts w:ascii="SimSun" w:eastAsia="SimSun" w:hAnsi="SimSun" w:hint="eastAsia"/>
                <w:sz w:val="21"/>
                <w:szCs w:val="21"/>
                <w:lang w:eastAsia="zh-CN"/>
              </w:rPr>
              <w:t>施行。本公告施行以前，企业发生的相关事项已经按照本公告规定处理的，不再调整；已经处理，但与本公告规定处理</w:t>
            </w:r>
            <w:r w:rsidRPr="00844018">
              <w:rPr>
                <w:rFonts w:ascii="SimSun" w:eastAsia="SimSun" w:hAnsi="SimSun" w:hint="eastAsia"/>
                <w:sz w:val="21"/>
                <w:szCs w:val="21"/>
                <w:lang w:eastAsia="zh-CN"/>
              </w:rPr>
              <w:lastRenderedPageBreak/>
              <w:t>不一致的，凡涉及需要按照本公告规定调减应纳税所得额的，应当在本公告施行后相应调减2011年度企业应纳税所得额。</w:t>
            </w:r>
            <w:r w:rsidRPr="00844018">
              <w:rPr>
                <w:rFonts w:ascii="SimSun" w:eastAsia="SimSun" w:hAnsi="SimSun" w:cs="SimSun" w:hint="eastAsia"/>
                <w:sz w:val="21"/>
                <w:szCs w:val="21"/>
                <w:lang w:eastAsia="zh-CN"/>
              </w:rPr>
              <w:t></w:t>
            </w:r>
          </w:p>
          <w:p w:rsidR="00D868DA" w:rsidRPr="00D868DA" w:rsidRDefault="00D868DA" w:rsidP="00D868DA">
            <w:pPr>
              <w:wordWrap/>
              <w:snapToGrid w:val="0"/>
              <w:spacing w:line="290" w:lineRule="atLeast"/>
              <w:ind w:firstLine="480"/>
              <w:rPr>
                <w:rFonts w:ascii="SimSun" w:eastAsiaTheme="minorEastAsia" w:hAnsi="SimSun" w:hint="eastAsia"/>
                <w:sz w:val="21"/>
                <w:szCs w:val="21"/>
              </w:rPr>
            </w:pPr>
          </w:p>
          <w:p w:rsidR="008953EC" w:rsidRPr="00844018" w:rsidRDefault="008953EC" w:rsidP="00844018">
            <w:pPr>
              <w:wordWrap/>
              <w:snapToGrid w:val="0"/>
              <w:spacing w:line="290" w:lineRule="atLeast"/>
              <w:rPr>
                <w:rFonts w:ascii="SimSun" w:eastAsia="SimSun" w:hAnsi="SimSun" w:hint="eastAsia"/>
                <w:sz w:val="21"/>
                <w:szCs w:val="21"/>
                <w:lang w:eastAsia="zh-CN"/>
              </w:rPr>
            </w:pPr>
            <w:r w:rsidRPr="00844018">
              <w:rPr>
                <w:rFonts w:ascii="SimSun" w:eastAsia="SimSun" w:hAnsi="SimSun" w:hint="eastAsia"/>
                <w:sz w:val="21"/>
                <w:szCs w:val="21"/>
                <w:lang w:eastAsia="zh-CN"/>
              </w:rPr>
              <w:t xml:space="preserve">　　特此公告。</w:t>
            </w:r>
          </w:p>
          <w:p w:rsidR="008953EC" w:rsidRPr="00844018" w:rsidRDefault="008953EC" w:rsidP="00844018">
            <w:pPr>
              <w:wordWrap/>
              <w:snapToGrid w:val="0"/>
              <w:spacing w:line="290" w:lineRule="atLeast"/>
              <w:rPr>
                <w:rFonts w:ascii="SimSun" w:eastAsia="SimSun" w:hAnsi="SimSun"/>
                <w:sz w:val="21"/>
                <w:szCs w:val="21"/>
                <w:lang w:eastAsia="zh-CN"/>
              </w:rPr>
            </w:pPr>
          </w:p>
          <w:p w:rsidR="008953EC" w:rsidRPr="00844018" w:rsidRDefault="008953EC" w:rsidP="00D868DA">
            <w:pPr>
              <w:wordWrap/>
              <w:snapToGrid w:val="0"/>
              <w:spacing w:line="290" w:lineRule="atLeast"/>
              <w:jc w:val="right"/>
              <w:rPr>
                <w:rFonts w:ascii="SimSun" w:eastAsia="SimSun" w:hAnsi="SimSun" w:hint="eastAsia"/>
                <w:sz w:val="21"/>
                <w:szCs w:val="21"/>
                <w:lang w:eastAsia="zh-CN"/>
              </w:rPr>
            </w:pPr>
            <w:r w:rsidRPr="00844018">
              <w:rPr>
                <w:rFonts w:ascii="SimSun" w:eastAsia="SimSun" w:hAnsi="SimSun" w:hint="eastAsia"/>
                <w:sz w:val="21"/>
                <w:szCs w:val="21"/>
                <w:lang w:eastAsia="zh-CN"/>
              </w:rPr>
              <w:t xml:space="preserve">　　国家税务总局</w:t>
            </w:r>
          </w:p>
          <w:p w:rsidR="008953EC" w:rsidRPr="00844018" w:rsidRDefault="008953EC" w:rsidP="00D868DA">
            <w:pPr>
              <w:wordWrap/>
              <w:snapToGrid w:val="0"/>
              <w:spacing w:line="290" w:lineRule="atLeast"/>
              <w:jc w:val="right"/>
              <w:rPr>
                <w:rFonts w:ascii="SimSun" w:eastAsia="SimSun" w:hAnsi="SimSun"/>
                <w:sz w:val="21"/>
                <w:szCs w:val="21"/>
                <w:lang w:eastAsia="zh-CN"/>
              </w:rPr>
            </w:pPr>
            <w:r w:rsidRPr="00844018">
              <w:rPr>
                <w:rFonts w:ascii="SimSun" w:eastAsia="SimSun" w:hAnsi="SimSun" w:hint="eastAsia"/>
                <w:sz w:val="21"/>
                <w:szCs w:val="21"/>
                <w:lang w:eastAsia="zh-CN"/>
              </w:rPr>
              <w:t xml:space="preserve">　　 二○一一年六月九日</w:t>
            </w:r>
          </w:p>
          <w:p w:rsidR="00880967" w:rsidRPr="00844018" w:rsidRDefault="00880967" w:rsidP="00844018">
            <w:pPr>
              <w:wordWrap/>
              <w:snapToGrid w:val="0"/>
              <w:spacing w:line="290" w:lineRule="atLeast"/>
              <w:rPr>
                <w:rFonts w:ascii="SimSun" w:eastAsia="SimSun" w:hAnsi="SimSun"/>
                <w:sz w:val="21"/>
                <w:szCs w:val="21"/>
                <w:lang w:eastAsia="zh-CN"/>
              </w:rPr>
            </w:pPr>
          </w:p>
        </w:tc>
      </w:tr>
    </w:tbl>
    <w:p w:rsidR="00CB6068" w:rsidRDefault="00CB6068">
      <w:pPr>
        <w:rPr>
          <w:lang w:eastAsia="zh-CN"/>
        </w:rPr>
      </w:pPr>
    </w:p>
    <w:sectPr w:rsidR="00CB6068" w:rsidSect="00880967">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76F1" w:rsidRDefault="005276F1" w:rsidP="00880967">
      <w:r>
        <w:separator/>
      </w:r>
    </w:p>
  </w:endnote>
  <w:endnote w:type="continuationSeparator" w:id="0">
    <w:p w:rsidR="005276F1" w:rsidRDefault="005276F1" w:rsidP="00880967">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76F1" w:rsidRDefault="005276F1" w:rsidP="00880967">
      <w:r>
        <w:separator/>
      </w:r>
    </w:p>
  </w:footnote>
  <w:footnote w:type="continuationSeparator" w:id="0">
    <w:p w:rsidR="005276F1" w:rsidRDefault="005276F1" w:rsidP="008809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80967"/>
    <w:rsid w:val="003935FD"/>
    <w:rsid w:val="00393AED"/>
    <w:rsid w:val="003B3F8E"/>
    <w:rsid w:val="004D2CEF"/>
    <w:rsid w:val="005276F1"/>
    <w:rsid w:val="00583417"/>
    <w:rsid w:val="005A1410"/>
    <w:rsid w:val="005E3B4B"/>
    <w:rsid w:val="00844018"/>
    <w:rsid w:val="00880967"/>
    <w:rsid w:val="008953EC"/>
    <w:rsid w:val="00955FC3"/>
    <w:rsid w:val="009717D3"/>
    <w:rsid w:val="00A96B48"/>
    <w:rsid w:val="00B0149E"/>
    <w:rsid w:val="00C45ABC"/>
    <w:rsid w:val="00CB6068"/>
    <w:rsid w:val="00D868DA"/>
    <w:rsid w:val="00EB7CE1"/>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CEF"/>
    <w:pPr>
      <w:widowControl w:val="0"/>
      <w:wordWrap w:val="0"/>
      <w:autoSpaceDE w:val="0"/>
      <w:autoSpaceDN w:val="0"/>
      <w:jc w:val="both"/>
    </w:pPr>
    <w:rPr>
      <w:rFonts w:ascii="맑은 고딕" w:eastAsia="맑은 고딕" w:hAnsi="맑은 고딕"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80967"/>
    <w:pPr>
      <w:tabs>
        <w:tab w:val="center" w:pos="4513"/>
        <w:tab w:val="right" w:pos="9026"/>
      </w:tabs>
      <w:snapToGrid w:val="0"/>
    </w:pPr>
    <w:rPr>
      <w:rFonts w:asciiTheme="minorHAnsi" w:eastAsiaTheme="minorEastAsia" w:hAnsiTheme="minorHAnsi" w:cstheme="minorBidi"/>
    </w:rPr>
  </w:style>
  <w:style w:type="character" w:customStyle="1" w:styleId="Char">
    <w:name w:val="머리글 Char"/>
    <w:basedOn w:val="a0"/>
    <w:link w:val="a3"/>
    <w:uiPriority w:val="99"/>
    <w:semiHidden/>
    <w:rsid w:val="00880967"/>
  </w:style>
  <w:style w:type="paragraph" w:styleId="a4">
    <w:name w:val="footer"/>
    <w:basedOn w:val="a"/>
    <w:link w:val="Char0"/>
    <w:uiPriority w:val="99"/>
    <w:semiHidden/>
    <w:unhideWhenUsed/>
    <w:rsid w:val="00880967"/>
    <w:pPr>
      <w:tabs>
        <w:tab w:val="center" w:pos="4513"/>
        <w:tab w:val="right" w:pos="9026"/>
      </w:tabs>
      <w:snapToGrid w:val="0"/>
    </w:pPr>
    <w:rPr>
      <w:rFonts w:asciiTheme="minorHAnsi" w:eastAsiaTheme="minorEastAsia" w:hAnsiTheme="minorHAnsi" w:cstheme="minorBidi"/>
    </w:rPr>
  </w:style>
  <w:style w:type="character" w:customStyle="1" w:styleId="Char0">
    <w:name w:val="바닥글 Char"/>
    <w:basedOn w:val="a0"/>
    <w:link w:val="a4"/>
    <w:uiPriority w:val="99"/>
    <w:semiHidden/>
    <w:rsid w:val="00880967"/>
  </w:style>
  <w:style w:type="table" w:styleId="a5">
    <w:name w:val="Table Grid"/>
    <w:basedOn w:val="a1"/>
    <w:uiPriority w:val="59"/>
    <w:rsid w:val="00880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543</Words>
  <Characters>3101</Characters>
  <Application>Microsoft Office Word</Application>
  <DocSecurity>0</DocSecurity>
  <Lines>25</Lines>
  <Paragraphs>7</Paragraphs>
  <ScaleCrop>false</ScaleCrop>
  <Company/>
  <LinksUpToDate>false</LinksUpToDate>
  <CharactersWithSpaces>3637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16</cp:revision>
  <dcterms:created xsi:type="dcterms:W3CDTF">2011-07-25T02:13:00Z</dcterms:created>
  <dcterms:modified xsi:type="dcterms:W3CDTF">2011-07-25T02:25:00Z</dcterms:modified>
</cp:coreProperties>
</file>