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54962" w:rsidRPr="005C4C9E" w:rsidTr="00DC6F9B">
        <w:tc>
          <w:tcPr>
            <w:tcW w:w="4785" w:type="dxa"/>
          </w:tcPr>
          <w:p w:rsidR="00543E6F" w:rsidRDefault="00B54962" w:rsidP="005C4C9E">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proofErr w:type="spellStart"/>
            <w:r w:rsidRPr="00543E6F">
              <w:rPr>
                <w:rFonts w:ascii="한컴바탕" w:eastAsia="한컴바탕" w:hAnsi="한컴바탕" w:cs="한컴바탕" w:hint="eastAsia"/>
                <w:b/>
                <w:sz w:val="26"/>
                <w:szCs w:val="26"/>
                <w:lang w:eastAsia="ko-KR"/>
              </w:rPr>
              <w:t>북경시</w:t>
            </w:r>
            <w:proofErr w:type="spellEnd"/>
            <w:r w:rsidRPr="00543E6F">
              <w:rPr>
                <w:rFonts w:ascii="한컴바탕" w:eastAsia="한컴바탕" w:hAnsi="한컴바탕" w:cs="한컴바탕" w:hint="eastAsia"/>
                <w:b/>
                <w:sz w:val="26"/>
                <w:szCs w:val="26"/>
                <w:lang w:eastAsia="ko-KR"/>
              </w:rPr>
              <w:t xml:space="preserve"> 승용차 수량조정 잠행규정 </w:t>
            </w:r>
          </w:p>
          <w:p w:rsidR="00B54962" w:rsidRPr="00543E6F" w:rsidRDefault="00B54962" w:rsidP="005C4C9E">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543E6F">
              <w:rPr>
                <w:rFonts w:ascii="한컴바탕" w:eastAsia="한컴바탕" w:hAnsi="한컴바탕" w:cs="한컴바탕" w:hint="eastAsia"/>
                <w:b/>
                <w:sz w:val="26"/>
                <w:szCs w:val="26"/>
                <w:lang w:eastAsia="ko-KR"/>
              </w:rPr>
              <w:t>실시세칙</w:t>
            </w:r>
          </w:p>
          <w:p w:rsidR="00B54962" w:rsidRDefault="00B54962" w:rsidP="005C4C9E">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p>
          <w:p w:rsidR="00543E6F" w:rsidRPr="005C4C9E" w:rsidRDefault="00543E6F" w:rsidP="005C4C9E">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p>
          <w:p w:rsidR="00B54962" w:rsidRPr="005C4C9E" w:rsidRDefault="00B54962" w:rsidP="005C4C9E">
            <w:pPr>
              <w:numPr>
                <w:ilvl w:val="0"/>
                <w:numId w:val="1"/>
              </w:numPr>
              <w:wordWrap w:val="0"/>
              <w:topLinePunct/>
              <w:autoSpaceDN w:val="0"/>
              <w:adjustRightInd w:val="0"/>
              <w:snapToGrid w:val="0"/>
              <w:spacing w:line="290" w:lineRule="atLeast"/>
              <w:jc w:val="center"/>
              <w:rPr>
                <w:rFonts w:ascii="한컴바탕" w:eastAsia="한컴바탕" w:hAnsi="한컴바탕" w:cs="한컴바탕"/>
                <w:b/>
                <w:szCs w:val="21"/>
                <w:lang w:eastAsia="ko-KR"/>
              </w:rPr>
            </w:pPr>
            <w:proofErr w:type="gramStart"/>
            <w:r w:rsidRPr="005C4C9E">
              <w:rPr>
                <w:rFonts w:ascii="한컴바탕" w:eastAsia="한컴바탕" w:hAnsi="한컴바탕" w:cs="한컴바탕" w:hint="eastAsia"/>
                <w:b/>
                <w:szCs w:val="21"/>
                <w:lang w:eastAsia="ko-KR"/>
              </w:rPr>
              <w:t xml:space="preserve">총  </w:t>
            </w:r>
            <w:proofErr w:type="spellStart"/>
            <w:r w:rsidRPr="005C4C9E">
              <w:rPr>
                <w:rFonts w:ascii="한컴바탕" w:eastAsia="한컴바탕" w:hAnsi="한컴바탕" w:cs="한컴바탕" w:hint="eastAsia"/>
                <w:b/>
                <w:szCs w:val="21"/>
                <w:lang w:eastAsia="ko-KR"/>
              </w:rPr>
              <w:t>칙</w:t>
            </w:r>
            <w:proofErr w:type="spellEnd"/>
            <w:proofErr w:type="gramEnd"/>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szCs w:val="21"/>
                <w:lang w:eastAsia="ko-KR"/>
              </w:rPr>
            </w:pPr>
            <w:r w:rsidRPr="005C4C9E">
              <w:rPr>
                <w:rFonts w:ascii="한컴바탕" w:eastAsia="한컴바탕" w:hAnsi="한컴바탕" w:cs="한컴바탕" w:hint="eastAsia"/>
                <w:b/>
                <w:szCs w:val="21"/>
                <w:lang w:eastAsia="ko-KR"/>
              </w:rPr>
              <w:t>제1조</w:t>
            </w:r>
            <w:r w:rsidRPr="005C4C9E">
              <w:rPr>
                <w:rFonts w:ascii="한컴바탕" w:eastAsia="한컴바탕" w:hAnsi="한컴바탕" w:cs="한컴바탕" w:hint="eastAsia"/>
                <w:szCs w:val="21"/>
                <w:lang w:eastAsia="ko-KR"/>
              </w:rPr>
              <w:t xml:space="preserve"> 승용차의 수량의 합리화, 질서정연한 증가 및 교통체증의 효과적인 완화, 에너지 소비 및 환경오염의 감소를 실현하기 위해 &lt;</w:t>
            </w:r>
            <w:proofErr w:type="spellStart"/>
            <w:r w:rsidRPr="005C4C9E">
              <w:rPr>
                <w:rFonts w:ascii="한컴바탕" w:eastAsia="한컴바탕" w:hAnsi="한컴바탕" w:cs="한컴바탕" w:hint="eastAsia"/>
                <w:szCs w:val="21"/>
                <w:lang w:eastAsia="ko-KR"/>
              </w:rPr>
              <w:t>북경시</w:t>
            </w:r>
            <w:proofErr w:type="spellEnd"/>
            <w:r w:rsidRPr="005C4C9E">
              <w:rPr>
                <w:rFonts w:ascii="한컴바탕" w:eastAsia="한컴바탕" w:hAnsi="한컴바탕" w:cs="한컴바탕" w:hint="eastAsia"/>
                <w:szCs w:val="21"/>
                <w:lang w:eastAsia="ko-KR"/>
              </w:rPr>
              <w:t xml:space="preserve"> 승용차 수량조정 잠행규정&gt;에 근거하여 본 세칙을 제정한다.</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5C4C9E">
              <w:rPr>
                <w:rFonts w:ascii="한컴바탕" w:eastAsia="한컴바탕" w:hAnsi="한컴바탕" w:cs="한컴바탕" w:hint="eastAsia"/>
                <w:b/>
                <w:szCs w:val="21"/>
                <w:lang w:eastAsia="ko-KR"/>
              </w:rPr>
              <w:t>제2조</w:t>
            </w:r>
            <w:r w:rsidRPr="005C4C9E">
              <w:rPr>
                <w:rFonts w:ascii="한컴바탕" w:eastAsia="한컴바탕" w:hAnsi="한컴바탕" w:cs="한컴바탕" w:hint="eastAsia"/>
                <w:szCs w:val="21"/>
                <w:lang w:eastAsia="ko-KR"/>
              </w:rPr>
              <w:t xml:space="preserve"> 본 시는 승용차에 대해 수량 조절과 배정관리제도를 실행한다.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소형 버스의 연 증가수량과 배정비례는 시 교통행정주관부서와 시 발전개혁위원회 및 치안과 교통, 환경보호 등 관련 부서와 협력하여 승용차의 수요상황과 도로교통 및 환경적재능력에 따라 합리적으로 제정하고, 시 정부의 허가를 받은 후 사회에 공포한다. 정부의 각 해당 부서는 본 시의 승용차 연간 조절목표를 실현하게 해야 한다.</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5C4C9E">
              <w:rPr>
                <w:rFonts w:ascii="한컴바탕" w:eastAsia="한컴바탕" w:hAnsi="한컴바탕" w:cs="한컴바탕" w:hint="eastAsia"/>
                <w:b/>
                <w:szCs w:val="21"/>
                <w:lang w:eastAsia="ko-KR"/>
              </w:rPr>
              <w:t>제3조</w:t>
            </w:r>
            <w:r w:rsidRPr="005C4C9E">
              <w:rPr>
                <w:rFonts w:ascii="한컴바탕" w:eastAsia="한컴바탕" w:hAnsi="한컴바탕" w:cs="한컴바탕" w:hint="eastAsia"/>
                <w:szCs w:val="21"/>
                <w:lang w:eastAsia="ko-KR"/>
              </w:rPr>
              <w:t xml:space="preserve"> 공개, 공평, 공정의 원칙에 근거하여 기관, 사업단체, 사회단체 및 기타 조직(이하 </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단위</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라 통칭함)과 개인이 본 시의 승용차 지표(이하</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지표</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라 약칭함)를 취득하고자 할 때 추첨(</w:t>
            </w:r>
            <w:proofErr w:type="spellStart"/>
            <w:r w:rsidRPr="005C4C9E">
              <w:rPr>
                <w:rFonts w:ascii="한컴바탕" w:eastAsia="한컴바탕" w:hAnsi="한컴바탕" w:cs="한컴바탕" w:hint="eastAsia"/>
                <w:szCs w:val="21"/>
                <w:lang w:eastAsia="ko-KR"/>
              </w:rPr>
              <w:t>摇号</w:t>
            </w:r>
            <w:proofErr w:type="spellEnd"/>
            <w:r w:rsidRPr="005C4C9E">
              <w:rPr>
                <w:rFonts w:ascii="한컴바탕" w:eastAsia="한컴바탕" w:hAnsi="한컴바탕" w:cs="한컴바탕" w:hint="eastAsia"/>
                <w:szCs w:val="21"/>
                <w:lang w:eastAsia="ko-KR"/>
              </w:rPr>
              <w:t>) 방식으로 취득해야 한다.</w:t>
            </w:r>
          </w:p>
          <w:p w:rsidR="00B54962" w:rsidRPr="005452D8" w:rsidRDefault="00B54962" w:rsidP="005452D8">
            <w:pPr>
              <w:wordWrap w:val="0"/>
              <w:topLinePunct/>
              <w:autoSpaceDN w:val="0"/>
              <w:adjustRightInd w:val="0"/>
              <w:snapToGrid w:val="0"/>
              <w:spacing w:line="290" w:lineRule="atLeast"/>
              <w:ind w:firstLineChars="100" w:firstLine="190"/>
              <w:rPr>
                <w:rFonts w:ascii="한컴바탕" w:eastAsia="한컴바탕" w:hAnsi="한컴바탕" w:cs="한컴바탕"/>
                <w:spacing w:val="-10"/>
                <w:szCs w:val="21"/>
                <w:lang w:eastAsia="ko-KR"/>
              </w:rPr>
            </w:pPr>
            <w:r w:rsidRPr="005452D8">
              <w:rPr>
                <w:rFonts w:ascii="한컴바탕" w:eastAsia="한컴바탕" w:hAnsi="한컴바탕" w:cs="한컴바탕" w:hint="eastAsia"/>
                <w:spacing w:val="-10"/>
                <w:szCs w:val="21"/>
                <w:lang w:eastAsia="ko-KR"/>
              </w:rPr>
              <w:t xml:space="preserve">본 시의 기관과 정부에서 전액지급을 하는 비영리 사업단체는 공무용 차량지표를 더는 늘리지 않는다. </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영업용 승용차 지표는 단독으로 배정하고 세부적인 배정방식은 따로 제정한다.</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5C4C9E">
              <w:rPr>
                <w:rFonts w:ascii="한컴바탕" w:eastAsia="한컴바탕" w:hAnsi="한컴바탕" w:cs="한컴바탕" w:hint="eastAsia"/>
                <w:b/>
                <w:szCs w:val="21"/>
                <w:lang w:eastAsia="ko-KR"/>
              </w:rPr>
              <w:t>제4조</w:t>
            </w:r>
            <w:r w:rsidRPr="005C4C9E">
              <w:rPr>
                <w:rFonts w:ascii="한컴바탕" w:eastAsia="한컴바탕" w:hAnsi="한컴바탕" w:cs="한컴바탕" w:hint="eastAsia"/>
                <w:szCs w:val="21"/>
                <w:lang w:eastAsia="ko-KR"/>
              </w:rPr>
              <w:t xml:space="preserve"> 시 교통행정주관부서에서 승용차의 수량조정 업무를 총괄하고 승용차의 수량조정 정책과 조치를 실행한다.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치안, 국세, 지세, 민정, 사법, 재정, 인력사회보장, 상무, 공상, 품질감독 등 관련 부서와 구(현) 정부는 규정에 따라 직책을 분담하고 해당 관리업무를 시행한다. 감독부서에서는 각 행정주관부서의 직책 실행 행위를 감독하고 검사한다.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 xml:space="preserve">시 승용차지표조정관리기구(이하 </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지표관리기구</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라 약칭함)는 지표 신청의 귀납과 심사결과의 공포를 책임지고 동시에 번호표 배급의 구성과 공시 등 업무를 책임진다.</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5C4C9E">
              <w:rPr>
                <w:rFonts w:ascii="한컴바탕" w:eastAsia="한컴바탕" w:hAnsi="한컴바탕" w:cs="한컴바탕" w:hint="eastAsia"/>
                <w:b/>
                <w:szCs w:val="21"/>
                <w:lang w:eastAsia="ko-KR"/>
              </w:rPr>
              <w:t>제5조</w:t>
            </w:r>
            <w:r w:rsidRPr="005C4C9E">
              <w:rPr>
                <w:rFonts w:ascii="한컴바탕" w:eastAsia="한컴바탕" w:hAnsi="한컴바탕" w:cs="한컴바탕" w:hint="eastAsia"/>
                <w:szCs w:val="21"/>
                <w:lang w:eastAsia="ko-KR"/>
              </w:rPr>
              <w:t xml:space="preserve"> 지표의 배정 액수는 연도에 따라 확정하며 해를 넘겨 사용할 수 없다.</w:t>
            </w:r>
          </w:p>
          <w:p w:rsidR="00B54962" w:rsidRPr="005452D8" w:rsidRDefault="00B54962" w:rsidP="005452D8">
            <w:pPr>
              <w:wordWrap w:val="0"/>
              <w:topLinePunct/>
              <w:autoSpaceDN w:val="0"/>
              <w:adjustRightInd w:val="0"/>
              <w:snapToGrid w:val="0"/>
              <w:spacing w:line="290" w:lineRule="atLeast"/>
              <w:ind w:firstLineChars="100" w:firstLine="194"/>
              <w:rPr>
                <w:rFonts w:ascii="한컴바탕" w:eastAsia="한컴바탕" w:hAnsi="한컴바탕" w:cs="한컴바탕"/>
                <w:spacing w:val="-8"/>
                <w:szCs w:val="21"/>
                <w:lang w:eastAsia="ko-KR"/>
              </w:rPr>
            </w:pPr>
            <w:r w:rsidRPr="005452D8">
              <w:rPr>
                <w:rFonts w:ascii="한컴바탕" w:eastAsia="한컴바탕" w:hAnsi="한컴바탕" w:cs="한컴바탕" w:hint="eastAsia"/>
                <w:spacing w:val="-8"/>
                <w:szCs w:val="21"/>
                <w:lang w:eastAsia="ko-KR"/>
              </w:rPr>
              <w:t xml:space="preserve">개인 지표는 매월 1회 배정하며 단위 지표는 매 </w:t>
            </w:r>
            <w:r w:rsidRPr="005452D8">
              <w:rPr>
                <w:rFonts w:ascii="한컴바탕" w:eastAsia="한컴바탕" w:hAnsi="한컴바탕" w:cs="한컴바탕" w:hint="eastAsia"/>
                <w:spacing w:val="-8"/>
                <w:szCs w:val="21"/>
                <w:lang w:eastAsia="ko-KR"/>
              </w:rPr>
              <w:lastRenderedPageBreak/>
              <w:t xml:space="preserve">2개월에 한번 배정한다. 매번 배정을 미완성한 지표 배정 액수는 차례대로 다음 번 배치로 이월한다. </w:t>
            </w:r>
          </w:p>
          <w:p w:rsidR="00B54962" w:rsidRPr="005452D8" w:rsidRDefault="00B54962" w:rsidP="005452D8">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4"/>
                <w:szCs w:val="21"/>
                <w:lang w:eastAsia="ko-KR"/>
              </w:rPr>
            </w:pPr>
            <w:r w:rsidRPr="005452D8">
              <w:rPr>
                <w:rFonts w:ascii="한컴바탕" w:eastAsia="한컴바탕" w:hAnsi="한컴바탕" w:cs="한컴바탕" w:hint="eastAsia"/>
                <w:b/>
                <w:spacing w:val="-4"/>
                <w:szCs w:val="21"/>
                <w:lang w:eastAsia="ko-KR"/>
              </w:rPr>
              <w:t>제6조</w:t>
            </w:r>
            <w:r w:rsidRPr="005452D8">
              <w:rPr>
                <w:rFonts w:ascii="한컴바탕" w:eastAsia="한컴바탕" w:hAnsi="한컴바탕" w:cs="한컴바탕" w:hint="eastAsia"/>
                <w:spacing w:val="-4"/>
                <w:szCs w:val="21"/>
                <w:lang w:eastAsia="ko-KR"/>
              </w:rPr>
              <w:t xml:space="preserve"> 개인지표 한도는 연간 배정 액수의 88%를 차지하고 운송영업용 승용차의 지표 한도는 연간 배정 액수의 2%를 차지하며 기타 단위의 지표 한도는 매년 배정액수의 10%를 차지한다.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B54962" w:rsidRPr="005C4C9E" w:rsidRDefault="00B54962" w:rsidP="005C4C9E">
            <w:pPr>
              <w:wordWrap w:val="0"/>
              <w:topLinePunct/>
              <w:autoSpaceDN w:val="0"/>
              <w:adjustRightInd w:val="0"/>
              <w:snapToGrid w:val="0"/>
              <w:spacing w:line="290" w:lineRule="atLeast"/>
              <w:ind w:firstLineChars="100" w:firstLine="206"/>
              <w:jc w:val="center"/>
              <w:rPr>
                <w:rFonts w:ascii="한컴바탕" w:eastAsia="한컴바탕" w:hAnsi="한컴바탕" w:cs="한컴바탕"/>
                <w:szCs w:val="21"/>
                <w:lang w:eastAsia="ko-KR"/>
              </w:rPr>
            </w:pPr>
            <w:r w:rsidRPr="005C4C9E">
              <w:rPr>
                <w:rFonts w:ascii="한컴바탕" w:eastAsia="한컴바탕" w:hAnsi="한컴바탕" w:cs="한컴바탕" w:hint="eastAsia"/>
                <w:b/>
                <w:szCs w:val="21"/>
                <w:lang w:eastAsia="ko-KR"/>
              </w:rPr>
              <w:t xml:space="preserve">제2장 신청 및 심사 </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5C4C9E">
              <w:rPr>
                <w:rFonts w:ascii="한컴바탕" w:eastAsia="한컴바탕" w:hAnsi="한컴바탕" w:cs="한컴바탕" w:hint="eastAsia"/>
                <w:b/>
                <w:szCs w:val="21"/>
                <w:lang w:eastAsia="ko-KR"/>
              </w:rPr>
              <w:t>제7조</w:t>
            </w:r>
            <w:r w:rsidRPr="005C4C9E">
              <w:rPr>
                <w:rFonts w:ascii="한컴바탕" w:eastAsia="한컴바탕" w:hAnsi="한컴바탕" w:cs="한컴바탕" w:hint="eastAsia"/>
                <w:szCs w:val="21"/>
                <w:lang w:eastAsia="ko-KR"/>
              </w:rPr>
              <w:t xml:space="preserve"> 단위와 개인의 지표 신청은 이하의 절차에 따라 진행한다.</w:t>
            </w:r>
          </w:p>
          <w:p w:rsidR="00B54962" w:rsidRPr="005452D8" w:rsidRDefault="00B54962" w:rsidP="005452D8">
            <w:pPr>
              <w:wordWrap w:val="0"/>
              <w:topLinePunct/>
              <w:autoSpaceDN w:val="0"/>
              <w:adjustRightInd w:val="0"/>
              <w:snapToGrid w:val="0"/>
              <w:spacing w:line="290" w:lineRule="atLeast"/>
              <w:ind w:firstLineChars="100" w:firstLine="198"/>
              <w:rPr>
                <w:rFonts w:ascii="한컴바탕" w:eastAsia="한컴바탕" w:hAnsi="한컴바탕" w:cs="한컴바탕"/>
                <w:spacing w:val="-6"/>
                <w:szCs w:val="21"/>
                <w:lang w:eastAsia="ko-KR"/>
              </w:rPr>
            </w:pPr>
            <w:r w:rsidRPr="005452D8">
              <w:rPr>
                <w:rFonts w:ascii="한컴바탕" w:eastAsia="한컴바탕" w:hAnsi="한컴바탕" w:cs="한컴바탕" w:hint="eastAsia"/>
                <w:spacing w:val="-6"/>
                <w:szCs w:val="21"/>
                <w:lang w:eastAsia="ko-KR"/>
              </w:rPr>
              <w:t>(1) 신청서를 제출하고 신청코드를 취득한다.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(2) 심사를 거쳐 합격 후 신청코드의 유효를 확인 한 다음 추첨에 참가한다.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(3) 추첨 방식을 통해 지표 코드를 취득한다.</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5C4C9E">
              <w:rPr>
                <w:rFonts w:ascii="한컴바탕" w:eastAsia="한컴바탕" w:hAnsi="한컴바탕" w:cs="한컴바탕" w:hint="eastAsia"/>
                <w:b/>
                <w:szCs w:val="21"/>
                <w:lang w:eastAsia="ko-KR"/>
              </w:rPr>
              <w:t>제8조</w:t>
            </w:r>
            <w:r w:rsidRPr="005C4C9E">
              <w:rPr>
                <w:rFonts w:ascii="한컴바탕" w:eastAsia="한컴바탕" w:hAnsi="한컴바탕" w:cs="한컴바탕" w:hint="eastAsia"/>
                <w:szCs w:val="21"/>
                <w:lang w:eastAsia="ko-KR"/>
              </w:rPr>
              <w:t xml:space="preserve"> 이하 단위에서 지표를 신청할 때 이하 조건에 해당해야 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5C4C9E">
              <w:rPr>
                <w:rFonts w:ascii="한컴바탕" w:eastAsia="한컴바탕" w:hAnsi="한컴바탕" w:cs="한컴바탕" w:hint="eastAsia"/>
                <w:szCs w:val="21"/>
                <w:lang w:eastAsia="ko-KR"/>
              </w:rPr>
              <w:t xml:space="preserve">(1) 기업에서 유효한 영업허가증(혹은 공상등록증)을 구비하고 조직기구코드증서와 세무등기증서 및 지난해 본 시에 납부한 부가가치세와 </w:t>
            </w:r>
            <w:proofErr w:type="spellStart"/>
            <w:r w:rsidRPr="005C4C9E">
              <w:rPr>
                <w:rFonts w:ascii="한컴바탕" w:eastAsia="한컴바탕" w:hAnsi="한컴바탕" w:cs="한컴바탕" w:hint="eastAsia"/>
                <w:szCs w:val="21"/>
                <w:lang w:eastAsia="ko-KR"/>
              </w:rPr>
              <w:t>영업세의</w:t>
            </w:r>
            <w:proofErr w:type="spellEnd"/>
            <w:r w:rsidRPr="005C4C9E">
              <w:rPr>
                <w:rFonts w:ascii="한컴바탕" w:eastAsia="한컴바탕" w:hAnsi="한컴바탕" w:cs="한컴바탕" w:hint="eastAsia"/>
                <w:szCs w:val="21"/>
                <w:lang w:eastAsia="ko-KR"/>
              </w:rPr>
              <w:t xml:space="preserve"> 총액이 5 만 위안(5 </w:t>
            </w:r>
            <w:proofErr w:type="spellStart"/>
            <w:r w:rsidRPr="005C4C9E">
              <w:rPr>
                <w:rFonts w:ascii="한컴바탕" w:eastAsia="한컴바탕" w:hAnsi="한컴바탕" w:cs="한컴바탕" w:hint="eastAsia"/>
                <w:szCs w:val="21"/>
                <w:lang w:eastAsia="ko-KR"/>
              </w:rPr>
              <w:t>만위안</w:t>
            </w:r>
            <w:proofErr w:type="spellEnd"/>
            <w:r w:rsidRPr="005C4C9E">
              <w:rPr>
                <w:rFonts w:ascii="한컴바탕" w:eastAsia="한컴바탕" w:hAnsi="한컴바탕" w:cs="한컴바탕" w:hint="eastAsia"/>
                <w:szCs w:val="21"/>
                <w:lang w:eastAsia="ko-KR"/>
              </w:rPr>
              <w:t xml:space="preserve"> 포함)이상인 경우.</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(2) 정부에서 전액 지급하지 않는 사업단체와 사회단체 및 기타 조직이 유효한 조직기구 코드증서를 가지고 있을 경우.</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szCs w:val="21"/>
                <w:lang w:eastAsia="ko-KR"/>
              </w:rPr>
            </w:pPr>
            <w:r w:rsidRPr="005C4C9E">
              <w:rPr>
                <w:rFonts w:ascii="한컴바탕" w:eastAsia="한컴바탕" w:hAnsi="한컴바탕" w:cs="한컴바탕" w:hint="eastAsia"/>
                <w:b/>
                <w:szCs w:val="21"/>
                <w:lang w:eastAsia="ko-KR"/>
              </w:rPr>
              <w:t>제9조</w:t>
            </w:r>
            <w:r w:rsidRPr="005C4C9E">
              <w:rPr>
                <w:rFonts w:ascii="한컴바탕" w:eastAsia="한컴바탕" w:hAnsi="한컴바탕" w:cs="한컴바탕" w:hint="eastAsia"/>
                <w:szCs w:val="21"/>
                <w:lang w:eastAsia="ko-KR"/>
              </w:rPr>
              <w:t xml:space="preserve"> 이하 단위에서 코드 수량을 신청할 때 이하 규칙에 따라 확정한다.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 xml:space="preserve">(1) 기업에서 지난해 납부한 부가가치세, </w:t>
            </w:r>
            <w:proofErr w:type="spellStart"/>
            <w:r w:rsidRPr="005C4C9E">
              <w:rPr>
                <w:rFonts w:ascii="한컴바탕" w:eastAsia="한컴바탕" w:hAnsi="한컴바탕" w:cs="한컴바탕" w:hint="eastAsia"/>
                <w:szCs w:val="21"/>
                <w:lang w:eastAsia="ko-KR"/>
              </w:rPr>
              <w:t>영업세의</w:t>
            </w:r>
            <w:proofErr w:type="spellEnd"/>
            <w:r w:rsidRPr="005C4C9E">
              <w:rPr>
                <w:rFonts w:ascii="한컴바탕" w:eastAsia="한컴바탕" w:hAnsi="한컴바탕" w:cs="한컴바탕" w:hint="eastAsia"/>
                <w:szCs w:val="21"/>
                <w:lang w:eastAsia="ko-KR"/>
              </w:rPr>
              <w:t xml:space="preserve"> 총액이 5만 위안(5만 위안 포함)이상 인 경우 매년 1개의 코드를 신청할 수 있다. 50만 위안이 증가할 때마다 1개의 코드가 증가한다. 그러나 한 해에 신청할 수 있는 코드의 총수량은 8개를 초과할 수 없다.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 xml:space="preserve">(2) 정부에서 비 전액 지급하는 사업단체와 사회단체 및 기타 조직은 매년 1개의 코드를 신청할 수 있다. </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szCs w:val="21"/>
                <w:lang w:eastAsia="ko-KR"/>
              </w:rPr>
            </w:pPr>
            <w:r w:rsidRPr="005C4C9E">
              <w:rPr>
                <w:rFonts w:ascii="한컴바탕" w:eastAsia="한컴바탕" w:hAnsi="한컴바탕" w:cs="한컴바탕" w:hint="eastAsia"/>
                <w:b/>
                <w:szCs w:val="21"/>
                <w:lang w:eastAsia="ko-KR"/>
              </w:rPr>
              <w:t>제10조</w:t>
            </w:r>
            <w:r w:rsidRPr="005C4C9E">
              <w:rPr>
                <w:rFonts w:ascii="한컴바탕" w:eastAsia="한컴바탕" w:hAnsi="한컴바탕" w:cs="한컴바탕" w:hint="eastAsia"/>
                <w:szCs w:val="21"/>
                <w:lang w:eastAsia="ko-KR"/>
              </w:rPr>
              <w:t xml:space="preserve"> 주소지가 본 시에 있는 개인은 본 시에 본인의 명의로 된 승용차가 등록되어 있지 않은 경우 유효한 자동차면허증을 소지하고 지표를 신청할 수 있다. 주소지가 본 시에 있는 개인은 아래를 포함한다.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(1) 본 시에 호적이 있는 인원.</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(2) 북경 주재 부대의 현역 군인과 현역 무장경찰.</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(3) 유효한 신분증을 소지하고 북경에서 1년 이상 거주한 홍콩-마카오-대만주민, 및 화교</w:t>
            </w:r>
            <w:r w:rsidRPr="005C4C9E">
              <w:rPr>
                <w:rFonts w:ascii="한컴바탕" w:eastAsia="한컴바탕" w:hAnsi="한컴바탕" w:cs="한컴바탕" w:hint="eastAsia"/>
                <w:szCs w:val="21"/>
                <w:lang w:eastAsia="ko-KR"/>
              </w:rPr>
              <w:lastRenderedPageBreak/>
              <w:t>와 외국 국적인 인원.</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 xml:space="preserve">(4) 유효한 </w:t>
            </w:r>
            <w:r w:rsidRPr="005C4C9E">
              <w:rPr>
                <w:rFonts w:ascii="한컴바탕" w:eastAsia="한컴바탕" w:hAnsi="한컴바탕" w:cs="한컴바탕"/>
                <w:szCs w:val="21"/>
                <w:lang w:eastAsia="ko-KR"/>
              </w:rPr>
              <w:t>‘</w:t>
            </w:r>
            <w:proofErr w:type="spellStart"/>
            <w:r w:rsidRPr="005C4C9E">
              <w:rPr>
                <w:rFonts w:ascii="한컴바탕" w:eastAsia="한컴바탕" w:hAnsi="한컴바탕" w:cs="한컴바탕" w:hint="eastAsia"/>
                <w:szCs w:val="21"/>
                <w:lang w:eastAsia="ko-KR"/>
              </w:rPr>
              <w:t>북경시근무거주증</w:t>
            </w:r>
            <w:proofErr w:type="spellEnd"/>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을 소지한 본시에 호적이 없는 인원.</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5C4C9E">
              <w:rPr>
                <w:rFonts w:ascii="한컴바탕" w:eastAsia="한컴바탕" w:hAnsi="한컴바탕" w:cs="한컴바탕" w:hint="eastAsia"/>
                <w:szCs w:val="21"/>
                <w:lang w:eastAsia="ko-KR"/>
              </w:rPr>
              <w:t xml:space="preserve">(5) 본시의 유효한 </w:t>
            </w:r>
            <w:proofErr w:type="spellStart"/>
            <w:r w:rsidRPr="005C4C9E">
              <w:rPr>
                <w:rFonts w:ascii="한컴바탕" w:eastAsia="한컴바탕" w:hAnsi="한컴바탕" w:cs="한컴바탕" w:hint="eastAsia"/>
                <w:szCs w:val="21"/>
                <w:lang w:eastAsia="ko-KR"/>
              </w:rPr>
              <w:t>임시거주증을</w:t>
            </w:r>
            <w:proofErr w:type="spellEnd"/>
            <w:r w:rsidRPr="005C4C9E">
              <w:rPr>
                <w:rFonts w:ascii="한컴바탕" w:eastAsia="한컴바탕" w:hAnsi="한컴바탕" w:cs="한컴바탕" w:hint="eastAsia"/>
                <w:szCs w:val="21"/>
                <w:lang w:eastAsia="ko-KR"/>
              </w:rPr>
              <w:t xml:space="preserve"> 소지하고 연속 5년(5년 포함) 이상 본 시에 사회보험과 개인소득세를 납부한 본 시 호적이 아닌 인원.</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자영업자가 지표를 신청할 때 개인의 해당 규정에 따라 집행한다.</w:t>
            </w:r>
          </w:p>
          <w:p w:rsidR="00B54962" w:rsidRPr="005452D8" w:rsidRDefault="00B54962" w:rsidP="005452D8">
            <w:pPr>
              <w:wordWrap w:val="0"/>
              <w:topLinePunct/>
              <w:autoSpaceDN w:val="0"/>
              <w:adjustRightInd w:val="0"/>
              <w:snapToGrid w:val="0"/>
              <w:spacing w:line="290" w:lineRule="atLeast"/>
              <w:ind w:firstLineChars="100" w:firstLine="198"/>
              <w:rPr>
                <w:rFonts w:ascii="한컴바탕" w:eastAsia="한컴바탕" w:hAnsi="한컴바탕" w:cs="한컴바탕"/>
                <w:spacing w:val="-4"/>
                <w:szCs w:val="21"/>
                <w:lang w:eastAsia="ko-KR"/>
              </w:rPr>
            </w:pPr>
            <w:r w:rsidRPr="005452D8">
              <w:rPr>
                <w:rFonts w:ascii="한컴바탕" w:eastAsia="한컴바탕" w:hAnsi="한컴바탕" w:cs="한컴바탕" w:hint="eastAsia"/>
                <w:b/>
                <w:spacing w:val="-4"/>
                <w:szCs w:val="21"/>
                <w:lang w:eastAsia="ko-KR"/>
              </w:rPr>
              <w:t>제11조</w:t>
            </w:r>
            <w:r w:rsidRPr="005452D8">
              <w:rPr>
                <w:rFonts w:ascii="한컴바탕" w:eastAsia="한컴바탕" w:hAnsi="한컴바탕" w:cs="한컴바탕" w:hint="eastAsia"/>
                <w:spacing w:val="-4"/>
                <w:szCs w:val="21"/>
                <w:lang w:eastAsia="ko-KR"/>
              </w:rPr>
              <w:t xml:space="preserve"> 지표를 신청하는 단위와 개인은 지정된 인터넷사이트에서 직접 신청서를 작성하고 제출할 수 있다. 각 구(현)정부에서 설치한 대외사무 민원창구에서도 신청서를 제출할 수 있다.</w:t>
            </w:r>
          </w:p>
          <w:p w:rsidR="00B54962" w:rsidRPr="005452D8" w:rsidRDefault="00B54962" w:rsidP="005452D8">
            <w:pPr>
              <w:wordWrap w:val="0"/>
              <w:topLinePunct/>
              <w:autoSpaceDN w:val="0"/>
              <w:adjustRightInd w:val="0"/>
              <w:snapToGrid w:val="0"/>
              <w:spacing w:line="290" w:lineRule="atLeast"/>
              <w:ind w:firstLineChars="100" w:firstLine="194"/>
              <w:rPr>
                <w:rFonts w:ascii="한컴바탕" w:eastAsia="한컴바탕" w:hAnsi="한컴바탕" w:cs="한컴바탕"/>
                <w:spacing w:val="-6"/>
                <w:szCs w:val="21"/>
                <w:lang w:eastAsia="ko-KR"/>
              </w:rPr>
            </w:pPr>
            <w:r w:rsidRPr="005452D8">
              <w:rPr>
                <w:rFonts w:ascii="한컴바탕" w:eastAsia="한컴바탕" w:hAnsi="한컴바탕" w:cs="한컴바탕" w:hint="eastAsia"/>
                <w:b/>
                <w:spacing w:val="-6"/>
                <w:szCs w:val="21"/>
                <w:lang w:eastAsia="ko-KR"/>
              </w:rPr>
              <w:t>제12조</w:t>
            </w:r>
            <w:r w:rsidRPr="005452D8">
              <w:rPr>
                <w:rFonts w:ascii="한컴바탕" w:eastAsia="한컴바탕" w:hAnsi="한컴바탕" w:cs="한컴바탕" w:hint="eastAsia"/>
                <w:spacing w:val="-6"/>
                <w:szCs w:val="21"/>
                <w:lang w:eastAsia="ko-KR"/>
              </w:rPr>
              <w:t xml:space="preserve"> 지표관리기구는 대외창구에서 수리 한 지표신청의 귀납을 책임진다. 아울러 매월 8일 전에 심사를 거치지 않은 신청인의 정보를 분류하여 치안, 인력자원사회보장부서, 품질감독, 국세와 지세 및 기타 관련 부서에 발송하여 심사한다.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 xml:space="preserve">시 치안기관의 인구관리부서에서 개인의 신분정보를 심사하고 시 치안기관 출입국 관리부서에서 홍콩-마카오-대만주민, 화교, 외국인에 대한 신분정보와 북경 주재정보를 심사하며 시 치안기관 교통관리부서에서 차량의 정보 및 개인의 면허증 정보를 책임지고 심사하고 국세, 지세부서에서 납세정보를 책임지고 심사한다. 품질감독부서에서 조직기구의 정보를 책임지고 심사하며 인력사회보장부서에서 본 시 호적이 아닌 인원에 대해 </w:t>
            </w:r>
            <w:r w:rsidRPr="005C4C9E">
              <w:rPr>
                <w:rFonts w:ascii="한컴바탕" w:eastAsia="한컴바탕" w:hAnsi="한컴바탕" w:cs="한컴바탕"/>
                <w:szCs w:val="21"/>
                <w:lang w:eastAsia="ko-KR"/>
              </w:rPr>
              <w:t>‘</w:t>
            </w:r>
            <w:proofErr w:type="spellStart"/>
            <w:r w:rsidRPr="005C4C9E">
              <w:rPr>
                <w:rFonts w:ascii="한컴바탕" w:eastAsia="한컴바탕" w:hAnsi="한컴바탕" w:cs="한컴바탕" w:hint="eastAsia"/>
                <w:szCs w:val="21"/>
                <w:lang w:eastAsia="ko-KR"/>
              </w:rPr>
              <w:t>북경시근무거주증</w:t>
            </w:r>
            <w:proofErr w:type="spellEnd"/>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 xml:space="preserve"> 정보와 사회보험 납부 정보를 책임지고 심사한다.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본 시의 관련 부서에서 신청인의 정보를 접수한 후 8개 근무일 이내 정보에 대한 심사를 마치고 심사결과를 지표관리기구에 회답한다.</w:t>
            </w:r>
          </w:p>
          <w:p w:rsidR="00B54962" w:rsidRPr="005452D8" w:rsidRDefault="00B54962" w:rsidP="005452D8">
            <w:pPr>
              <w:wordWrap w:val="0"/>
              <w:topLinePunct/>
              <w:autoSpaceDN w:val="0"/>
              <w:adjustRightInd w:val="0"/>
              <w:snapToGrid w:val="0"/>
              <w:spacing w:line="290" w:lineRule="atLeast"/>
              <w:ind w:firstLineChars="100" w:firstLine="202"/>
              <w:rPr>
                <w:rFonts w:ascii="한컴바탕" w:eastAsia="한컴바탕" w:hAnsi="한컴바탕" w:cs="한컴바탕" w:hint="eastAsia"/>
                <w:spacing w:val="-4"/>
                <w:szCs w:val="21"/>
                <w:lang w:eastAsia="ko-KR"/>
              </w:rPr>
            </w:pPr>
            <w:r w:rsidRPr="005452D8">
              <w:rPr>
                <w:rFonts w:ascii="한컴바탕" w:eastAsia="한컴바탕" w:hAnsi="한컴바탕" w:cs="한컴바탕" w:hint="eastAsia"/>
                <w:spacing w:val="-4"/>
                <w:szCs w:val="21"/>
                <w:lang w:eastAsia="ko-KR"/>
              </w:rPr>
              <w:t>본 시의 해당 심사부서에서 상급 부서에 제청하여 협력심사를 요구할 때 상급부서의 심사시간은 위 조항의 심사기간에 포함되지 않는다.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B54962" w:rsidRPr="005C4C9E" w:rsidRDefault="00B54962" w:rsidP="005C4C9E">
            <w:pPr>
              <w:wordWrap w:val="0"/>
              <w:topLinePunct/>
              <w:autoSpaceDN w:val="0"/>
              <w:adjustRightInd w:val="0"/>
              <w:snapToGrid w:val="0"/>
              <w:spacing w:line="290" w:lineRule="atLeast"/>
              <w:ind w:firstLineChars="100" w:firstLine="206"/>
              <w:jc w:val="center"/>
              <w:rPr>
                <w:rFonts w:ascii="한컴바탕" w:eastAsia="한컴바탕" w:hAnsi="한컴바탕" w:cs="한컴바탕"/>
                <w:szCs w:val="21"/>
                <w:lang w:eastAsia="ko-KR"/>
              </w:rPr>
            </w:pPr>
            <w:r w:rsidRPr="005C4C9E">
              <w:rPr>
                <w:rFonts w:ascii="한컴바탕" w:eastAsia="한컴바탕" w:hAnsi="한컴바탕" w:cs="한컴바탕" w:hint="eastAsia"/>
                <w:b/>
                <w:szCs w:val="21"/>
                <w:lang w:eastAsia="ko-KR"/>
              </w:rPr>
              <w:t>제3장 지표의 취득과 사용</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5C4C9E">
              <w:rPr>
                <w:rFonts w:ascii="한컴바탕" w:eastAsia="한컴바탕" w:hAnsi="한컴바탕" w:cs="한컴바탕" w:hint="eastAsia"/>
                <w:b/>
                <w:szCs w:val="21"/>
                <w:lang w:eastAsia="ko-KR"/>
              </w:rPr>
              <w:t>제13조</w:t>
            </w:r>
            <w:r w:rsidRPr="005C4C9E">
              <w:rPr>
                <w:rFonts w:ascii="한컴바탕" w:eastAsia="한컴바탕" w:hAnsi="한컴바탕" w:cs="한컴바탕" w:hint="eastAsia"/>
                <w:szCs w:val="21"/>
                <w:lang w:eastAsia="ko-KR"/>
              </w:rPr>
              <w:t xml:space="preserve"> 지표관리기구는 매월 지정된 인터넷사이트에서 유효코드를 공포한다.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심사를 거쳐 무효코드로 인정될 경우 지표관리기구는 지정된 인터넷사이트에서 원인을 설명한다. 신청인이 심사결과에 의견을 제기할 경우 해당 심사부서에 재심사를 제출할 수 있다. 재심사결과가 합격일 경우 심사부서는 지표관리기구에 재심사 의견을 피드백하고 지표관리기구는 이를 다음 번 추첨에 포함시킨다.</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szCs w:val="21"/>
                <w:lang w:eastAsia="ko-KR"/>
              </w:rPr>
            </w:pPr>
            <w:r w:rsidRPr="005C4C9E">
              <w:rPr>
                <w:rFonts w:ascii="한컴바탕" w:eastAsia="한컴바탕" w:hAnsi="한컴바탕" w:cs="한컴바탕" w:hint="eastAsia"/>
                <w:b/>
                <w:szCs w:val="21"/>
                <w:lang w:eastAsia="ko-KR"/>
              </w:rPr>
              <w:t>제14조</w:t>
            </w:r>
            <w:r w:rsidRPr="005C4C9E">
              <w:rPr>
                <w:rFonts w:ascii="한컴바탕" w:eastAsia="한컴바탕" w:hAnsi="한컴바탕" w:cs="한컴바탕" w:hint="eastAsia"/>
                <w:szCs w:val="21"/>
                <w:lang w:eastAsia="ko-KR"/>
              </w:rPr>
              <w:t xml:space="preserve"> 지표관리기구는 매월 26일 추첨을 진</w:t>
            </w:r>
            <w:r w:rsidRPr="005C4C9E">
              <w:rPr>
                <w:rFonts w:ascii="한컴바탕" w:eastAsia="한컴바탕" w:hAnsi="한컴바탕" w:cs="한컴바탕" w:hint="eastAsia"/>
                <w:szCs w:val="21"/>
                <w:lang w:eastAsia="ko-KR"/>
              </w:rPr>
              <w:lastRenderedPageBreak/>
              <w:t>행하고 공증기관은 법에 따라 공증하며 추첨 결과와 승용차의 배치지표 확인통지서는 지정된 인터넷사이트에 공포한다. 추첨 시간 또는 장소가 변경될 경우, 지표관리기구는 사전에 이를 공포한다.</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5C4C9E">
              <w:rPr>
                <w:rFonts w:ascii="한컴바탕" w:eastAsia="한컴바탕" w:hAnsi="한컴바탕" w:cs="한컴바탕" w:hint="eastAsia"/>
                <w:b/>
                <w:szCs w:val="21"/>
                <w:lang w:eastAsia="ko-KR"/>
              </w:rPr>
              <w:t>제15조</w:t>
            </w:r>
            <w:r w:rsidRPr="005C4C9E">
              <w:rPr>
                <w:rFonts w:ascii="한컴바탕" w:eastAsia="한컴바탕" w:hAnsi="한컴바탕" w:cs="한컴바탕" w:hint="eastAsia"/>
                <w:szCs w:val="21"/>
                <w:lang w:eastAsia="ko-KR"/>
              </w:rPr>
              <w:t xml:space="preserve"> 신청인은 지정된 인터넷사이트 혹은 전화방식을 통해 추첨결과를 조회할 수 있다. 승용차의 배치지표확인통지서는 신청인이 직접 다운받아 인쇄하거나 지표관리기구의 대외창구에서 수령하고 이를 지표증명문서로 간주한다.</w:t>
            </w:r>
          </w:p>
          <w:p w:rsidR="00B54962" w:rsidRPr="005452D8" w:rsidRDefault="00B54962" w:rsidP="005452D8">
            <w:pPr>
              <w:wordWrap w:val="0"/>
              <w:topLinePunct/>
              <w:autoSpaceDN w:val="0"/>
              <w:adjustRightInd w:val="0"/>
              <w:snapToGrid w:val="0"/>
              <w:spacing w:line="290" w:lineRule="atLeast"/>
              <w:ind w:firstLineChars="100" w:firstLine="206"/>
              <w:rPr>
                <w:rFonts w:ascii="한컴바탕" w:eastAsia="한컴바탕" w:hAnsi="한컴바탕" w:cs="한컴바탕"/>
                <w:spacing w:val="-2"/>
                <w:szCs w:val="21"/>
                <w:lang w:eastAsia="ko-KR"/>
              </w:rPr>
            </w:pPr>
            <w:r w:rsidRPr="005452D8">
              <w:rPr>
                <w:rFonts w:ascii="한컴바탕" w:eastAsia="한컴바탕" w:hAnsi="한컴바탕" w:cs="한컴바탕" w:hint="eastAsia"/>
                <w:spacing w:val="-2"/>
                <w:szCs w:val="21"/>
                <w:lang w:eastAsia="ko-KR"/>
              </w:rPr>
              <w:t>단위와 개인이 추첨을 통해 지표의 유효코드를 취득하지 못했을 경우 자동으로 다음 추첨으로 이월한다. 단위에서 지표의 유효코드를 취득하지 못했을 경우 해당 연도 12월 31일까지 보류하고 보류기간이 만료된 후 다시 신청한다.</w:t>
            </w:r>
          </w:p>
          <w:p w:rsidR="00B54962" w:rsidRPr="005452D8" w:rsidRDefault="00B54962" w:rsidP="005452D8">
            <w:pPr>
              <w:wordWrap w:val="0"/>
              <w:topLinePunct/>
              <w:autoSpaceDN w:val="0"/>
              <w:adjustRightInd w:val="0"/>
              <w:snapToGrid w:val="0"/>
              <w:spacing w:line="290" w:lineRule="atLeast"/>
              <w:ind w:firstLineChars="100" w:firstLine="202"/>
              <w:rPr>
                <w:rFonts w:ascii="한컴바탕" w:eastAsia="한컴바탕" w:hAnsi="한컴바탕" w:cs="한컴바탕"/>
                <w:spacing w:val="-4"/>
                <w:szCs w:val="21"/>
                <w:lang w:eastAsia="ko-KR"/>
              </w:rPr>
            </w:pPr>
            <w:r w:rsidRPr="005452D8">
              <w:rPr>
                <w:rFonts w:ascii="한컴바탕" w:eastAsia="한컴바탕" w:hAnsi="한컴바탕" w:cs="한컴바탕" w:hint="eastAsia"/>
                <w:spacing w:val="-4"/>
                <w:szCs w:val="21"/>
                <w:lang w:eastAsia="ko-KR"/>
              </w:rPr>
              <w:t>신청인이 자발적으로 추첨 참가취소를 신청하는 경우, 유효코드는 추첨 데이터에서 삭제한다.</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szCs w:val="21"/>
                <w:lang w:eastAsia="ko-KR"/>
              </w:rPr>
            </w:pPr>
            <w:r w:rsidRPr="005C4C9E">
              <w:rPr>
                <w:rFonts w:ascii="한컴바탕" w:eastAsia="한컴바탕" w:hAnsi="한컴바탕" w:cs="한컴바탕" w:hint="eastAsia"/>
                <w:b/>
                <w:szCs w:val="21"/>
                <w:lang w:eastAsia="ko-KR"/>
              </w:rPr>
              <w:t>제16조</w:t>
            </w:r>
            <w:r w:rsidRPr="005C4C9E">
              <w:rPr>
                <w:rFonts w:ascii="한컴바탕" w:eastAsia="한컴바탕" w:hAnsi="한컴바탕" w:cs="한컴바탕" w:hint="eastAsia"/>
                <w:szCs w:val="21"/>
                <w:lang w:eastAsia="ko-KR"/>
              </w:rPr>
              <w:t xml:space="preserve"> 단위와 개인은 지표를 취득한 날짜부터 6개월 이내 차량등록 수속을 완료해야 하며 기한 내 완료하지 못할 경우 자발적으로 포기한 것으로 간주한다.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단위와 개인이 차량취득세 및 취득세 서류 전이 수속을 밟거나 중고차 판매영수증의 검증, 차량의 증여공증 등 관련 수속을 처리할 때 유효한 승용차 배치지표 확인통지서를 제시해야 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국세 관련 부서에서 차량취득세의 완납증명서를 심사 발급하거나 면세 증빙 혹은 본 시로 차량의 취득세 문서를 이전하는 경우, 공상부서에서 중고차매출전표를 검증하는 경우, 공증기구에서 차량 증여에 대한 공증을 처리하는 등의 경우에는 승용차의 배치지표 확인 통지서를 검사해야 한다. 검사를 거쳐 관련 어음 뒷면에</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지표 취득</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 xml:space="preserve"> 도장을 날인해야 한다. </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단위와 개인이 승용차 등록 신청, 등기 이전 혹은 본 시로 전입하는 등기 변경을 신청할 때 치안기관의 교통관리부문은 차량의 취득세납부증명 혹은 면세 증빙, 중고차 매출전표, 차량 증여공증서 및 기타 검사에 필요한 자료와 내용을 분별하여 검사한다.</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5C4C9E">
              <w:rPr>
                <w:rFonts w:ascii="한컴바탕" w:eastAsia="한컴바탕" w:hAnsi="한컴바탕" w:cs="한컴바탕" w:hint="eastAsia"/>
                <w:b/>
                <w:szCs w:val="21"/>
                <w:lang w:eastAsia="ko-KR"/>
              </w:rPr>
              <w:t>제17조</w:t>
            </w:r>
            <w:r w:rsidRPr="005C4C9E">
              <w:rPr>
                <w:rFonts w:ascii="한컴바탕" w:eastAsia="한컴바탕" w:hAnsi="한컴바탕" w:cs="한컴바탕" w:hint="eastAsia"/>
                <w:szCs w:val="21"/>
                <w:lang w:eastAsia="ko-KR"/>
              </w:rPr>
              <w:t xml:space="preserve"> 단위와 개인의 명의로 된 승용차를 판매 혹은 폐기 한 후 승용차 지표갱신이 필요한 경우(이하 </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지표 갱신</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 xml:space="preserve">이라 약칭함) </w:t>
            </w:r>
            <w:r w:rsidRPr="005C4C9E">
              <w:rPr>
                <w:rFonts w:ascii="한컴바탕" w:eastAsia="한컴바탕" w:hAnsi="한컴바탕" w:cs="한컴바탕"/>
                <w:szCs w:val="21"/>
                <w:lang w:eastAsia="ko-KR"/>
              </w:rPr>
              <w:t>추첨</w:t>
            </w:r>
            <w:r w:rsidRPr="005C4C9E">
              <w:rPr>
                <w:rFonts w:ascii="한컴바탕" w:eastAsia="한컴바탕" w:hAnsi="한컴바탕" w:cs="한컴바탕" w:hint="eastAsia"/>
                <w:szCs w:val="21"/>
                <w:lang w:eastAsia="ko-KR"/>
              </w:rPr>
              <w:t>에 참가할 필요 없이 직접 지표의 갱신을 신청하고 승용차의 지표갱신 통지서를 지표갱신 증명문서로 한다. 갱신된 지표는 취득 날짜부터 6</w:t>
            </w:r>
            <w:r w:rsidRPr="005C4C9E">
              <w:rPr>
                <w:rFonts w:ascii="한컴바탕" w:eastAsia="한컴바탕" w:hAnsi="한컴바탕" w:cs="한컴바탕" w:hint="eastAsia"/>
                <w:szCs w:val="21"/>
                <w:lang w:eastAsia="ko-KR"/>
              </w:rPr>
              <w:lastRenderedPageBreak/>
              <w:t>개월 이내 차량등록 수속을 완료해야 한다. 기한 내 완료하지 못한 경우 자발적으로 지표갱신을 포기한 것으로 간주한다.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5C4C9E">
              <w:rPr>
                <w:rFonts w:ascii="한컴바탕" w:eastAsia="한컴바탕" w:hAnsi="한컴바탕" w:cs="한컴바탕" w:hint="eastAsia"/>
                <w:szCs w:val="21"/>
                <w:lang w:eastAsia="ko-KR"/>
              </w:rPr>
              <w:t>지표관리기구는 치안기관교통관리부서에서 제공한 판매, 폐기차량 이전, 등록 정보 말소 등 자료에 근거하여 신청인의 신청정보를 대조 심사하고 지정된 인터넷사이트에서 지표 갱신 확인 통지서를 발부한다.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5C4C9E">
              <w:rPr>
                <w:rFonts w:ascii="한컴바탕" w:eastAsia="한컴바탕" w:hAnsi="한컴바탕" w:cs="한컴바탕" w:hint="eastAsia"/>
                <w:szCs w:val="21"/>
                <w:lang w:eastAsia="ko-KR"/>
              </w:rPr>
              <w:t>구체적인 처리절차와 요구는 본 세칙의 관련 규정을 참조한다.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B54962" w:rsidRPr="005C4C9E" w:rsidRDefault="00B54962" w:rsidP="005C4C9E">
            <w:pPr>
              <w:wordWrap w:val="0"/>
              <w:topLinePunct/>
              <w:autoSpaceDN w:val="0"/>
              <w:adjustRightInd w:val="0"/>
              <w:snapToGrid w:val="0"/>
              <w:spacing w:line="290" w:lineRule="atLeast"/>
              <w:ind w:firstLineChars="100" w:firstLine="206"/>
              <w:jc w:val="center"/>
              <w:rPr>
                <w:rFonts w:ascii="한컴바탕" w:eastAsia="한컴바탕" w:hAnsi="한컴바탕" w:cs="한컴바탕"/>
                <w:szCs w:val="21"/>
                <w:lang w:eastAsia="ko-KR"/>
              </w:rPr>
            </w:pPr>
            <w:r w:rsidRPr="005C4C9E">
              <w:rPr>
                <w:rFonts w:ascii="한컴바탕" w:eastAsia="한컴바탕" w:hAnsi="한컴바탕" w:cs="한컴바탕" w:hint="eastAsia"/>
                <w:b/>
                <w:szCs w:val="21"/>
                <w:lang w:eastAsia="ko-KR"/>
              </w:rPr>
              <w:t>제4장 감독과 관리</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szCs w:val="21"/>
                <w:lang w:eastAsia="ko-KR"/>
              </w:rPr>
            </w:pPr>
            <w:r w:rsidRPr="005C4C9E">
              <w:rPr>
                <w:rFonts w:ascii="한컴바탕" w:eastAsia="한컴바탕" w:hAnsi="한컴바탕" w:cs="한컴바탕" w:hint="eastAsia"/>
                <w:b/>
                <w:szCs w:val="21"/>
                <w:lang w:eastAsia="ko-KR"/>
              </w:rPr>
              <w:t>제18조</w:t>
            </w:r>
            <w:r w:rsidRPr="005C4C9E">
              <w:rPr>
                <w:rFonts w:ascii="한컴바탕" w:eastAsia="한컴바탕" w:hAnsi="한컴바탕" w:cs="한컴바탕" w:hint="eastAsia"/>
                <w:szCs w:val="21"/>
                <w:lang w:eastAsia="ko-KR"/>
              </w:rPr>
              <w:t xml:space="preserve"> 신청정보를 심사하고 지표 증명에 대한 검사를 책임지는 관련 부서는 본 세칙의 업무 분담과 업무 실행에 근거하여 해당 부서의 심사표준, 업무 절차 및 운영방법을 제정하고 성실하게 직책을 이행해야 한다. 본 세칙에 근거하지 않고 관련 수속의 처리 직책을 이행할 경우 법에 따라 그 책임을 묻는다.</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szCs w:val="21"/>
                <w:lang w:eastAsia="ko-KR"/>
              </w:rPr>
            </w:pPr>
            <w:r w:rsidRPr="005C4C9E">
              <w:rPr>
                <w:rFonts w:ascii="한컴바탕" w:eastAsia="한컴바탕" w:hAnsi="한컴바탕" w:cs="한컴바탕" w:hint="eastAsia"/>
                <w:b/>
                <w:szCs w:val="21"/>
                <w:lang w:eastAsia="ko-KR"/>
              </w:rPr>
              <w:t>제19조</w:t>
            </w:r>
            <w:r w:rsidRPr="005C4C9E">
              <w:rPr>
                <w:rFonts w:ascii="한컴바탕" w:eastAsia="한컴바탕" w:hAnsi="한컴바탕" w:cs="한컴바탕" w:hint="eastAsia"/>
                <w:szCs w:val="21"/>
                <w:lang w:eastAsia="ko-KR"/>
              </w:rPr>
              <w:t xml:space="preserve"> 그 어떠한 단위와 개인은 신청인이 부당한 수단으로 지표를 취득하거나 사용하는 행위, 정부의 관련 부서에서 직무를 소홀히 하거나 사리사욕을 요구하는 행위를 감독하고 적발하는 권리가 있다. 지표관리기구, 각 심사부서 및 감독부서는 사회에 신고전화번호를 공고하고 적시에 신고를 접수해야 하며 성실하게 감독의 직책을 이행해야 한다.</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5C4C9E">
              <w:rPr>
                <w:rFonts w:ascii="한컴바탕" w:eastAsia="한컴바탕" w:hAnsi="한컴바탕" w:cs="한컴바탕" w:hint="eastAsia"/>
                <w:b/>
                <w:szCs w:val="21"/>
                <w:lang w:eastAsia="ko-KR"/>
              </w:rPr>
              <w:t>제20조</w:t>
            </w:r>
            <w:r w:rsidRPr="005C4C9E">
              <w:rPr>
                <w:rFonts w:ascii="한컴바탕" w:eastAsia="한컴바탕" w:hAnsi="한컴바탕" w:cs="한컴바탕" w:hint="eastAsia"/>
                <w:szCs w:val="21"/>
                <w:lang w:eastAsia="ko-KR"/>
              </w:rPr>
              <w:t xml:space="preserve"> 허위정보나 문서를 제출하고 승용차의 배치지표 확인통지서와 승용차 지표갱신 확인서를 위조하거나 임의로 수정할 경우, 관련 심사부서는 사실확인을 거친 후 지표관리기구로 피드백하고 지표관리기구는 해당 신청인의 신청자격을 취소하고 이미 발급한 지표 혹은 갱신한 지표는 회수해야 하며 3년 이내 해당 신청인의 지표신청을 접수하지 않는다.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B54962" w:rsidRPr="005C4C9E" w:rsidRDefault="00B54962" w:rsidP="005C4C9E">
            <w:pPr>
              <w:wordWrap w:val="0"/>
              <w:topLinePunct/>
              <w:autoSpaceDN w:val="0"/>
              <w:adjustRightInd w:val="0"/>
              <w:snapToGrid w:val="0"/>
              <w:spacing w:line="290" w:lineRule="atLeast"/>
              <w:ind w:firstLineChars="100" w:firstLine="206"/>
              <w:jc w:val="center"/>
              <w:rPr>
                <w:rFonts w:ascii="한컴바탕" w:eastAsia="한컴바탕" w:hAnsi="한컴바탕" w:cs="한컴바탕"/>
                <w:szCs w:val="21"/>
                <w:lang w:eastAsia="ko-KR"/>
              </w:rPr>
            </w:pPr>
            <w:r w:rsidRPr="005C4C9E">
              <w:rPr>
                <w:rFonts w:ascii="한컴바탕" w:eastAsia="한컴바탕" w:hAnsi="한컴바탕" w:cs="한컴바탕" w:hint="eastAsia"/>
                <w:b/>
                <w:szCs w:val="21"/>
                <w:lang w:eastAsia="ko-KR"/>
              </w:rPr>
              <w:t xml:space="preserve">제5장 </w:t>
            </w:r>
            <w:proofErr w:type="gramStart"/>
            <w:r w:rsidRPr="005C4C9E">
              <w:rPr>
                <w:rFonts w:ascii="한컴바탕" w:eastAsia="한컴바탕" w:hAnsi="한컴바탕" w:cs="한컴바탕" w:hint="eastAsia"/>
                <w:b/>
                <w:szCs w:val="21"/>
                <w:lang w:eastAsia="ko-KR"/>
              </w:rPr>
              <w:t xml:space="preserve">부  </w:t>
            </w:r>
            <w:proofErr w:type="spellStart"/>
            <w:r w:rsidRPr="005C4C9E">
              <w:rPr>
                <w:rFonts w:ascii="한컴바탕" w:eastAsia="한컴바탕" w:hAnsi="한컴바탕" w:cs="한컴바탕" w:hint="eastAsia"/>
                <w:b/>
                <w:szCs w:val="21"/>
                <w:lang w:eastAsia="ko-KR"/>
              </w:rPr>
              <w:t>칙</w:t>
            </w:r>
            <w:proofErr w:type="spellEnd"/>
            <w:proofErr w:type="gramEnd"/>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szCs w:val="21"/>
                <w:lang w:eastAsia="ko-KR"/>
              </w:rPr>
            </w:pPr>
            <w:r w:rsidRPr="005C4C9E">
              <w:rPr>
                <w:rFonts w:ascii="한컴바탕" w:eastAsia="한컴바탕" w:hAnsi="한컴바탕" w:cs="한컴바탕" w:hint="eastAsia"/>
                <w:b/>
                <w:szCs w:val="21"/>
                <w:lang w:eastAsia="ko-KR"/>
              </w:rPr>
              <w:t>제21조</w:t>
            </w:r>
            <w:r w:rsidRPr="005C4C9E">
              <w:rPr>
                <w:rFonts w:ascii="한컴바탕" w:eastAsia="한컴바탕" w:hAnsi="한컴바탕" w:cs="한컴바탕" w:hint="eastAsia"/>
                <w:szCs w:val="21"/>
                <w:lang w:eastAsia="ko-KR"/>
              </w:rPr>
              <w:t xml:space="preserve"> 이하 나열한 것은 본 세칙의 용어 해석이다.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 xml:space="preserve">(1) 승용차는 소형, 미니 승객수송 자동차와 시 인민정부에서 공포한 기타 수량조정이 필요한 차종이다. </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5C4C9E">
              <w:rPr>
                <w:rFonts w:ascii="한컴바탕" w:eastAsia="한컴바탕" w:hAnsi="한컴바탕" w:cs="한컴바탕" w:hint="eastAsia"/>
                <w:szCs w:val="21"/>
                <w:lang w:eastAsia="ko-KR"/>
              </w:rPr>
              <w:t xml:space="preserve">(2) 영업용 승용차는 &lt;자동차운행증&gt;에 등기된 사용 용도가 </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임대여객운수</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 xml:space="preserve">, </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임차여객운수</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 xml:space="preserve"> 또는 </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교육용</w:t>
            </w:r>
            <w:r w:rsidRPr="005C4C9E">
              <w:rPr>
                <w:rFonts w:ascii="한컴바탕" w:eastAsia="한컴바탕" w:hAnsi="한컴바탕" w:cs="한컴바탕"/>
                <w:szCs w:val="21"/>
                <w:lang w:eastAsia="ko-KR"/>
              </w:rPr>
              <w:t>’</w:t>
            </w:r>
            <w:r w:rsidRPr="005C4C9E">
              <w:rPr>
                <w:rFonts w:ascii="한컴바탕" w:eastAsia="한컴바탕" w:hAnsi="한컴바탕" w:cs="한컴바탕" w:hint="eastAsia"/>
                <w:szCs w:val="21"/>
                <w:lang w:eastAsia="ko-KR"/>
              </w:rPr>
              <w:t>인 승용차이다.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5C4C9E">
              <w:rPr>
                <w:rFonts w:ascii="한컴바탕" w:eastAsia="한컴바탕" w:hAnsi="한컴바탕" w:cs="한컴바탕" w:hint="eastAsia"/>
                <w:szCs w:val="21"/>
                <w:lang w:eastAsia="ko-KR"/>
              </w:rPr>
              <w:t>(3) 유효한 자동차면허증은 치안기관의 교통</w:t>
            </w:r>
            <w:r w:rsidRPr="005C4C9E">
              <w:rPr>
                <w:rFonts w:ascii="한컴바탕" w:eastAsia="한컴바탕" w:hAnsi="한컴바탕" w:cs="한컴바탕" w:hint="eastAsia"/>
                <w:szCs w:val="21"/>
                <w:lang w:eastAsia="ko-KR"/>
              </w:rPr>
              <w:lastRenderedPageBreak/>
              <w:t>관리부서에서 심사하고 발급한 승용차운전면허증이다.</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szCs w:val="21"/>
                <w:lang w:eastAsia="ko-KR"/>
              </w:rPr>
            </w:pPr>
            <w:r w:rsidRPr="005C4C9E">
              <w:rPr>
                <w:rFonts w:ascii="한컴바탕" w:eastAsia="한컴바탕" w:hAnsi="한컴바탕" w:cs="한컴바탕" w:hint="eastAsia"/>
                <w:b/>
                <w:szCs w:val="21"/>
                <w:lang w:eastAsia="ko-KR"/>
              </w:rPr>
              <w:t>제22조</w:t>
            </w:r>
            <w:r w:rsidRPr="005C4C9E">
              <w:rPr>
                <w:rFonts w:ascii="한컴바탕" w:eastAsia="한컴바탕" w:hAnsi="한컴바탕" w:cs="한컴바탕" w:hint="eastAsia"/>
                <w:szCs w:val="21"/>
                <w:lang w:eastAsia="ko-KR"/>
              </w:rPr>
              <w:t xml:space="preserve"> 법원의 판결이나 판정으로 인한 원인 또는 개인의 혼인, 상속으로 인한 재산 이전이 발생한 경우 이미 등록된 승용차는 본 세칙이 적용되지 않는다. 관련 기관은 법에 따라 이전 등기를 처리한다.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본 세칙이 실행하기 전에 차량판매 경영자와 고객이 승용차의 예약판매 계약서를 체결하거나, 예약금을 수취하고 규정된 기간 내 상무부의 해당 부서에 서류를 등록 접수한 경우는 본 세칙이 적용되지 않는다.</w:t>
            </w:r>
          </w:p>
          <w:p w:rsidR="00B54962" w:rsidRPr="005C4C9E" w:rsidRDefault="00B54962" w:rsidP="005C4C9E">
            <w:pPr>
              <w:wordWrap w:val="0"/>
              <w:topLinePunct/>
              <w:autoSpaceDN w:val="0"/>
              <w:adjustRightInd w:val="0"/>
              <w:snapToGrid w:val="0"/>
              <w:spacing w:line="290" w:lineRule="atLeast"/>
              <w:ind w:firstLineChars="100" w:firstLine="210"/>
              <w:rPr>
                <w:rFonts w:ascii="한컴바탕" w:eastAsia="한컴바탕" w:hAnsi="한컴바탕" w:cs="한컴바탕"/>
                <w:b/>
                <w:szCs w:val="21"/>
                <w:lang w:eastAsia="ko-KR"/>
              </w:rPr>
            </w:pPr>
            <w:r w:rsidRPr="005C4C9E">
              <w:rPr>
                <w:rFonts w:ascii="한컴바탕" w:eastAsia="한컴바탕" w:hAnsi="한컴바탕" w:cs="한컴바탕" w:hint="eastAsia"/>
                <w:szCs w:val="21"/>
                <w:lang w:eastAsia="ko-KR"/>
              </w:rPr>
              <w:t>본 세칙을 실행하기 전에 해당 부서에 외국인의 차량을 입국 신청한 경우, 본 세칙을 적용하지 않는다.</w:t>
            </w:r>
          </w:p>
          <w:p w:rsidR="00B54962" w:rsidRPr="005C4C9E" w:rsidRDefault="00B54962" w:rsidP="005C4C9E">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5C4C9E">
              <w:rPr>
                <w:rFonts w:ascii="한컴바탕" w:eastAsia="한컴바탕" w:hAnsi="한컴바탕" w:cs="한컴바탕" w:hint="eastAsia"/>
                <w:b/>
                <w:szCs w:val="21"/>
                <w:lang w:eastAsia="ko-KR"/>
              </w:rPr>
              <w:t>제23조</w:t>
            </w:r>
            <w:r w:rsidRPr="005C4C9E">
              <w:rPr>
                <w:rFonts w:ascii="한컴바탕" w:eastAsia="한컴바탕" w:hAnsi="한컴바탕" w:cs="한컴바탕" w:hint="eastAsia"/>
                <w:szCs w:val="21"/>
                <w:lang w:eastAsia="ko-KR"/>
              </w:rPr>
              <w:t xml:space="preserve"> 본 세칙은 발표일로부터 시행하며, 지표관리기구는 2011년 1월 1일부터 신청을 접수한다.</w:t>
            </w:r>
          </w:p>
          <w:p w:rsidR="00B54962" w:rsidRPr="005C4C9E" w:rsidRDefault="00B54962" w:rsidP="005C4C9E">
            <w:pPr>
              <w:wordWrap w:val="0"/>
              <w:topLinePunct/>
              <w:autoSpaceDN w:val="0"/>
              <w:adjustRightInd w:val="0"/>
              <w:snapToGrid w:val="0"/>
              <w:spacing w:line="290" w:lineRule="atLeast"/>
              <w:ind w:right="960"/>
              <w:rPr>
                <w:rFonts w:ascii="한컴바탕" w:eastAsia="한컴바탕" w:hAnsi="한컴바탕" w:cs="한컴바탕" w:hint="eastAsia"/>
                <w:szCs w:val="21"/>
                <w:lang w:eastAsia="ko-KR"/>
              </w:rPr>
            </w:pPr>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proofErr w:type="spellStart"/>
            <w:r w:rsidRPr="005C4C9E">
              <w:rPr>
                <w:rFonts w:ascii="한컴바탕" w:eastAsia="한컴바탕" w:hAnsi="한컴바탕" w:cs="한컴바탕" w:hint="eastAsia"/>
                <w:szCs w:val="21"/>
                <w:lang w:eastAsia="ko-KR"/>
              </w:rPr>
              <w:t>북경시교통위원회</w:t>
            </w:r>
            <w:proofErr w:type="spellEnd"/>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북경시공안국</w:t>
            </w:r>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 xml:space="preserve">북경 </w:t>
            </w:r>
            <w:proofErr w:type="spellStart"/>
            <w:r w:rsidRPr="005C4C9E">
              <w:rPr>
                <w:rFonts w:ascii="한컴바탕" w:eastAsia="한컴바탕" w:hAnsi="한컴바탕" w:cs="한컴바탕" w:hint="eastAsia"/>
                <w:szCs w:val="21"/>
                <w:lang w:eastAsia="ko-KR"/>
              </w:rPr>
              <w:t>발전과개혁위원회</w:t>
            </w:r>
            <w:proofErr w:type="spellEnd"/>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szCs w:val="21"/>
                <w:lang w:eastAsia="ko-KR"/>
              </w:rPr>
            </w:pPr>
            <w:proofErr w:type="spellStart"/>
            <w:r w:rsidRPr="005C4C9E">
              <w:rPr>
                <w:rFonts w:ascii="한컴바탕" w:eastAsia="한컴바탕" w:hAnsi="한컴바탕" w:cs="한컴바탕" w:hint="eastAsia"/>
                <w:szCs w:val="21"/>
                <w:lang w:eastAsia="ko-KR"/>
              </w:rPr>
              <w:t>북경시감찰국</w:t>
            </w:r>
            <w:proofErr w:type="spellEnd"/>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5C4C9E">
              <w:rPr>
                <w:rFonts w:ascii="한컴바탕" w:eastAsia="한컴바탕" w:hAnsi="한컴바탕" w:cs="한컴바탕" w:hint="eastAsia"/>
                <w:szCs w:val="21"/>
                <w:lang w:eastAsia="ko-KR"/>
              </w:rPr>
              <w:t>북경시민정국</w:t>
            </w:r>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szCs w:val="21"/>
                <w:lang w:eastAsia="ko-KR"/>
              </w:rPr>
            </w:pPr>
            <w:r w:rsidRPr="005C4C9E">
              <w:rPr>
                <w:rFonts w:ascii="한컴바탕" w:eastAsia="한컴바탕" w:hAnsi="한컴바탕" w:cs="한컴바탕" w:hint="eastAsia"/>
                <w:szCs w:val="21"/>
                <w:lang w:eastAsia="ko-KR"/>
              </w:rPr>
              <w:t>북경시사법국</w:t>
            </w:r>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5C4C9E">
              <w:rPr>
                <w:rFonts w:ascii="한컴바탕" w:eastAsia="한컴바탕" w:hAnsi="한컴바탕" w:cs="한컴바탕" w:hint="eastAsia"/>
                <w:szCs w:val="21"/>
                <w:lang w:eastAsia="ko-KR"/>
              </w:rPr>
              <w:t>북경시재정국</w:t>
            </w:r>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proofErr w:type="spellStart"/>
            <w:r w:rsidRPr="005C4C9E">
              <w:rPr>
                <w:rFonts w:ascii="한컴바탕" w:eastAsia="한컴바탕" w:hAnsi="한컴바탕" w:cs="한컴바탕" w:hint="eastAsia"/>
                <w:szCs w:val="21"/>
                <w:lang w:eastAsia="ko-KR"/>
              </w:rPr>
              <w:t>북경시인력자원과사회보장국</w:t>
            </w:r>
            <w:proofErr w:type="spellEnd"/>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szCs w:val="21"/>
                <w:lang w:eastAsia="ko-KR"/>
              </w:rPr>
            </w:pPr>
            <w:proofErr w:type="spellStart"/>
            <w:r w:rsidRPr="005C4C9E">
              <w:rPr>
                <w:rFonts w:ascii="한컴바탕" w:eastAsia="한컴바탕" w:hAnsi="한컴바탕" w:cs="한컴바탕" w:hint="eastAsia"/>
                <w:szCs w:val="21"/>
                <w:lang w:eastAsia="ko-KR"/>
              </w:rPr>
              <w:t>북경시환경보호국</w:t>
            </w:r>
            <w:proofErr w:type="spellEnd"/>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5C4C9E">
              <w:rPr>
                <w:rFonts w:ascii="한컴바탕" w:eastAsia="한컴바탕" w:hAnsi="한컴바탕" w:cs="한컴바탕" w:hint="eastAsia"/>
                <w:szCs w:val="21"/>
                <w:lang w:eastAsia="ko-KR"/>
              </w:rPr>
              <w:t>북경시상무위원회</w:t>
            </w:r>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szCs w:val="21"/>
                <w:lang w:eastAsia="ko-KR"/>
              </w:rPr>
            </w:pPr>
            <w:proofErr w:type="spellStart"/>
            <w:r w:rsidRPr="005C4C9E">
              <w:rPr>
                <w:rFonts w:ascii="한컴바탕" w:eastAsia="한컴바탕" w:hAnsi="한컴바탕" w:cs="한컴바탕" w:hint="eastAsia"/>
                <w:szCs w:val="21"/>
                <w:lang w:eastAsia="ko-KR"/>
              </w:rPr>
              <w:t>북경시국가세무국</w:t>
            </w:r>
            <w:proofErr w:type="spellEnd"/>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proofErr w:type="spellStart"/>
            <w:r w:rsidRPr="005C4C9E">
              <w:rPr>
                <w:rFonts w:ascii="한컴바탕" w:eastAsia="한컴바탕" w:hAnsi="한컴바탕" w:cs="한컴바탕" w:hint="eastAsia"/>
                <w:szCs w:val="21"/>
                <w:lang w:eastAsia="ko-KR"/>
              </w:rPr>
              <w:t>북경시지방세무국</w:t>
            </w:r>
            <w:proofErr w:type="spellEnd"/>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szCs w:val="21"/>
                <w:lang w:eastAsia="ko-KR"/>
              </w:rPr>
            </w:pPr>
            <w:proofErr w:type="spellStart"/>
            <w:r w:rsidRPr="005C4C9E">
              <w:rPr>
                <w:rFonts w:ascii="한컴바탕" w:eastAsia="한컴바탕" w:hAnsi="한컴바탕" w:cs="한컴바탕" w:hint="eastAsia"/>
                <w:szCs w:val="21"/>
                <w:lang w:eastAsia="ko-KR"/>
              </w:rPr>
              <w:t>북경시공상행정관리국</w:t>
            </w:r>
            <w:proofErr w:type="spellEnd"/>
          </w:p>
          <w:p w:rsidR="00B54962" w:rsidRPr="005C4C9E" w:rsidRDefault="00B54962" w:rsidP="005452D8">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proofErr w:type="spellStart"/>
            <w:r w:rsidRPr="005C4C9E">
              <w:rPr>
                <w:rFonts w:ascii="한컴바탕" w:eastAsia="한컴바탕" w:hAnsi="한컴바탕" w:cs="한컴바탕" w:hint="eastAsia"/>
                <w:szCs w:val="21"/>
                <w:lang w:eastAsia="ko-KR"/>
              </w:rPr>
              <w:t>북경시품질기술감독국</w:t>
            </w:r>
            <w:proofErr w:type="spellEnd"/>
          </w:p>
          <w:p w:rsidR="00B54962" w:rsidRPr="005C4C9E" w:rsidRDefault="00B54962" w:rsidP="005C4C9E">
            <w:pPr>
              <w:wordWrap w:val="0"/>
              <w:topLinePunct/>
              <w:autoSpaceDN w:val="0"/>
              <w:adjustRightInd w:val="0"/>
              <w:snapToGrid w:val="0"/>
              <w:spacing w:line="290" w:lineRule="atLeast"/>
              <w:jc w:val="right"/>
              <w:rPr>
                <w:rFonts w:ascii="한컴바탕" w:eastAsia="한컴바탕" w:hAnsi="한컴바탕" w:cs="한컴바탕"/>
                <w:szCs w:val="21"/>
              </w:rPr>
            </w:pPr>
            <w:r w:rsidRPr="005C4C9E">
              <w:rPr>
                <w:rFonts w:ascii="한컴바탕" w:eastAsia="한컴바탕" w:hAnsi="한컴바탕" w:cs="한컴바탕" w:hint="eastAsia"/>
                <w:szCs w:val="21"/>
                <w:lang w:eastAsia="ko-KR"/>
              </w:rPr>
              <w:t>2010년 12월 23일</w:t>
            </w:r>
          </w:p>
          <w:p w:rsidR="00B54962" w:rsidRPr="005C4C9E" w:rsidRDefault="00B54962" w:rsidP="005C4C9E">
            <w:pPr>
              <w:wordWrap w:val="0"/>
              <w:autoSpaceDN w:val="0"/>
              <w:snapToGrid w:val="0"/>
              <w:spacing w:line="290" w:lineRule="atLeast"/>
              <w:rPr>
                <w:rFonts w:ascii="한컴바탕" w:eastAsia="한컴바탕" w:hAnsi="한컴바탕" w:cs="한컴바탕"/>
                <w:szCs w:val="21"/>
              </w:rPr>
            </w:pPr>
          </w:p>
        </w:tc>
        <w:tc>
          <w:tcPr>
            <w:tcW w:w="539" w:type="dxa"/>
          </w:tcPr>
          <w:p w:rsidR="00B54962" w:rsidRPr="005C4C9E" w:rsidRDefault="00B54962" w:rsidP="005C4C9E">
            <w:pPr>
              <w:snapToGrid w:val="0"/>
              <w:spacing w:line="290" w:lineRule="atLeast"/>
              <w:rPr>
                <w:szCs w:val="21"/>
              </w:rPr>
            </w:pPr>
          </w:p>
        </w:tc>
        <w:tc>
          <w:tcPr>
            <w:tcW w:w="3958" w:type="dxa"/>
          </w:tcPr>
          <w:p w:rsidR="00C0417B" w:rsidRPr="00543E6F" w:rsidRDefault="00C0417B" w:rsidP="005C4C9E">
            <w:pPr>
              <w:snapToGrid w:val="0"/>
              <w:spacing w:line="290" w:lineRule="atLeast"/>
              <w:jc w:val="center"/>
              <w:rPr>
                <w:rFonts w:ascii="SimSun" w:hAnsi="SimSun" w:hint="eastAsia"/>
                <w:b/>
                <w:sz w:val="26"/>
                <w:szCs w:val="26"/>
              </w:rPr>
            </w:pPr>
            <w:r w:rsidRPr="00543E6F">
              <w:rPr>
                <w:rFonts w:ascii="SimSun" w:hAnsi="SimSun" w:hint="eastAsia"/>
                <w:b/>
                <w:sz w:val="26"/>
                <w:szCs w:val="26"/>
              </w:rPr>
              <w:t>北京市小客车数量调控暂行规定</w:t>
            </w:r>
          </w:p>
          <w:p w:rsidR="00C0417B" w:rsidRPr="00543E6F" w:rsidRDefault="00C0417B" w:rsidP="005C4C9E">
            <w:pPr>
              <w:snapToGrid w:val="0"/>
              <w:spacing w:line="290" w:lineRule="atLeast"/>
              <w:jc w:val="center"/>
              <w:rPr>
                <w:rFonts w:ascii="SimSun" w:hAnsi="SimSun" w:hint="eastAsia"/>
                <w:b/>
                <w:sz w:val="26"/>
                <w:szCs w:val="26"/>
              </w:rPr>
            </w:pPr>
            <w:r w:rsidRPr="00543E6F">
              <w:rPr>
                <w:rFonts w:ascii="SimSun" w:hAnsi="SimSun" w:hint="eastAsia"/>
                <w:b/>
                <w:sz w:val="26"/>
                <w:szCs w:val="26"/>
              </w:rPr>
              <w:t>实施细则</w:t>
            </w:r>
          </w:p>
          <w:p w:rsidR="00C0417B" w:rsidRDefault="00C0417B" w:rsidP="005C4C9E">
            <w:pPr>
              <w:snapToGrid w:val="0"/>
              <w:spacing w:line="290" w:lineRule="atLeast"/>
              <w:rPr>
                <w:rFonts w:ascii="SimSun" w:eastAsiaTheme="minorEastAsia" w:hAnsi="SimSun" w:hint="eastAsia"/>
                <w:szCs w:val="21"/>
                <w:lang w:eastAsia="ko-KR"/>
              </w:rPr>
            </w:pPr>
          </w:p>
          <w:p w:rsidR="00543E6F" w:rsidRPr="00543E6F" w:rsidRDefault="00543E6F" w:rsidP="005C4C9E">
            <w:pPr>
              <w:snapToGrid w:val="0"/>
              <w:spacing w:line="290" w:lineRule="atLeast"/>
              <w:rPr>
                <w:rFonts w:ascii="SimSun" w:eastAsiaTheme="minorEastAsia" w:hAnsi="SimSun" w:hint="eastAsia"/>
                <w:szCs w:val="21"/>
                <w:lang w:eastAsia="ko-KR"/>
              </w:rPr>
            </w:pPr>
          </w:p>
          <w:p w:rsidR="00C0417B" w:rsidRPr="005C4C9E" w:rsidRDefault="00C0417B" w:rsidP="005C4C9E">
            <w:pPr>
              <w:snapToGrid w:val="0"/>
              <w:spacing w:line="290" w:lineRule="atLeast"/>
              <w:jc w:val="center"/>
              <w:rPr>
                <w:rFonts w:ascii="SimSun" w:hAnsi="SimSun"/>
                <w:szCs w:val="21"/>
              </w:rPr>
            </w:pPr>
            <w:r w:rsidRPr="005C4C9E">
              <w:rPr>
                <w:rFonts w:ascii="SimSun" w:hAnsi="SimSun" w:hint="eastAsia"/>
                <w:b/>
                <w:szCs w:val="21"/>
              </w:rPr>
              <w:t>第一章 总  则</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第一条</w:t>
            </w:r>
            <w:r w:rsidRPr="005C4C9E">
              <w:rPr>
                <w:rFonts w:ascii="SimSun" w:hAnsi="SimSun" w:hint="eastAsia"/>
                <w:szCs w:val="21"/>
              </w:rPr>
              <w:t xml:space="preserve"> 为实现小客车数量的合理、有序增长，有效缓解交通拥堵状况，降低能源消耗和减少环境污染，根据《北京市小客车数量调控暂行规定》制定本细则。</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第二条</w:t>
            </w:r>
            <w:r w:rsidRPr="005C4C9E">
              <w:rPr>
                <w:rFonts w:ascii="SimSun" w:hAnsi="SimSun" w:hint="eastAsia"/>
                <w:szCs w:val="21"/>
              </w:rPr>
              <w:t xml:space="preserve"> 本市对小客车实施数量调控和配额管理制度。</w:t>
            </w:r>
          </w:p>
          <w:p w:rsidR="00C0417B" w:rsidRPr="005452D8" w:rsidRDefault="00C0417B" w:rsidP="005C4C9E">
            <w:pPr>
              <w:snapToGrid w:val="0"/>
              <w:spacing w:line="290" w:lineRule="atLeast"/>
              <w:rPr>
                <w:rFonts w:ascii="SimSun" w:hAnsi="SimSun"/>
                <w:spacing w:val="6"/>
                <w:szCs w:val="21"/>
              </w:rPr>
            </w:pPr>
            <w:r w:rsidRPr="005C4C9E">
              <w:rPr>
                <w:rFonts w:ascii="SimSun" w:hAnsi="SimSun" w:hint="eastAsia"/>
                <w:szCs w:val="21"/>
              </w:rPr>
              <w:t xml:space="preserve">　　</w:t>
            </w:r>
            <w:r w:rsidRPr="005452D8">
              <w:rPr>
                <w:rFonts w:ascii="SimSun" w:hAnsi="SimSun" w:hint="eastAsia"/>
                <w:spacing w:val="6"/>
                <w:szCs w:val="21"/>
              </w:rPr>
              <w:t>小客车年度增长数量和配置比例由市交通行政主管部门会同市发展改革、公安交通、环境保护等相关行政主管部门，根据小客车需求状况和道路交通、环境承载能力合理确定，报市政府批准后向社会公布。政府各有关部门应当落实本市小客车年度调控目标。</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 xml:space="preserve">　第三条</w:t>
            </w:r>
            <w:r w:rsidRPr="005C4C9E">
              <w:rPr>
                <w:rFonts w:ascii="SimSun" w:hAnsi="SimSun" w:hint="eastAsia"/>
                <w:szCs w:val="21"/>
              </w:rPr>
              <w:t xml:space="preserve"> 按照公开、公平、公正的原则，机关、企业事业单位、社会团体及其他组织(以下统称单位)和个人需要取得本市小客车指标(以下简称指标)的，应当通过摇号方式无偿取得。</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本市机关、全额拨款事业单位不再新增公务用车指标。</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营运小客车指标单独配置，具体配置方式另行制定。</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第四条</w:t>
            </w:r>
            <w:r w:rsidRPr="005C4C9E">
              <w:rPr>
                <w:rFonts w:ascii="SimSun" w:hAnsi="SimSun" w:hint="eastAsia"/>
                <w:szCs w:val="21"/>
              </w:rPr>
              <w:t xml:space="preserve"> 市交通行政主管部门负责小客车数量调控的统筹协调工作，并组织实施小客车数量调控的政策、措施。</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公安、国税、地税、民政、司法、财政、人力社保、商务、工商、质监等政府相关部门和区（县）政府按照规定的职责分工，做好相关管理工作。监察部门负责对各行政主管部门履职行为的监督检查。</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市小客车指标调控管理机构（以下简称指标管理机构）负责指标申请的归集、审核结果的公布、摇号的组织和公示等工作。</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第五条</w:t>
            </w:r>
            <w:r w:rsidRPr="005C4C9E">
              <w:rPr>
                <w:rFonts w:ascii="SimSun" w:hAnsi="SimSun" w:hint="eastAsia"/>
                <w:szCs w:val="21"/>
              </w:rPr>
              <w:t xml:space="preserve"> 指标配额按年度确定，不得跨年度使用。</w:t>
            </w:r>
          </w:p>
          <w:p w:rsidR="00DC6F9B" w:rsidRDefault="00C0417B" w:rsidP="00DC6F9B">
            <w:pPr>
              <w:snapToGrid w:val="0"/>
              <w:spacing w:line="290" w:lineRule="atLeast"/>
              <w:ind w:firstLine="405"/>
              <w:rPr>
                <w:rFonts w:ascii="SimSun" w:eastAsiaTheme="minorEastAsia" w:hAnsi="SimSun" w:hint="eastAsia"/>
                <w:szCs w:val="21"/>
              </w:rPr>
            </w:pPr>
            <w:r w:rsidRPr="005C4C9E">
              <w:rPr>
                <w:rFonts w:ascii="SimSun" w:hAnsi="SimSun" w:hint="eastAsia"/>
                <w:szCs w:val="21"/>
              </w:rPr>
              <w:t>个人指标每月配置一次，单位指标</w:t>
            </w:r>
          </w:p>
          <w:p w:rsidR="00DC6F9B" w:rsidRDefault="00DC6F9B" w:rsidP="00DC6F9B">
            <w:pPr>
              <w:snapToGrid w:val="0"/>
              <w:spacing w:line="290" w:lineRule="atLeast"/>
              <w:ind w:firstLine="405"/>
              <w:rPr>
                <w:rFonts w:ascii="SimSun" w:eastAsiaTheme="minorEastAsia" w:hAnsi="SimSun" w:hint="eastAsia"/>
                <w:szCs w:val="21"/>
                <w:lang w:eastAsia="ko-KR"/>
              </w:rPr>
            </w:pPr>
          </w:p>
          <w:p w:rsidR="00C0417B" w:rsidRPr="005C4C9E" w:rsidRDefault="00C0417B" w:rsidP="00DC6F9B">
            <w:pPr>
              <w:snapToGrid w:val="0"/>
              <w:spacing w:line="290" w:lineRule="atLeast"/>
              <w:rPr>
                <w:rFonts w:ascii="SimSun" w:hAnsi="SimSun"/>
                <w:szCs w:val="21"/>
              </w:rPr>
            </w:pPr>
            <w:r w:rsidRPr="005C4C9E">
              <w:rPr>
                <w:rFonts w:ascii="SimSun" w:hAnsi="SimSun" w:hint="eastAsia"/>
                <w:szCs w:val="21"/>
              </w:rPr>
              <w:lastRenderedPageBreak/>
              <w:t>每两月配置一次，每次未配置完的指标配额顺延至下次配置。</w:t>
            </w:r>
          </w:p>
          <w:p w:rsidR="00C0417B" w:rsidRPr="005C4C9E" w:rsidRDefault="00C0417B" w:rsidP="005C4C9E">
            <w:pPr>
              <w:snapToGrid w:val="0"/>
              <w:spacing w:line="290" w:lineRule="atLeast"/>
              <w:rPr>
                <w:rFonts w:ascii="SimSun" w:hAnsi="SimSun" w:hint="eastAsia"/>
                <w:szCs w:val="21"/>
              </w:rPr>
            </w:pPr>
            <w:r w:rsidRPr="005C4C9E">
              <w:rPr>
                <w:rFonts w:ascii="SimSun" w:hAnsi="SimSun" w:hint="eastAsia"/>
                <w:szCs w:val="21"/>
              </w:rPr>
              <w:t xml:space="preserve">　　</w:t>
            </w:r>
            <w:r w:rsidRPr="005C4C9E">
              <w:rPr>
                <w:rFonts w:ascii="SimSun" w:hAnsi="SimSun" w:hint="eastAsia"/>
                <w:b/>
                <w:szCs w:val="21"/>
              </w:rPr>
              <w:t>第六条</w:t>
            </w:r>
            <w:r w:rsidRPr="005C4C9E">
              <w:rPr>
                <w:rFonts w:ascii="SimSun" w:hAnsi="SimSun" w:hint="eastAsia"/>
                <w:szCs w:val="21"/>
              </w:rPr>
              <w:t xml:space="preserve"> 个人指标额度占年度指标配额的88%，营运小客车指标额度占年度指标配额的2%，其他单位指标额度占年度指标配额的10%。</w:t>
            </w:r>
          </w:p>
          <w:p w:rsidR="00C0417B" w:rsidRPr="005C4C9E" w:rsidRDefault="00C0417B" w:rsidP="005C4C9E">
            <w:pPr>
              <w:snapToGrid w:val="0"/>
              <w:spacing w:line="290" w:lineRule="atLeast"/>
              <w:rPr>
                <w:rFonts w:ascii="SimSun" w:hAnsi="SimSun"/>
                <w:szCs w:val="21"/>
              </w:rPr>
            </w:pPr>
          </w:p>
          <w:p w:rsidR="00C0417B" w:rsidRPr="005C4C9E" w:rsidRDefault="00C0417B" w:rsidP="005C4C9E">
            <w:pPr>
              <w:snapToGrid w:val="0"/>
              <w:spacing w:line="290" w:lineRule="atLeast"/>
              <w:jc w:val="center"/>
              <w:rPr>
                <w:rFonts w:ascii="SimSun" w:hAnsi="SimSun"/>
                <w:szCs w:val="21"/>
              </w:rPr>
            </w:pPr>
            <w:r w:rsidRPr="005C4C9E">
              <w:rPr>
                <w:rFonts w:ascii="SimSun" w:hAnsi="SimSun" w:hint="eastAsia"/>
                <w:b/>
                <w:szCs w:val="21"/>
              </w:rPr>
              <w:t>第二章 申请及审核</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第七条</w:t>
            </w:r>
            <w:r w:rsidRPr="005C4C9E">
              <w:rPr>
                <w:rFonts w:ascii="SimSun" w:hAnsi="SimSun" w:hint="eastAsia"/>
                <w:szCs w:val="21"/>
              </w:rPr>
              <w:t xml:space="preserve"> 单位和个人申请指标按照以下程序进行：</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（一）提出申请，获取申请编码；</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（二）经审核合格后，确认申请编码为有效编码，参加摇号；</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（三）通过摇号方式获得指标编码。</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第八条</w:t>
            </w:r>
            <w:r w:rsidRPr="005C4C9E">
              <w:rPr>
                <w:rFonts w:ascii="SimSun" w:hAnsi="SimSun" w:hint="eastAsia"/>
                <w:szCs w:val="21"/>
              </w:rPr>
              <w:t xml:space="preserve"> 下列单位申请指标应当符合以下条件：</w:t>
            </w:r>
          </w:p>
          <w:p w:rsidR="00C0417B" w:rsidRPr="005452D8" w:rsidRDefault="00C0417B" w:rsidP="005C4C9E">
            <w:pPr>
              <w:snapToGrid w:val="0"/>
              <w:spacing w:line="290" w:lineRule="atLeast"/>
              <w:rPr>
                <w:rFonts w:ascii="SimSun" w:hAnsi="SimSun" w:hint="eastAsia"/>
                <w:spacing w:val="6"/>
                <w:szCs w:val="21"/>
              </w:rPr>
            </w:pPr>
            <w:r w:rsidRPr="005452D8">
              <w:rPr>
                <w:rFonts w:ascii="SimSun" w:hAnsi="SimSun" w:hint="eastAsia"/>
                <w:spacing w:val="6"/>
                <w:szCs w:val="21"/>
              </w:rPr>
              <w:t xml:space="preserve">　　（一）企业具有有效的营业执照(或工商登记证)、组织机构代码证书和税务登记证书，上一年度在本市缴纳入库增值税、营业税总额5万元(含)以上；</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（二）非全额拨款事业单位、社会团体及其他组织具有有效的组织机构代码证书。</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第九条</w:t>
            </w:r>
            <w:r w:rsidRPr="005C4C9E">
              <w:rPr>
                <w:rFonts w:ascii="SimSun" w:hAnsi="SimSun" w:hint="eastAsia"/>
                <w:szCs w:val="21"/>
              </w:rPr>
              <w:t xml:space="preserve"> 下列单位申请编码的数量按照以下规则确定：</w:t>
            </w:r>
          </w:p>
          <w:p w:rsidR="00C0417B" w:rsidRPr="005452D8" w:rsidRDefault="00C0417B" w:rsidP="005C4C9E">
            <w:pPr>
              <w:snapToGrid w:val="0"/>
              <w:spacing w:line="290" w:lineRule="atLeast"/>
              <w:rPr>
                <w:rFonts w:ascii="SimSun" w:hAnsi="SimSun"/>
                <w:spacing w:val="12"/>
                <w:szCs w:val="21"/>
              </w:rPr>
            </w:pPr>
            <w:r w:rsidRPr="005452D8">
              <w:rPr>
                <w:rFonts w:ascii="SimSun" w:hAnsi="SimSun" w:hint="eastAsia"/>
                <w:spacing w:val="12"/>
                <w:szCs w:val="21"/>
              </w:rPr>
              <w:t xml:space="preserve">　　（一）企业上一年度缴纳入库增值税、营业税总额合计在5万元(含)以上的每年可以申请1个编码，每增加50万元可以增加1个编码，但年度申请编码总数不得超过8个。</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（二）非全额拨款事业单位、社会团体和其他组织每年可以申请1个编码。</w:t>
            </w:r>
          </w:p>
          <w:p w:rsidR="00C0417B" w:rsidRPr="005452D8" w:rsidRDefault="00C0417B" w:rsidP="005C4C9E">
            <w:pPr>
              <w:snapToGrid w:val="0"/>
              <w:spacing w:line="290" w:lineRule="atLeast"/>
              <w:rPr>
                <w:rFonts w:ascii="SimSun" w:hAnsi="SimSun"/>
                <w:spacing w:val="20"/>
                <w:szCs w:val="21"/>
              </w:rPr>
            </w:pPr>
            <w:r w:rsidRPr="005C4C9E">
              <w:rPr>
                <w:rFonts w:ascii="SimSun" w:hAnsi="SimSun" w:hint="eastAsia"/>
                <w:szCs w:val="21"/>
              </w:rPr>
              <w:t xml:space="preserve">　　</w:t>
            </w:r>
            <w:r w:rsidRPr="005452D8">
              <w:rPr>
                <w:rFonts w:ascii="SimSun" w:hAnsi="SimSun" w:hint="eastAsia"/>
                <w:b/>
                <w:spacing w:val="20"/>
                <w:szCs w:val="21"/>
              </w:rPr>
              <w:t>第十条</w:t>
            </w:r>
            <w:r w:rsidRPr="005452D8">
              <w:rPr>
                <w:rFonts w:ascii="SimSun" w:hAnsi="SimSun" w:hint="eastAsia"/>
                <w:spacing w:val="20"/>
                <w:szCs w:val="21"/>
              </w:rPr>
              <w:t xml:space="preserve"> 住所地在本市的个人，名下没有本市登记的小客车，持有效的机动车驾驶证，可以申请指标。住所地在本市的个人包括：</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（一）本市户籍人员。</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（二）驻京部队现役军人和现役武警。</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（三）持有有效身份证件并在京居住一年以上的港澳台居民、华侨及外籍</w:t>
            </w:r>
            <w:r w:rsidRPr="005C4C9E">
              <w:rPr>
                <w:rFonts w:ascii="SimSun" w:hAnsi="SimSun" w:hint="eastAsia"/>
                <w:szCs w:val="21"/>
              </w:rPr>
              <w:lastRenderedPageBreak/>
              <w:t>人员。</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（四）持有有效《北京市工作居住证》的非本市户籍人员。</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（五）持有本市有效暂住证且连续五年(含)以上在本市缴纳社会保险和个人所得税的非本市户籍人员。</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个体工商户申请指标的，按照个人的有关规定执行。</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第十一条</w:t>
            </w:r>
            <w:r w:rsidRPr="005C4C9E">
              <w:rPr>
                <w:rFonts w:ascii="SimSun" w:hAnsi="SimSun" w:hint="eastAsia"/>
                <w:szCs w:val="21"/>
              </w:rPr>
              <w:t xml:space="preserve"> 申请指标的单位和个人，可以直接在指定网站上填写申请表提出申请，也可以到各区(县)政府设置的对外办公窗口提出申请。</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第十二条</w:t>
            </w:r>
            <w:r w:rsidRPr="005C4C9E">
              <w:rPr>
                <w:rFonts w:ascii="SimSun" w:hAnsi="SimSun" w:hint="eastAsia"/>
                <w:szCs w:val="21"/>
              </w:rPr>
              <w:t xml:space="preserve"> 指标管理机构负责归集对外办公窗口受理的指标申请，并于每月8日前将未经审核的申请人信息分别发送到公安、人力社保、质监、国税、地税及其它相关部门进行审核。</w:t>
            </w:r>
          </w:p>
          <w:p w:rsidR="00C0417B" w:rsidRPr="005452D8" w:rsidRDefault="00C0417B" w:rsidP="005C4C9E">
            <w:pPr>
              <w:snapToGrid w:val="0"/>
              <w:spacing w:line="290" w:lineRule="atLeast"/>
              <w:rPr>
                <w:rFonts w:ascii="SimSun" w:hAnsi="SimSun"/>
                <w:spacing w:val="6"/>
                <w:szCs w:val="21"/>
              </w:rPr>
            </w:pPr>
            <w:r w:rsidRPr="005C4C9E">
              <w:rPr>
                <w:rFonts w:ascii="SimSun" w:hAnsi="SimSun" w:hint="eastAsia"/>
                <w:szCs w:val="21"/>
              </w:rPr>
              <w:t xml:space="preserve">　　</w:t>
            </w:r>
            <w:r w:rsidRPr="005452D8">
              <w:rPr>
                <w:rFonts w:ascii="SimSun" w:hAnsi="SimSun" w:hint="eastAsia"/>
                <w:spacing w:val="6"/>
                <w:szCs w:val="21"/>
              </w:rPr>
              <w:t>市公安机关人口管理部门负责审核个人身份信息；市公安机关出入境管理部门负责审核港澳台居民、华侨、外籍人员的身份信息和在京居住信息；市公安机关交通管理部门负责审核车辆信息以及个人的驾驶证件信息；国税、地税部门负责审核纳税信息；质监部门负责审核组织机构代码信息；人力社保部门负责审核非本市户籍人员的《北京市工作居住证》信息和社会保险缴纳信息。</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本市相关审核部门在接收到申请人信息后8个工作日内完成对信息的审核，并将审核结果反馈指标管理机构。</w:t>
            </w:r>
          </w:p>
          <w:p w:rsidR="00C0417B" w:rsidRPr="005C4C9E" w:rsidRDefault="00C0417B" w:rsidP="005C4C9E">
            <w:pPr>
              <w:snapToGrid w:val="0"/>
              <w:spacing w:line="290" w:lineRule="atLeast"/>
              <w:rPr>
                <w:rFonts w:ascii="SimSun" w:hAnsi="SimSun" w:hint="eastAsia"/>
                <w:szCs w:val="21"/>
              </w:rPr>
            </w:pPr>
            <w:r w:rsidRPr="005C4C9E">
              <w:rPr>
                <w:rFonts w:ascii="SimSun" w:hAnsi="SimSun" w:hint="eastAsia"/>
                <w:szCs w:val="21"/>
              </w:rPr>
              <w:t xml:space="preserve">　　本市相关审核部门需要提请上级部门配合审核申请人信息的，上级部门审核时间不计入前款规定的审核期限。</w:t>
            </w:r>
          </w:p>
          <w:p w:rsidR="00C0417B" w:rsidRPr="005C4C9E" w:rsidRDefault="00C0417B" w:rsidP="005C4C9E">
            <w:pPr>
              <w:snapToGrid w:val="0"/>
              <w:spacing w:line="290" w:lineRule="atLeast"/>
              <w:rPr>
                <w:rFonts w:ascii="SimSun" w:hAnsi="SimSun"/>
                <w:szCs w:val="21"/>
              </w:rPr>
            </w:pPr>
          </w:p>
          <w:p w:rsidR="00C0417B" w:rsidRPr="005C4C9E" w:rsidRDefault="00C0417B" w:rsidP="005C4C9E">
            <w:pPr>
              <w:snapToGrid w:val="0"/>
              <w:spacing w:line="290" w:lineRule="atLeast"/>
              <w:jc w:val="center"/>
              <w:rPr>
                <w:rFonts w:ascii="SimSun" w:hAnsi="SimSun"/>
                <w:szCs w:val="21"/>
              </w:rPr>
            </w:pPr>
            <w:r w:rsidRPr="005C4C9E">
              <w:rPr>
                <w:rFonts w:ascii="SimSun" w:hAnsi="SimSun" w:hint="eastAsia"/>
                <w:b/>
                <w:szCs w:val="21"/>
              </w:rPr>
              <w:t>第三章 指标取得和使用</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第十三条</w:t>
            </w:r>
            <w:r w:rsidRPr="005C4C9E">
              <w:rPr>
                <w:rFonts w:ascii="SimSun" w:hAnsi="SimSun" w:hint="eastAsia"/>
                <w:szCs w:val="21"/>
              </w:rPr>
              <w:t xml:space="preserve"> 指标管理机构每月在指定网站上分批公布有效编码。</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经审核认定为无效编码的，指标管理机构在指定网站上说明原因。申请人对审核结论存有异议的，可以向相关审核部门提出复核申请。复核合格的，审核部门向指标管理机构反馈复核意见，由指标管理机构将其纳入下一次摇号基数。</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第十四条</w:t>
            </w:r>
            <w:r w:rsidRPr="005C4C9E">
              <w:rPr>
                <w:rFonts w:ascii="SimSun" w:hAnsi="SimSun" w:hint="eastAsia"/>
                <w:szCs w:val="21"/>
              </w:rPr>
              <w:t xml:space="preserve"> 指标管理机构每月26日</w:t>
            </w:r>
            <w:r w:rsidRPr="005C4C9E">
              <w:rPr>
                <w:rFonts w:ascii="SimSun" w:hAnsi="SimSun" w:hint="eastAsia"/>
                <w:szCs w:val="21"/>
              </w:rPr>
              <w:lastRenderedPageBreak/>
              <w:t>组织摇号，公证机构依法予以公证。摇号结果和小客车配置指标确认通知书在指定网站上公布。摇号时间或地点因故发生变化的，由指标管理机构提前向社会发布。</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第十五条</w:t>
            </w:r>
            <w:r w:rsidRPr="005C4C9E">
              <w:rPr>
                <w:rFonts w:ascii="SimSun" w:hAnsi="SimSun" w:hint="eastAsia"/>
                <w:szCs w:val="21"/>
              </w:rPr>
              <w:t xml:space="preserve"> 申请人可以在指定网站或者通过电话方式查询摇号结果，小客车配置指标确认通知书可以由申请人自行下载打印或到指标管理机构对外办公窗口领取，作为指标证明文件。</w:t>
            </w:r>
          </w:p>
          <w:p w:rsidR="00C0417B" w:rsidRPr="005452D8" w:rsidRDefault="00C0417B" w:rsidP="005C4C9E">
            <w:pPr>
              <w:snapToGrid w:val="0"/>
              <w:spacing w:line="290" w:lineRule="atLeast"/>
              <w:rPr>
                <w:rFonts w:ascii="SimSun" w:hAnsi="SimSun"/>
                <w:spacing w:val="6"/>
                <w:szCs w:val="21"/>
              </w:rPr>
            </w:pPr>
            <w:r w:rsidRPr="005C4C9E">
              <w:rPr>
                <w:rFonts w:ascii="SimSun" w:hAnsi="SimSun" w:hint="eastAsia"/>
                <w:szCs w:val="21"/>
              </w:rPr>
              <w:t xml:space="preserve">　　</w:t>
            </w:r>
            <w:r w:rsidRPr="005452D8">
              <w:rPr>
                <w:rFonts w:ascii="SimSun" w:hAnsi="SimSun" w:hint="eastAsia"/>
                <w:spacing w:val="6"/>
                <w:szCs w:val="21"/>
              </w:rPr>
              <w:t>单位和个人经摇号未取得指标的有效编码，自动转入下一次摇号基数。单位未取得指标的有效编码保留到当年12月31日，保留期满后重新申请。</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申请人主动申请退出摇号的，其有效编码从摇号数据中删除。</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第十六条</w:t>
            </w:r>
            <w:r w:rsidRPr="005C4C9E">
              <w:rPr>
                <w:rFonts w:ascii="SimSun" w:hAnsi="SimSun" w:hint="eastAsia"/>
                <w:szCs w:val="21"/>
              </w:rPr>
              <w:t xml:space="preserve"> 单位和个人应当自取得指标之日起6个月内办理完成车辆登记手续。逾期未办理完成的，视为自动放弃指标。</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单位和个人在办理车辆购置税、购置税档案转移、二手车销售发票验证、车辆赠与公证等相关手续时，应当出示真实有效的小客车配置指标确认通知书。</w:t>
            </w:r>
          </w:p>
          <w:p w:rsidR="00C0417B" w:rsidRPr="005452D8" w:rsidRDefault="00C0417B" w:rsidP="005C4C9E">
            <w:pPr>
              <w:snapToGrid w:val="0"/>
              <w:spacing w:line="290" w:lineRule="atLeast"/>
              <w:rPr>
                <w:rFonts w:ascii="SimSun" w:hAnsi="SimSun"/>
                <w:spacing w:val="10"/>
                <w:szCs w:val="21"/>
              </w:rPr>
            </w:pPr>
            <w:r w:rsidRPr="005C4C9E">
              <w:rPr>
                <w:rFonts w:ascii="SimSun" w:hAnsi="SimSun" w:hint="eastAsia"/>
                <w:szCs w:val="21"/>
              </w:rPr>
              <w:t xml:space="preserve">　　</w:t>
            </w:r>
            <w:r w:rsidRPr="005452D8">
              <w:rPr>
                <w:rFonts w:ascii="SimSun" w:hAnsi="SimSun" w:hint="eastAsia"/>
                <w:spacing w:val="10"/>
                <w:szCs w:val="21"/>
              </w:rPr>
              <w:t>国税部门核发车辆购置税完税证明、免税凭证或者办理车辆转入本市购置税档案转移时，工商部门验证二手车销售发票时，公证机构办理车辆赠与公证时，应当查验小客车配置指标确认通知书，经查验后在相应票证背面加盖“已取得指标”字样的印章。</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单位和个人申请办理小客车注册、转移登记和转入本市的变更登记时，由公安机关交通管理部门分别查验车辆购置税完税证明或者免税凭证、二手车销售发票、车辆赠与公证书以及其他应当查验的材料和内容。</w:t>
            </w:r>
          </w:p>
          <w:p w:rsidR="00C0417B" w:rsidRPr="005452D8" w:rsidRDefault="00C0417B" w:rsidP="005C4C9E">
            <w:pPr>
              <w:snapToGrid w:val="0"/>
              <w:spacing w:line="290" w:lineRule="atLeast"/>
              <w:rPr>
                <w:rFonts w:ascii="SimSun" w:hAnsi="SimSun"/>
                <w:spacing w:val="8"/>
                <w:szCs w:val="21"/>
              </w:rPr>
            </w:pPr>
            <w:r w:rsidRPr="005C4C9E">
              <w:rPr>
                <w:rFonts w:ascii="SimSun" w:hAnsi="SimSun" w:hint="eastAsia"/>
                <w:szCs w:val="21"/>
              </w:rPr>
              <w:t xml:space="preserve">　</w:t>
            </w:r>
            <w:r w:rsidRPr="005452D8">
              <w:rPr>
                <w:rFonts w:ascii="SimSun" w:hAnsi="SimSun" w:hint="eastAsia"/>
                <w:spacing w:val="8"/>
                <w:szCs w:val="21"/>
              </w:rPr>
              <w:t xml:space="preserve">　</w:t>
            </w:r>
            <w:r w:rsidRPr="005452D8">
              <w:rPr>
                <w:rFonts w:ascii="SimSun" w:hAnsi="SimSun" w:hint="eastAsia"/>
                <w:b/>
                <w:spacing w:val="8"/>
                <w:szCs w:val="21"/>
              </w:rPr>
              <w:t>第十七条</w:t>
            </w:r>
            <w:r w:rsidRPr="005452D8">
              <w:rPr>
                <w:rFonts w:ascii="SimSun" w:hAnsi="SimSun" w:hint="eastAsia"/>
                <w:spacing w:val="8"/>
                <w:szCs w:val="21"/>
              </w:rPr>
              <w:t xml:space="preserve"> 单位或者个人出售、报废名下小客车后需要小客车更新指标(以下简称更新指标)的，不需要参加摇号，直接申请更新指标，以小客车更新指标确认通知书作为更新指标证明文件，自取得更新指标之日起6个</w:t>
            </w:r>
            <w:r w:rsidRPr="005452D8">
              <w:rPr>
                <w:rFonts w:ascii="SimSun" w:hAnsi="SimSun" w:hint="eastAsia"/>
                <w:spacing w:val="8"/>
                <w:szCs w:val="21"/>
              </w:rPr>
              <w:lastRenderedPageBreak/>
              <w:t>月内办理完成车辆登记手续。逾期未办理完成的，视为自动放弃更新指标。</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指标管理机构根据公安机关交通管理部门提供的出售、报废小客车转移、注销登记信息，核对申请人申请信息，审核通过后在指定网站发布小客车更新指标确认通知书。</w:t>
            </w:r>
          </w:p>
          <w:p w:rsidR="00C0417B" w:rsidRPr="005C4C9E" w:rsidRDefault="00C0417B" w:rsidP="005C4C9E">
            <w:pPr>
              <w:snapToGrid w:val="0"/>
              <w:spacing w:line="290" w:lineRule="atLeast"/>
              <w:rPr>
                <w:rFonts w:ascii="SimSun" w:hAnsi="SimSun" w:hint="eastAsia"/>
                <w:szCs w:val="21"/>
              </w:rPr>
            </w:pPr>
            <w:r w:rsidRPr="005C4C9E">
              <w:rPr>
                <w:rFonts w:ascii="SimSun" w:hAnsi="SimSun" w:hint="eastAsia"/>
                <w:szCs w:val="21"/>
              </w:rPr>
              <w:t xml:space="preserve">　　具体办理程序和要求比照本细则相关规定执行。</w:t>
            </w:r>
          </w:p>
          <w:p w:rsidR="00C0417B" w:rsidRPr="005C4C9E" w:rsidRDefault="00C0417B" w:rsidP="005C4C9E">
            <w:pPr>
              <w:snapToGrid w:val="0"/>
              <w:spacing w:line="290" w:lineRule="atLeast"/>
              <w:rPr>
                <w:rFonts w:ascii="SimSun" w:hAnsi="SimSun"/>
                <w:szCs w:val="21"/>
              </w:rPr>
            </w:pPr>
          </w:p>
          <w:p w:rsidR="00C0417B" w:rsidRPr="005C4C9E" w:rsidRDefault="00C0417B" w:rsidP="005C4C9E">
            <w:pPr>
              <w:snapToGrid w:val="0"/>
              <w:spacing w:line="290" w:lineRule="atLeast"/>
              <w:jc w:val="center"/>
              <w:rPr>
                <w:rFonts w:ascii="SimSun" w:hAnsi="SimSun"/>
                <w:szCs w:val="21"/>
              </w:rPr>
            </w:pPr>
            <w:r w:rsidRPr="005C4C9E">
              <w:rPr>
                <w:rFonts w:ascii="SimSun" w:hAnsi="SimSun" w:hint="eastAsia"/>
                <w:b/>
                <w:szCs w:val="21"/>
              </w:rPr>
              <w:t>第四章 监督管理</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w:t>
            </w:r>
            <w:r w:rsidRPr="005C4C9E">
              <w:rPr>
                <w:rFonts w:ascii="SimSun" w:hAnsi="SimSun" w:hint="eastAsia"/>
                <w:b/>
                <w:szCs w:val="21"/>
              </w:rPr>
              <w:t>第十八条</w:t>
            </w:r>
            <w:r w:rsidRPr="005C4C9E">
              <w:rPr>
                <w:rFonts w:ascii="SimSun" w:hAnsi="SimSun" w:hint="eastAsia"/>
                <w:szCs w:val="21"/>
              </w:rPr>
              <w:t xml:space="preserve"> 承担审核申请信息和查验指标证明职责的相关部门，应当根据本细则的分工和工作实际，制订本部门审核标准、工作流程和操作办法并切实履行职责。工作人员未按本细则要求履行查验职责办理相关手续的，依法追究其责任。</w:t>
            </w:r>
          </w:p>
          <w:p w:rsidR="00C0417B" w:rsidRPr="005452D8" w:rsidRDefault="00C0417B" w:rsidP="005C4C9E">
            <w:pPr>
              <w:snapToGrid w:val="0"/>
              <w:spacing w:line="290" w:lineRule="atLeast"/>
              <w:rPr>
                <w:rFonts w:ascii="SimSun" w:hAnsi="SimSun"/>
                <w:spacing w:val="10"/>
                <w:szCs w:val="21"/>
              </w:rPr>
            </w:pPr>
            <w:r w:rsidRPr="005C4C9E">
              <w:rPr>
                <w:rFonts w:ascii="SimSun" w:hAnsi="SimSun" w:hint="eastAsia"/>
                <w:szCs w:val="21"/>
              </w:rPr>
              <w:t xml:space="preserve">　　</w:t>
            </w:r>
            <w:r w:rsidRPr="005452D8">
              <w:rPr>
                <w:rFonts w:ascii="SimSun" w:hAnsi="SimSun" w:hint="eastAsia"/>
                <w:b/>
                <w:spacing w:val="10"/>
                <w:szCs w:val="21"/>
              </w:rPr>
              <w:t>第十九条</w:t>
            </w:r>
            <w:r w:rsidRPr="005452D8">
              <w:rPr>
                <w:rFonts w:ascii="SimSun" w:hAnsi="SimSun" w:hint="eastAsia"/>
                <w:spacing w:val="10"/>
                <w:szCs w:val="21"/>
              </w:rPr>
              <w:t xml:space="preserve"> 任何单位和个人均有权对申请人采取不正当手段取得和使用指标的行为、政府部门及工作人员玩忽职守、徇私舞弊的行为进行监督和举报。指标管理机构、各审核部门和监察部门应当向社会公布举报电话，及时受理举报并认真履行监督职责。</w:t>
            </w:r>
          </w:p>
          <w:p w:rsidR="00C0417B" w:rsidRPr="005C4C9E" w:rsidRDefault="00C0417B" w:rsidP="005C4C9E">
            <w:pPr>
              <w:snapToGrid w:val="0"/>
              <w:spacing w:line="290" w:lineRule="atLeast"/>
              <w:rPr>
                <w:rFonts w:ascii="SimSun" w:hAnsi="SimSun" w:hint="eastAsia"/>
                <w:szCs w:val="21"/>
              </w:rPr>
            </w:pPr>
            <w:r w:rsidRPr="005C4C9E">
              <w:rPr>
                <w:rFonts w:ascii="SimSun" w:hAnsi="SimSun" w:hint="eastAsia"/>
                <w:szCs w:val="21"/>
              </w:rPr>
              <w:t xml:space="preserve">　　</w:t>
            </w:r>
            <w:r w:rsidRPr="005C4C9E">
              <w:rPr>
                <w:rFonts w:ascii="SimSun" w:hAnsi="SimSun" w:hint="eastAsia"/>
                <w:b/>
                <w:szCs w:val="21"/>
              </w:rPr>
              <w:t>第二十条</w:t>
            </w:r>
            <w:r w:rsidRPr="005C4C9E">
              <w:rPr>
                <w:rFonts w:ascii="SimSun" w:hAnsi="SimSun" w:hint="eastAsia"/>
                <w:szCs w:val="21"/>
              </w:rPr>
              <w:t xml:space="preserve"> 对于提供虚假信息、材料或者伪造、涂改小客车配置指标确认通知书、小客车更新指标确认通知书的，相关审核部门查实后应当向指标管理机构反馈，由指标管理机构取消该申请人的申请资格、收回已取得的指标或更新指标、三年内不受理该申请人提出的指标申请。</w:t>
            </w:r>
          </w:p>
          <w:p w:rsidR="00C0417B" w:rsidRPr="005C4C9E" w:rsidRDefault="00C0417B" w:rsidP="005C4C9E">
            <w:pPr>
              <w:snapToGrid w:val="0"/>
              <w:spacing w:line="290" w:lineRule="atLeast"/>
              <w:rPr>
                <w:rFonts w:ascii="SimSun" w:hAnsi="SimSun"/>
                <w:szCs w:val="21"/>
              </w:rPr>
            </w:pPr>
          </w:p>
          <w:p w:rsidR="00C0417B" w:rsidRPr="005C4C9E" w:rsidRDefault="00C0417B" w:rsidP="005C4C9E">
            <w:pPr>
              <w:snapToGrid w:val="0"/>
              <w:spacing w:line="290" w:lineRule="atLeast"/>
              <w:jc w:val="center"/>
              <w:rPr>
                <w:rFonts w:ascii="SimSun" w:hAnsi="SimSun"/>
                <w:szCs w:val="21"/>
              </w:rPr>
            </w:pPr>
            <w:r w:rsidRPr="005C4C9E">
              <w:rPr>
                <w:rFonts w:ascii="SimSun" w:hAnsi="SimSun" w:hint="eastAsia"/>
                <w:b/>
                <w:szCs w:val="21"/>
              </w:rPr>
              <w:t>第五章 附  则</w:t>
            </w:r>
          </w:p>
          <w:p w:rsidR="00C0417B" w:rsidRPr="005452D8" w:rsidRDefault="00C0417B" w:rsidP="005C4C9E">
            <w:pPr>
              <w:snapToGrid w:val="0"/>
              <w:spacing w:line="290" w:lineRule="atLeast"/>
              <w:rPr>
                <w:rFonts w:ascii="SimSun" w:hAnsi="SimSun"/>
                <w:spacing w:val="8"/>
                <w:szCs w:val="21"/>
              </w:rPr>
            </w:pPr>
            <w:r w:rsidRPr="005452D8">
              <w:rPr>
                <w:rFonts w:ascii="SimSun" w:hAnsi="SimSun" w:hint="eastAsia"/>
                <w:spacing w:val="8"/>
                <w:szCs w:val="21"/>
              </w:rPr>
              <w:t xml:space="preserve">　　</w:t>
            </w:r>
            <w:r w:rsidRPr="005452D8">
              <w:rPr>
                <w:rFonts w:ascii="SimSun" w:hAnsi="SimSun" w:hint="eastAsia"/>
                <w:b/>
                <w:spacing w:val="8"/>
                <w:szCs w:val="21"/>
              </w:rPr>
              <w:t>第二十一条</w:t>
            </w:r>
            <w:r w:rsidRPr="005452D8">
              <w:rPr>
                <w:rFonts w:ascii="SimSun" w:hAnsi="SimSun" w:hint="eastAsia"/>
                <w:spacing w:val="8"/>
                <w:szCs w:val="21"/>
              </w:rPr>
              <w:t xml:space="preserve"> 本细则下列用语含义：</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（一）小客车包括小型、微型载客汽车及市人民政府公布的其他需要实施调控的车型。</w:t>
            </w:r>
          </w:p>
          <w:p w:rsidR="00C0417B" w:rsidRPr="005452D8" w:rsidRDefault="00C0417B" w:rsidP="005C4C9E">
            <w:pPr>
              <w:snapToGrid w:val="0"/>
              <w:spacing w:line="290" w:lineRule="atLeast"/>
              <w:rPr>
                <w:rFonts w:ascii="SimSun" w:hAnsi="SimSun"/>
                <w:spacing w:val="-6"/>
                <w:szCs w:val="21"/>
              </w:rPr>
            </w:pPr>
            <w:r w:rsidRPr="005452D8">
              <w:rPr>
                <w:rFonts w:ascii="SimSun" w:hAnsi="SimSun" w:hint="eastAsia"/>
                <w:spacing w:val="-6"/>
                <w:szCs w:val="21"/>
              </w:rPr>
              <w:t xml:space="preserve">　　（二）营运小客车是指《机动车行驶证》登记的使用性质为“出租客运”、“租赁客运”、“教练”的小客车。</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（三）有效机动车驾驶证是指公安</w:t>
            </w:r>
            <w:r w:rsidRPr="005C4C9E">
              <w:rPr>
                <w:rFonts w:ascii="SimSun" w:hAnsi="SimSun" w:hint="eastAsia"/>
                <w:szCs w:val="21"/>
              </w:rPr>
              <w:lastRenderedPageBreak/>
              <w:t>机关交通管理部门核发的、具有驾驶小客车资格的驾驶证。</w:t>
            </w:r>
          </w:p>
          <w:p w:rsidR="00C0417B" w:rsidRPr="005452D8" w:rsidRDefault="00C0417B" w:rsidP="005C4C9E">
            <w:pPr>
              <w:snapToGrid w:val="0"/>
              <w:spacing w:line="290" w:lineRule="atLeast"/>
              <w:rPr>
                <w:rFonts w:ascii="SimSun" w:hAnsi="SimSun"/>
                <w:spacing w:val="20"/>
                <w:szCs w:val="21"/>
              </w:rPr>
            </w:pPr>
            <w:r w:rsidRPr="005C4C9E">
              <w:rPr>
                <w:rFonts w:ascii="SimSun" w:hAnsi="SimSun" w:hint="eastAsia"/>
                <w:szCs w:val="21"/>
              </w:rPr>
              <w:t xml:space="preserve">　　</w:t>
            </w:r>
            <w:r w:rsidRPr="005452D8">
              <w:rPr>
                <w:rFonts w:ascii="SimSun" w:hAnsi="SimSun" w:hint="eastAsia"/>
                <w:b/>
                <w:spacing w:val="20"/>
                <w:szCs w:val="21"/>
              </w:rPr>
              <w:t>第二十二条</w:t>
            </w:r>
            <w:r w:rsidRPr="005452D8">
              <w:rPr>
                <w:rFonts w:ascii="SimSun" w:hAnsi="SimSun" w:hint="eastAsia"/>
                <w:spacing w:val="20"/>
                <w:szCs w:val="21"/>
              </w:rPr>
              <w:t xml:space="preserve"> 因法院判决、裁定及个人因婚姻、继承发生财产转移的已注册登记的小客车不适用本细则。有关机关依法办理转移登记。</w:t>
            </w:r>
          </w:p>
          <w:p w:rsidR="00C0417B" w:rsidRPr="005452D8" w:rsidRDefault="00C0417B" w:rsidP="005C4C9E">
            <w:pPr>
              <w:snapToGrid w:val="0"/>
              <w:spacing w:line="290" w:lineRule="atLeast"/>
              <w:rPr>
                <w:rFonts w:ascii="SimSun" w:hAnsi="SimSun"/>
                <w:spacing w:val="6"/>
                <w:szCs w:val="21"/>
              </w:rPr>
            </w:pPr>
            <w:r w:rsidRPr="005C4C9E">
              <w:rPr>
                <w:rFonts w:ascii="SimSun" w:hAnsi="SimSun" w:hint="eastAsia"/>
                <w:szCs w:val="21"/>
              </w:rPr>
              <w:t xml:space="preserve">　　</w:t>
            </w:r>
            <w:r w:rsidRPr="005452D8">
              <w:rPr>
                <w:rFonts w:ascii="SimSun" w:hAnsi="SimSun" w:hint="eastAsia"/>
                <w:spacing w:val="6"/>
                <w:szCs w:val="21"/>
              </w:rPr>
              <w:t>在本细则实施之前，车辆销售经营者已经与客户签订小客车预售合同、收取预定金，并在规定期限内向商务部门办理备案的，不适用本细则。</w:t>
            </w:r>
          </w:p>
          <w:p w:rsidR="00C0417B" w:rsidRPr="005C4C9E" w:rsidRDefault="00C0417B" w:rsidP="005C4C9E">
            <w:pPr>
              <w:snapToGrid w:val="0"/>
              <w:spacing w:line="290" w:lineRule="atLeast"/>
              <w:rPr>
                <w:rFonts w:ascii="SimSun" w:hAnsi="SimSun"/>
                <w:szCs w:val="21"/>
              </w:rPr>
            </w:pPr>
            <w:r w:rsidRPr="005C4C9E">
              <w:rPr>
                <w:rFonts w:ascii="SimSun" w:hAnsi="SimSun" w:hint="eastAsia"/>
                <w:szCs w:val="21"/>
              </w:rPr>
              <w:t xml:space="preserve">　　在本细则实施之前，向有关部门申请进口境外人员自带车辆的，不适用本细则。</w:t>
            </w:r>
          </w:p>
          <w:p w:rsidR="00C0417B" w:rsidRPr="005452D8" w:rsidRDefault="00C0417B" w:rsidP="005C4C9E">
            <w:pPr>
              <w:snapToGrid w:val="0"/>
              <w:spacing w:line="290" w:lineRule="atLeast"/>
              <w:rPr>
                <w:rFonts w:ascii="SimSun" w:eastAsiaTheme="minorEastAsia" w:hAnsi="SimSun" w:hint="eastAsia"/>
                <w:szCs w:val="21"/>
              </w:rPr>
            </w:pPr>
            <w:r w:rsidRPr="005C4C9E">
              <w:rPr>
                <w:rFonts w:ascii="SimSun" w:hAnsi="SimSun" w:hint="eastAsia"/>
                <w:szCs w:val="21"/>
              </w:rPr>
              <w:t xml:space="preserve">　　</w:t>
            </w:r>
            <w:r w:rsidRPr="005C4C9E">
              <w:rPr>
                <w:rFonts w:ascii="SimSun" w:hAnsi="SimSun" w:hint="eastAsia"/>
                <w:b/>
                <w:szCs w:val="21"/>
              </w:rPr>
              <w:t>第二十三条</w:t>
            </w:r>
            <w:r w:rsidRPr="005C4C9E">
              <w:rPr>
                <w:rFonts w:ascii="SimSun" w:hAnsi="SimSun" w:hint="eastAsia"/>
                <w:szCs w:val="21"/>
              </w:rPr>
              <w:t xml:space="preserve"> 本细则自发布之日起实施，指标管理机构自</w:t>
            </w:r>
            <w:smartTag w:uri="urn:schemas-microsoft-com:office:smarttags" w:element="chsdate">
              <w:smartTagPr>
                <w:attr w:name="Year" w:val="2011"/>
                <w:attr w:name="Month" w:val="1"/>
                <w:attr w:name="Day" w:val="1"/>
                <w:attr w:name="IsLunarDate" w:val="False"/>
                <w:attr w:name="IsROCDate" w:val="False"/>
              </w:smartTagPr>
              <w:r w:rsidRPr="005C4C9E">
                <w:rPr>
                  <w:rFonts w:ascii="SimSun" w:hAnsi="SimSun" w:hint="eastAsia"/>
                  <w:szCs w:val="21"/>
                </w:rPr>
                <w:t>2011年1月1日</w:t>
              </w:r>
            </w:smartTag>
            <w:r w:rsidRPr="005C4C9E">
              <w:rPr>
                <w:rFonts w:ascii="SimSun" w:hAnsi="SimSun" w:hint="eastAsia"/>
                <w:szCs w:val="21"/>
              </w:rPr>
              <w:t>开始受理申请。</w:t>
            </w:r>
          </w:p>
          <w:p w:rsidR="00C0417B" w:rsidRPr="005C4C9E" w:rsidRDefault="00C0417B" w:rsidP="005C4C9E">
            <w:pPr>
              <w:snapToGrid w:val="0"/>
              <w:spacing w:line="290" w:lineRule="atLeast"/>
              <w:rPr>
                <w:rFonts w:ascii="SimSun" w:hAnsi="SimSun" w:hint="eastAsia"/>
                <w:szCs w:val="21"/>
              </w:rPr>
            </w:pPr>
          </w:p>
          <w:p w:rsidR="00C0417B" w:rsidRPr="005C4C9E" w:rsidRDefault="00C0417B" w:rsidP="005C4C9E">
            <w:pPr>
              <w:snapToGrid w:val="0"/>
              <w:spacing w:line="290" w:lineRule="atLeast"/>
              <w:jc w:val="right"/>
              <w:rPr>
                <w:rFonts w:ascii="SimSun" w:hAnsi="SimSun"/>
                <w:szCs w:val="21"/>
              </w:rPr>
            </w:pPr>
            <w:r w:rsidRPr="005C4C9E">
              <w:rPr>
                <w:rFonts w:ascii="SimSun" w:hAnsi="SimSun" w:hint="eastAsia"/>
                <w:szCs w:val="21"/>
              </w:rPr>
              <w:t xml:space="preserve">　　北京市交通委员会</w:t>
            </w:r>
          </w:p>
          <w:p w:rsidR="00C0417B" w:rsidRPr="005C4C9E" w:rsidRDefault="00C0417B" w:rsidP="005C4C9E">
            <w:pPr>
              <w:snapToGrid w:val="0"/>
              <w:spacing w:line="290" w:lineRule="atLeast"/>
              <w:jc w:val="right"/>
              <w:rPr>
                <w:rFonts w:ascii="SimSun" w:hAnsi="SimSun"/>
                <w:szCs w:val="21"/>
              </w:rPr>
            </w:pPr>
            <w:r w:rsidRPr="005C4C9E">
              <w:rPr>
                <w:rFonts w:ascii="SimSun" w:hAnsi="SimSun" w:hint="eastAsia"/>
                <w:szCs w:val="21"/>
              </w:rPr>
              <w:t xml:space="preserve">　　北京市公安局</w:t>
            </w:r>
          </w:p>
          <w:p w:rsidR="00C0417B" w:rsidRPr="005C4C9E" w:rsidRDefault="00C0417B" w:rsidP="005C4C9E">
            <w:pPr>
              <w:snapToGrid w:val="0"/>
              <w:spacing w:line="290" w:lineRule="atLeast"/>
              <w:jc w:val="right"/>
              <w:rPr>
                <w:rFonts w:ascii="SimSun" w:hAnsi="SimSun"/>
                <w:szCs w:val="21"/>
              </w:rPr>
            </w:pPr>
            <w:r w:rsidRPr="005C4C9E">
              <w:rPr>
                <w:rFonts w:ascii="SimSun" w:hAnsi="SimSun" w:hint="eastAsia"/>
                <w:szCs w:val="21"/>
              </w:rPr>
              <w:t xml:space="preserve">　　北京市发展和改革委员会</w:t>
            </w:r>
          </w:p>
          <w:p w:rsidR="00C0417B" w:rsidRPr="005C4C9E" w:rsidRDefault="00C0417B" w:rsidP="005C4C9E">
            <w:pPr>
              <w:snapToGrid w:val="0"/>
              <w:spacing w:line="290" w:lineRule="atLeast"/>
              <w:jc w:val="right"/>
              <w:rPr>
                <w:rFonts w:ascii="SimSun" w:hAnsi="SimSun"/>
                <w:szCs w:val="21"/>
              </w:rPr>
            </w:pPr>
            <w:r w:rsidRPr="005C4C9E">
              <w:rPr>
                <w:rFonts w:ascii="SimSun" w:hAnsi="SimSun" w:hint="eastAsia"/>
                <w:szCs w:val="21"/>
              </w:rPr>
              <w:t xml:space="preserve">　　北京市监察局</w:t>
            </w:r>
          </w:p>
          <w:p w:rsidR="00C0417B" w:rsidRPr="005C4C9E" w:rsidRDefault="00C0417B" w:rsidP="005C4C9E">
            <w:pPr>
              <w:snapToGrid w:val="0"/>
              <w:spacing w:line="290" w:lineRule="atLeast"/>
              <w:jc w:val="right"/>
              <w:rPr>
                <w:rFonts w:ascii="SimSun" w:hAnsi="SimSun"/>
                <w:szCs w:val="21"/>
              </w:rPr>
            </w:pPr>
            <w:r w:rsidRPr="005C4C9E">
              <w:rPr>
                <w:rFonts w:ascii="SimSun" w:hAnsi="SimSun" w:hint="eastAsia"/>
                <w:szCs w:val="21"/>
              </w:rPr>
              <w:t xml:space="preserve">　　北京市民政局</w:t>
            </w:r>
          </w:p>
          <w:p w:rsidR="00C0417B" w:rsidRPr="005C4C9E" w:rsidRDefault="00C0417B" w:rsidP="005C4C9E">
            <w:pPr>
              <w:snapToGrid w:val="0"/>
              <w:spacing w:line="290" w:lineRule="atLeast"/>
              <w:jc w:val="right"/>
              <w:rPr>
                <w:rFonts w:ascii="SimSun" w:hAnsi="SimSun"/>
                <w:szCs w:val="21"/>
              </w:rPr>
            </w:pPr>
            <w:r w:rsidRPr="005C4C9E">
              <w:rPr>
                <w:rFonts w:ascii="SimSun" w:hAnsi="SimSun" w:hint="eastAsia"/>
                <w:szCs w:val="21"/>
              </w:rPr>
              <w:t xml:space="preserve">　　北京市司法局</w:t>
            </w:r>
          </w:p>
          <w:p w:rsidR="00C0417B" w:rsidRPr="005C4C9E" w:rsidRDefault="00C0417B" w:rsidP="005C4C9E">
            <w:pPr>
              <w:snapToGrid w:val="0"/>
              <w:spacing w:line="290" w:lineRule="atLeast"/>
              <w:jc w:val="right"/>
              <w:rPr>
                <w:rFonts w:ascii="SimSun" w:hAnsi="SimSun"/>
                <w:szCs w:val="21"/>
              </w:rPr>
            </w:pPr>
            <w:r w:rsidRPr="005C4C9E">
              <w:rPr>
                <w:rFonts w:ascii="SimSun" w:hAnsi="SimSun" w:hint="eastAsia"/>
                <w:szCs w:val="21"/>
              </w:rPr>
              <w:t xml:space="preserve">　　北京市财政局</w:t>
            </w:r>
          </w:p>
          <w:p w:rsidR="00C0417B" w:rsidRPr="005C4C9E" w:rsidRDefault="00C0417B" w:rsidP="005C4C9E">
            <w:pPr>
              <w:snapToGrid w:val="0"/>
              <w:spacing w:line="290" w:lineRule="atLeast"/>
              <w:jc w:val="right"/>
              <w:rPr>
                <w:rFonts w:ascii="SimSun" w:hAnsi="SimSun" w:hint="eastAsia"/>
                <w:szCs w:val="21"/>
              </w:rPr>
            </w:pPr>
            <w:r w:rsidRPr="005C4C9E">
              <w:rPr>
                <w:rFonts w:ascii="SimSun" w:hAnsi="SimSun" w:hint="eastAsia"/>
                <w:szCs w:val="21"/>
              </w:rPr>
              <w:t xml:space="preserve">　　北京市人力资源和社会保障局</w:t>
            </w:r>
          </w:p>
          <w:p w:rsidR="00C0417B" w:rsidRPr="005C4C9E" w:rsidRDefault="00C0417B" w:rsidP="005C4C9E">
            <w:pPr>
              <w:snapToGrid w:val="0"/>
              <w:spacing w:line="290" w:lineRule="atLeast"/>
              <w:jc w:val="right"/>
              <w:rPr>
                <w:rFonts w:ascii="SimSun" w:hAnsi="SimSun"/>
                <w:szCs w:val="21"/>
              </w:rPr>
            </w:pPr>
            <w:r w:rsidRPr="005C4C9E">
              <w:rPr>
                <w:rFonts w:ascii="SimSun" w:hAnsi="SimSun" w:hint="eastAsia"/>
                <w:szCs w:val="21"/>
              </w:rPr>
              <w:t xml:space="preserve">　　北京市环境保护局</w:t>
            </w:r>
          </w:p>
          <w:p w:rsidR="00C0417B" w:rsidRPr="005C4C9E" w:rsidRDefault="00C0417B" w:rsidP="005C4C9E">
            <w:pPr>
              <w:snapToGrid w:val="0"/>
              <w:spacing w:line="290" w:lineRule="atLeast"/>
              <w:jc w:val="right"/>
              <w:rPr>
                <w:rFonts w:ascii="SimSun" w:hAnsi="SimSun"/>
                <w:szCs w:val="21"/>
              </w:rPr>
            </w:pPr>
            <w:r w:rsidRPr="005C4C9E">
              <w:rPr>
                <w:rFonts w:ascii="SimSun" w:hAnsi="SimSun" w:hint="eastAsia"/>
                <w:szCs w:val="21"/>
              </w:rPr>
              <w:t xml:space="preserve">　　北京市商务委员会</w:t>
            </w:r>
          </w:p>
          <w:p w:rsidR="00C0417B" w:rsidRPr="005C4C9E" w:rsidRDefault="00C0417B" w:rsidP="005C4C9E">
            <w:pPr>
              <w:snapToGrid w:val="0"/>
              <w:spacing w:line="290" w:lineRule="atLeast"/>
              <w:jc w:val="right"/>
              <w:rPr>
                <w:rFonts w:ascii="SimSun" w:hAnsi="SimSun"/>
                <w:szCs w:val="21"/>
              </w:rPr>
            </w:pPr>
            <w:r w:rsidRPr="005C4C9E">
              <w:rPr>
                <w:rFonts w:ascii="SimSun" w:hAnsi="SimSun" w:hint="eastAsia"/>
                <w:szCs w:val="21"/>
              </w:rPr>
              <w:t xml:space="preserve">　　北京市国家税务局</w:t>
            </w:r>
          </w:p>
          <w:p w:rsidR="00C0417B" w:rsidRPr="005C4C9E" w:rsidRDefault="00C0417B" w:rsidP="005C4C9E">
            <w:pPr>
              <w:snapToGrid w:val="0"/>
              <w:spacing w:line="290" w:lineRule="atLeast"/>
              <w:jc w:val="right"/>
              <w:rPr>
                <w:rFonts w:ascii="SimSun" w:hAnsi="SimSun" w:hint="eastAsia"/>
                <w:szCs w:val="21"/>
              </w:rPr>
            </w:pPr>
            <w:r w:rsidRPr="005C4C9E">
              <w:rPr>
                <w:rFonts w:ascii="SimSun" w:hAnsi="SimSun" w:hint="eastAsia"/>
                <w:szCs w:val="21"/>
              </w:rPr>
              <w:t xml:space="preserve">　　北京市地方税务局</w:t>
            </w:r>
          </w:p>
          <w:p w:rsidR="00C0417B" w:rsidRPr="005C4C9E" w:rsidRDefault="00C0417B" w:rsidP="005C4C9E">
            <w:pPr>
              <w:snapToGrid w:val="0"/>
              <w:spacing w:line="290" w:lineRule="atLeast"/>
              <w:jc w:val="right"/>
              <w:rPr>
                <w:rFonts w:ascii="SimSun" w:hAnsi="SimSun"/>
                <w:szCs w:val="21"/>
              </w:rPr>
            </w:pPr>
            <w:r w:rsidRPr="005C4C9E">
              <w:rPr>
                <w:rFonts w:ascii="SimSun" w:hAnsi="SimSun" w:hint="eastAsia"/>
                <w:szCs w:val="21"/>
              </w:rPr>
              <w:t xml:space="preserve">　　北京市工商行政管理局</w:t>
            </w:r>
          </w:p>
          <w:p w:rsidR="00C0417B" w:rsidRPr="005452D8" w:rsidRDefault="00C0417B" w:rsidP="005452D8">
            <w:pPr>
              <w:snapToGrid w:val="0"/>
              <w:spacing w:line="290" w:lineRule="atLeast"/>
              <w:jc w:val="right"/>
              <w:rPr>
                <w:rFonts w:ascii="SimSun" w:eastAsiaTheme="minorEastAsia" w:hAnsi="SimSun" w:hint="eastAsia"/>
                <w:szCs w:val="21"/>
              </w:rPr>
            </w:pPr>
            <w:r w:rsidRPr="005C4C9E">
              <w:rPr>
                <w:rFonts w:ascii="SimSun" w:hAnsi="SimSun" w:hint="eastAsia"/>
                <w:szCs w:val="21"/>
              </w:rPr>
              <w:t xml:space="preserve">　　北京市质量技术监督局</w:t>
            </w:r>
          </w:p>
          <w:p w:rsidR="00C0417B" w:rsidRPr="005C4C9E" w:rsidRDefault="00C0417B" w:rsidP="005C4C9E">
            <w:pPr>
              <w:snapToGrid w:val="0"/>
              <w:spacing w:line="290" w:lineRule="atLeast"/>
              <w:jc w:val="right"/>
              <w:rPr>
                <w:rFonts w:ascii="SimSun" w:hAnsi="SimSun"/>
                <w:szCs w:val="21"/>
              </w:rPr>
            </w:pPr>
            <w:r w:rsidRPr="005C4C9E">
              <w:rPr>
                <w:rFonts w:ascii="SimSun" w:hAnsi="SimSun" w:hint="eastAsia"/>
                <w:szCs w:val="21"/>
              </w:rPr>
              <w:t xml:space="preserve">　　</w:t>
            </w:r>
            <w:smartTag w:uri="urn:schemas-microsoft-com:office:smarttags" w:element="chsdate">
              <w:smartTagPr>
                <w:attr w:name="Year" w:val="2010"/>
                <w:attr w:name="Month" w:val="12"/>
                <w:attr w:name="Day" w:val="23"/>
                <w:attr w:name="IsLunarDate" w:val="False"/>
                <w:attr w:name="IsROCDate" w:val="False"/>
              </w:smartTagPr>
              <w:r w:rsidRPr="005C4C9E">
                <w:rPr>
                  <w:rFonts w:ascii="SimSun" w:hAnsi="SimSun" w:hint="eastAsia"/>
                  <w:szCs w:val="21"/>
                </w:rPr>
                <w:t>二〇一〇年十二月二十三日</w:t>
              </w:r>
            </w:smartTag>
          </w:p>
          <w:p w:rsidR="00B54962" w:rsidRPr="005C4C9E" w:rsidRDefault="00B54962" w:rsidP="005C4C9E">
            <w:pPr>
              <w:snapToGrid w:val="0"/>
              <w:spacing w:line="290" w:lineRule="atLeast"/>
              <w:rPr>
                <w:rFonts w:ascii="SimSun" w:hAnsi="SimSun"/>
                <w:szCs w:val="21"/>
              </w:rPr>
            </w:pPr>
          </w:p>
        </w:tc>
      </w:tr>
    </w:tbl>
    <w:p w:rsidR="00FE0457" w:rsidRDefault="00FE0457"/>
    <w:sectPr w:rsidR="00FE0457" w:rsidSect="00B5496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435" w:rsidRDefault="00781435" w:rsidP="00B54962">
      <w:r>
        <w:separator/>
      </w:r>
    </w:p>
  </w:endnote>
  <w:endnote w:type="continuationSeparator" w:id="0">
    <w:p w:rsidR="00781435" w:rsidRDefault="00781435" w:rsidP="00B54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435" w:rsidRDefault="00781435" w:rsidP="00B54962">
      <w:r>
        <w:separator/>
      </w:r>
    </w:p>
  </w:footnote>
  <w:footnote w:type="continuationSeparator" w:id="0">
    <w:p w:rsidR="00781435" w:rsidRDefault="00781435" w:rsidP="00B54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F371C"/>
    <w:multiLevelType w:val="hybridMultilevel"/>
    <w:tmpl w:val="BCE66906"/>
    <w:lvl w:ilvl="0" w:tplc="7B8622AE">
      <w:start w:val="1"/>
      <w:numFmt w:val="decimal"/>
      <w:lvlText w:val="제%1장"/>
      <w:lvlJc w:val="left"/>
      <w:pPr>
        <w:ind w:left="1180" w:hanging="78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962"/>
    <w:rsid w:val="00543E6F"/>
    <w:rsid w:val="005452D8"/>
    <w:rsid w:val="005C4C9E"/>
    <w:rsid w:val="00781435"/>
    <w:rsid w:val="00B54962"/>
    <w:rsid w:val="00C0417B"/>
    <w:rsid w:val="00DC6F9B"/>
    <w:rsid w:val="00FE045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62"/>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4962"/>
    <w:pPr>
      <w:tabs>
        <w:tab w:val="center" w:pos="4513"/>
        <w:tab w:val="right" w:pos="9026"/>
      </w:tabs>
      <w:snapToGrid w:val="0"/>
    </w:pPr>
  </w:style>
  <w:style w:type="character" w:customStyle="1" w:styleId="Char">
    <w:name w:val="머리글 Char"/>
    <w:basedOn w:val="a0"/>
    <w:link w:val="a3"/>
    <w:uiPriority w:val="99"/>
    <w:semiHidden/>
    <w:rsid w:val="00B54962"/>
  </w:style>
  <w:style w:type="paragraph" w:styleId="a4">
    <w:name w:val="footer"/>
    <w:basedOn w:val="a"/>
    <w:link w:val="Char0"/>
    <w:uiPriority w:val="99"/>
    <w:semiHidden/>
    <w:unhideWhenUsed/>
    <w:rsid w:val="00B54962"/>
    <w:pPr>
      <w:tabs>
        <w:tab w:val="center" w:pos="4513"/>
        <w:tab w:val="right" w:pos="9026"/>
      </w:tabs>
      <w:snapToGrid w:val="0"/>
    </w:pPr>
  </w:style>
  <w:style w:type="character" w:customStyle="1" w:styleId="Char0">
    <w:name w:val="바닥글 Char"/>
    <w:basedOn w:val="a0"/>
    <w:link w:val="a4"/>
    <w:uiPriority w:val="99"/>
    <w:semiHidden/>
    <w:rsid w:val="00B54962"/>
  </w:style>
  <w:style w:type="table" w:styleId="a5">
    <w:name w:val="Table Grid"/>
    <w:basedOn w:val="a1"/>
    <w:uiPriority w:val="59"/>
    <w:rsid w:val="00B54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1367</Words>
  <Characters>7796</Characters>
  <Application>Microsoft Office Word</Application>
  <DocSecurity>0</DocSecurity>
  <Lines>64</Lines>
  <Paragraphs>18</Paragraphs>
  <ScaleCrop>false</ScaleCrop>
  <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2010-12-29T06:04:00Z</dcterms:created>
  <dcterms:modified xsi:type="dcterms:W3CDTF">2010-12-29T06:11:00Z</dcterms:modified>
</cp:coreProperties>
</file>