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2574F" w:rsidTr="00C53573">
        <w:tc>
          <w:tcPr>
            <w:tcW w:w="4785" w:type="dxa"/>
          </w:tcPr>
          <w:p w:rsidR="00C00E74" w:rsidRPr="00415E72" w:rsidRDefault="00C00E74" w:rsidP="00BA1496">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415E72">
              <w:rPr>
                <w:rFonts w:ascii="한컴바탕" w:eastAsia="한컴바탕" w:hAnsi="한컴바탕" w:cs="한컴바탕" w:hint="eastAsia"/>
                <w:b/>
                <w:sz w:val="26"/>
                <w:szCs w:val="26"/>
                <w:lang w:eastAsia="ko-KR"/>
              </w:rPr>
              <w:t xml:space="preserve">소프트웨어제품 </w:t>
            </w:r>
            <w:proofErr w:type="spellStart"/>
            <w:r w:rsidRPr="00415E72">
              <w:rPr>
                <w:rFonts w:ascii="한컴바탕" w:eastAsia="한컴바탕" w:hAnsi="한컴바탕" w:cs="한컴바탕" w:hint="eastAsia"/>
                <w:b/>
                <w:sz w:val="26"/>
                <w:szCs w:val="26"/>
                <w:lang w:eastAsia="ko-KR"/>
              </w:rPr>
              <w:t>증치세</w:t>
            </w:r>
            <w:proofErr w:type="spellEnd"/>
            <w:r w:rsidRPr="00415E72">
              <w:rPr>
                <w:rFonts w:ascii="한컴바탕" w:eastAsia="한컴바탕" w:hAnsi="한컴바탕" w:cs="한컴바탕" w:hint="eastAsia"/>
                <w:b/>
                <w:sz w:val="26"/>
                <w:szCs w:val="26"/>
                <w:lang w:eastAsia="ko-KR"/>
              </w:rPr>
              <w:t xml:space="preserve"> 정책에 관한 통지</w:t>
            </w:r>
          </w:p>
          <w:p w:rsidR="00C00E74" w:rsidRPr="00BA1496" w:rsidRDefault="00C00E74" w:rsidP="00BA1496">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재세[2011]100호</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szCs w:val="21"/>
                <w:lang w:eastAsia="ko-KR"/>
              </w:rPr>
              <w:t xml:space="preserve"> </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0E74" w:rsidRPr="00BA1496" w:rsidRDefault="00C00E74" w:rsidP="0013475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각 성, 자치구, 직할시, </w:t>
            </w:r>
            <w:proofErr w:type="spellStart"/>
            <w:r w:rsidRPr="00BA1496">
              <w:rPr>
                <w:rFonts w:ascii="한컴바탕" w:eastAsia="한컴바탕" w:hAnsi="한컴바탕" w:cs="한컴바탕" w:hint="eastAsia"/>
                <w:szCs w:val="21"/>
                <w:lang w:eastAsia="ko-KR"/>
              </w:rPr>
              <w:t>계획단열시</w:t>
            </w:r>
            <w:proofErr w:type="spellEnd"/>
            <w:r w:rsidRPr="00BA1496">
              <w:rPr>
                <w:rFonts w:ascii="한컴바탕" w:eastAsia="한컴바탕" w:hAnsi="한컴바탕" w:cs="한컴바탕" w:hint="eastAsia"/>
                <w:szCs w:val="21"/>
                <w:lang w:eastAsia="ko-KR"/>
              </w:rPr>
              <w:t xml:space="preserve"> </w:t>
            </w:r>
            <w:proofErr w:type="spellStart"/>
            <w:r w:rsidRPr="00BA1496">
              <w:rPr>
                <w:rFonts w:ascii="한컴바탕" w:eastAsia="한컴바탕" w:hAnsi="한컴바탕" w:cs="한컴바탕" w:hint="eastAsia"/>
                <w:szCs w:val="21"/>
                <w:lang w:eastAsia="ko-KR"/>
              </w:rPr>
              <w:t>재정청</w:t>
            </w:r>
            <w:proofErr w:type="spellEnd"/>
            <w:r w:rsidRPr="00BA1496">
              <w:rPr>
                <w:rFonts w:ascii="한컴바탕" w:eastAsia="한컴바탕" w:hAnsi="한컴바탕" w:cs="한컴바탕" w:hint="eastAsia"/>
                <w:szCs w:val="21"/>
                <w:lang w:eastAsia="ko-KR"/>
              </w:rPr>
              <w:t xml:space="preserve">(국), </w:t>
            </w:r>
            <w:proofErr w:type="spellStart"/>
            <w:r w:rsidRPr="00BA1496">
              <w:rPr>
                <w:rFonts w:ascii="한컴바탕" w:eastAsia="한컴바탕" w:hAnsi="한컴바탕" w:cs="한컴바탕" w:hint="eastAsia"/>
                <w:szCs w:val="21"/>
                <w:lang w:eastAsia="ko-KR"/>
              </w:rPr>
              <w:t>국가세무국</w:t>
            </w:r>
            <w:proofErr w:type="spellEnd"/>
            <w:r w:rsidRPr="00BA1496">
              <w:rPr>
                <w:rFonts w:ascii="한컴바탕" w:eastAsia="한컴바탕" w:hAnsi="한컴바탕" w:cs="한컴바탕" w:hint="eastAsia"/>
                <w:szCs w:val="21"/>
                <w:lang w:eastAsia="ko-KR"/>
              </w:rPr>
              <w:t xml:space="preserve">, </w:t>
            </w:r>
            <w:proofErr w:type="spellStart"/>
            <w:r w:rsidRPr="00BA1496">
              <w:rPr>
                <w:rFonts w:ascii="한컴바탕" w:eastAsia="한컴바탕" w:hAnsi="한컴바탕" w:cs="한컴바탕" w:hint="eastAsia"/>
                <w:szCs w:val="21"/>
                <w:lang w:eastAsia="ko-KR"/>
              </w:rPr>
              <w:t>지방세무국</w:t>
            </w:r>
            <w:proofErr w:type="spellEnd"/>
            <w:r w:rsidRPr="00BA1496">
              <w:rPr>
                <w:rFonts w:ascii="한컴바탕" w:eastAsia="한컴바탕" w:hAnsi="한컴바탕" w:cs="한컴바탕" w:hint="eastAsia"/>
                <w:szCs w:val="21"/>
                <w:lang w:eastAsia="ko-KR"/>
              </w:rPr>
              <w:t xml:space="preserve">, </w:t>
            </w:r>
            <w:proofErr w:type="spellStart"/>
            <w:r w:rsidRPr="00BA1496">
              <w:rPr>
                <w:rFonts w:ascii="한컴바탕" w:eastAsia="한컴바탕" w:hAnsi="한컴바탕" w:cs="한컴바탕" w:hint="eastAsia"/>
                <w:szCs w:val="21"/>
                <w:lang w:eastAsia="ko-KR"/>
              </w:rPr>
              <w:t>신강생산건설병단</w:t>
            </w:r>
            <w:proofErr w:type="spellEnd"/>
            <w:r w:rsidRPr="00BA1496">
              <w:rPr>
                <w:rFonts w:ascii="한컴바탕" w:eastAsia="한컴바탕" w:hAnsi="한컴바탕" w:cs="한컴바탕" w:hint="eastAsia"/>
                <w:szCs w:val="21"/>
                <w:lang w:eastAsia="ko-KR"/>
              </w:rPr>
              <w:t xml:space="preserve"> </w:t>
            </w:r>
            <w:proofErr w:type="spellStart"/>
            <w:r w:rsidRPr="00BA1496">
              <w:rPr>
                <w:rFonts w:ascii="한컴바탕" w:eastAsia="한컴바탕" w:hAnsi="한컴바탕" w:cs="한컴바탕" w:hint="eastAsia"/>
                <w:szCs w:val="21"/>
                <w:lang w:eastAsia="ko-KR"/>
              </w:rPr>
              <w:t>재무국</w:t>
            </w:r>
            <w:proofErr w:type="spellEnd"/>
            <w:r w:rsidRPr="00BA1496">
              <w:rPr>
                <w:rFonts w:ascii="한컴바탕" w:eastAsia="한컴바탕" w:hAnsi="한컴바탕" w:cs="한컴바탕" w:hint="eastAsia"/>
                <w:szCs w:val="21"/>
                <w:lang w:eastAsia="ko-KR"/>
              </w:rPr>
              <w:t>:</w:t>
            </w:r>
          </w:p>
          <w:p w:rsidR="00C00E74" w:rsidRPr="00134759" w:rsidRDefault="00C00E74" w:rsidP="00134759">
            <w:pPr>
              <w:wordWrap w:val="0"/>
              <w:topLinePunct/>
              <w:autoSpaceDN w:val="0"/>
              <w:adjustRightInd w:val="0"/>
              <w:snapToGrid w:val="0"/>
              <w:spacing w:line="290" w:lineRule="atLeast"/>
              <w:ind w:firstLineChars="200" w:firstLine="388"/>
              <w:rPr>
                <w:rFonts w:ascii="한컴바탕" w:eastAsia="한컴바탕" w:hAnsi="한컴바탕" w:cs="한컴바탕"/>
                <w:spacing w:val="-8"/>
                <w:szCs w:val="21"/>
                <w:lang w:eastAsia="ko-KR"/>
              </w:rPr>
            </w:pPr>
            <w:r w:rsidRPr="00134759">
              <w:rPr>
                <w:rFonts w:ascii="한컴바탕" w:eastAsia="한컴바탕" w:hAnsi="한컴바탕" w:cs="한컴바탕" w:hint="eastAsia"/>
                <w:spacing w:val="-8"/>
                <w:szCs w:val="21"/>
                <w:lang w:eastAsia="ko-KR"/>
              </w:rPr>
              <w:t>&lt;국무원의 소프트웨어 산업 및 집적회로 산업발전을 더욱 장려하는 약간의 정책 발표에 관한 통지&gt;(</w:t>
            </w:r>
            <w:proofErr w:type="spellStart"/>
            <w:r w:rsidRPr="00134759">
              <w:rPr>
                <w:rFonts w:ascii="한컴바탕" w:eastAsia="한컴바탕" w:hAnsi="한컴바탕" w:cs="한컴바탕" w:hint="eastAsia"/>
                <w:spacing w:val="-8"/>
                <w:szCs w:val="21"/>
                <w:lang w:eastAsia="ko-KR"/>
              </w:rPr>
              <w:t>국발</w:t>
            </w:r>
            <w:proofErr w:type="spellEnd"/>
            <w:r w:rsidRPr="00134759">
              <w:rPr>
                <w:rFonts w:ascii="한컴바탕" w:eastAsia="한컴바탕" w:hAnsi="한컴바탕" w:cs="한컴바탕" w:hint="eastAsia"/>
                <w:spacing w:val="-8"/>
                <w:szCs w:val="21"/>
                <w:lang w:eastAsia="ko-KR"/>
              </w:rPr>
              <w:t xml:space="preserve">[2011]4호)의 유관 정신을 실행하고, 소프트웨어 산업발전을 더욱 더 추진하며, 우리나라의 정보화 건설을 추진하기 위해, 소프트웨어 제품 </w:t>
            </w:r>
            <w:proofErr w:type="spellStart"/>
            <w:r w:rsidRPr="00134759">
              <w:rPr>
                <w:rFonts w:ascii="한컴바탕" w:eastAsia="한컴바탕" w:hAnsi="한컴바탕" w:cs="한컴바탕" w:hint="eastAsia"/>
                <w:spacing w:val="-8"/>
                <w:szCs w:val="21"/>
                <w:lang w:eastAsia="ko-KR"/>
              </w:rPr>
              <w:t>증치세</w:t>
            </w:r>
            <w:proofErr w:type="spellEnd"/>
            <w:r w:rsidRPr="00134759">
              <w:rPr>
                <w:rFonts w:ascii="한컴바탕" w:eastAsia="한컴바탕" w:hAnsi="한컴바탕" w:cs="한컴바탕" w:hint="eastAsia"/>
                <w:spacing w:val="-8"/>
                <w:szCs w:val="21"/>
                <w:lang w:eastAsia="ko-KR"/>
              </w:rPr>
              <w:t xml:space="preserve"> 정책에 대하여 아래와 같이 통지한다. </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1. 소프트웨어 제품 </w:t>
            </w:r>
            <w:proofErr w:type="spellStart"/>
            <w:r w:rsidRPr="00BA1496">
              <w:rPr>
                <w:rFonts w:ascii="한컴바탕" w:eastAsia="한컴바탕" w:hAnsi="한컴바탕" w:cs="한컴바탕" w:hint="eastAsia"/>
                <w:szCs w:val="21"/>
                <w:lang w:eastAsia="ko-KR"/>
              </w:rPr>
              <w:t>증치세</w:t>
            </w:r>
            <w:proofErr w:type="spellEnd"/>
            <w:r w:rsidRPr="00BA1496">
              <w:rPr>
                <w:rFonts w:ascii="한컴바탕" w:eastAsia="한컴바탕" w:hAnsi="한컴바탕" w:cs="한컴바탕" w:hint="eastAsia"/>
                <w:szCs w:val="21"/>
                <w:lang w:eastAsia="ko-KR"/>
              </w:rPr>
              <w:t xml:space="preserve"> 정책</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(1) </w:t>
            </w:r>
            <w:proofErr w:type="spellStart"/>
            <w:r w:rsidRPr="00BA1496">
              <w:rPr>
                <w:rFonts w:ascii="한컴바탕" w:eastAsia="한컴바탕" w:hAnsi="한컴바탕" w:cs="한컴바탕" w:hint="eastAsia"/>
                <w:szCs w:val="21"/>
                <w:lang w:eastAsia="ko-KR"/>
              </w:rPr>
              <w:t>증치세</w:t>
            </w:r>
            <w:proofErr w:type="spellEnd"/>
            <w:r w:rsidRPr="00BA1496">
              <w:rPr>
                <w:rFonts w:ascii="한컴바탕" w:eastAsia="한컴바탕" w:hAnsi="한컴바탕" w:cs="한컴바탕" w:hint="eastAsia"/>
                <w:szCs w:val="21"/>
                <w:lang w:eastAsia="ko-KR"/>
              </w:rPr>
              <w:t xml:space="preserve"> 일반납세자가 자가 개발하여 </w:t>
            </w:r>
            <w:proofErr w:type="spellStart"/>
            <w:r w:rsidRPr="00BA1496">
              <w:rPr>
                <w:rFonts w:ascii="한컴바탕" w:eastAsia="한컴바탕" w:hAnsi="한컴바탕" w:cs="한컴바탕" w:hint="eastAsia"/>
                <w:szCs w:val="21"/>
                <w:lang w:eastAsia="ko-KR"/>
              </w:rPr>
              <w:t>생산한소프트웨어</w:t>
            </w:r>
            <w:proofErr w:type="spellEnd"/>
            <w:r w:rsidRPr="00BA1496">
              <w:rPr>
                <w:rFonts w:ascii="한컴바탕" w:eastAsia="한컴바탕" w:hAnsi="한컴바탕" w:cs="한컴바탕" w:hint="eastAsia"/>
                <w:szCs w:val="21"/>
                <w:lang w:eastAsia="ko-KR"/>
              </w:rPr>
              <w:t xml:space="preserve"> 제품을 판매하는 경우에는 17%의 세율로 </w:t>
            </w:r>
            <w:proofErr w:type="spellStart"/>
            <w:r w:rsidRPr="00BA1496">
              <w:rPr>
                <w:rFonts w:ascii="한컴바탕" w:eastAsia="한컴바탕" w:hAnsi="한컴바탕" w:cs="한컴바탕" w:hint="eastAsia"/>
                <w:szCs w:val="21"/>
                <w:lang w:eastAsia="ko-KR"/>
              </w:rPr>
              <w:t>증치세를</w:t>
            </w:r>
            <w:proofErr w:type="spellEnd"/>
            <w:r w:rsidRPr="00BA1496">
              <w:rPr>
                <w:rFonts w:ascii="한컴바탕" w:eastAsia="한컴바탕" w:hAnsi="한컴바탕" w:cs="한컴바탕" w:hint="eastAsia"/>
                <w:szCs w:val="21"/>
                <w:lang w:eastAsia="ko-KR"/>
              </w:rPr>
              <w:t xml:space="preserve"> 징수한 후, </w:t>
            </w:r>
            <w:proofErr w:type="spellStart"/>
            <w:r w:rsidRPr="00BA1496">
              <w:rPr>
                <w:rFonts w:ascii="한컴바탕" w:eastAsia="한컴바탕" w:hAnsi="한컴바탕" w:cs="한컴바탕" w:hint="eastAsia"/>
                <w:szCs w:val="21"/>
                <w:lang w:eastAsia="ko-KR"/>
              </w:rPr>
              <w:t>증치세</w:t>
            </w:r>
            <w:proofErr w:type="spellEnd"/>
            <w:r w:rsidRPr="00BA1496">
              <w:rPr>
                <w:rFonts w:ascii="한컴바탕" w:eastAsia="한컴바탕" w:hAnsi="한컴바탕" w:cs="한컴바탕" w:hint="eastAsia"/>
                <w:szCs w:val="21"/>
                <w:lang w:eastAsia="ko-KR"/>
              </w:rPr>
              <w:t xml:space="preserve"> 실제 </w:t>
            </w:r>
            <w:proofErr w:type="spellStart"/>
            <w:r w:rsidRPr="00BA1496">
              <w:rPr>
                <w:rFonts w:ascii="한컴바탕" w:eastAsia="한컴바탕" w:hAnsi="한컴바탕" w:cs="한컴바탕" w:hint="eastAsia"/>
                <w:szCs w:val="21"/>
                <w:lang w:eastAsia="ko-KR"/>
              </w:rPr>
              <w:t>세부담액이</w:t>
            </w:r>
            <w:proofErr w:type="spellEnd"/>
            <w:r w:rsidRPr="00BA1496">
              <w:rPr>
                <w:rFonts w:ascii="한컴바탕" w:eastAsia="한컴바탕" w:hAnsi="한컴바탕" w:cs="한컴바탕" w:hint="eastAsia"/>
                <w:szCs w:val="21"/>
                <w:lang w:eastAsia="ko-KR"/>
              </w:rPr>
              <w:t xml:space="preserve"> 3%를 초과하는 부문에 대하여 </w:t>
            </w:r>
            <w:r w:rsidRPr="00BA1496">
              <w:rPr>
                <w:rFonts w:ascii="한컴바탕" w:eastAsia="한컴바탕" w:hAnsi="한컴바탕" w:cs="한컴바탕"/>
                <w:szCs w:val="21"/>
                <w:lang w:eastAsia="ko-KR"/>
              </w:rPr>
              <w:t>“</w:t>
            </w:r>
            <w:r w:rsidRPr="00BA1496">
              <w:rPr>
                <w:rFonts w:ascii="한컴바탕" w:eastAsia="한컴바탕" w:hAnsi="한컴바탕" w:cs="한컴바탕" w:hint="eastAsia"/>
                <w:szCs w:val="21"/>
                <w:lang w:eastAsia="ko-KR"/>
              </w:rPr>
              <w:t>징수 후 즉시 환급</w:t>
            </w:r>
            <w:r w:rsidRPr="00BA1496">
              <w:rPr>
                <w:rFonts w:ascii="한컴바탕" w:eastAsia="한컴바탕" w:hAnsi="한컴바탕" w:cs="한컴바탕"/>
                <w:szCs w:val="21"/>
                <w:lang w:eastAsia="ko-KR"/>
              </w:rPr>
              <w:t>”</w:t>
            </w:r>
            <w:r w:rsidRPr="00BA1496">
              <w:rPr>
                <w:rFonts w:ascii="한컴바탕" w:eastAsia="한컴바탕" w:hAnsi="한컴바탕" w:cs="한컴바탕" w:hint="eastAsia"/>
                <w:szCs w:val="21"/>
                <w:lang w:eastAsia="ko-KR"/>
              </w:rPr>
              <w:t xml:space="preserve">정책을 시행한다. </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(2) </w:t>
            </w:r>
            <w:proofErr w:type="spellStart"/>
            <w:r w:rsidRPr="00BA1496">
              <w:rPr>
                <w:rFonts w:ascii="한컴바탕" w:eastAsia="한컴바탕" w:hAnsi="한컴바탕" w:cs="한컴바탕" w:hint="eastAsia"/>
                <w:szCs w:val="21"/>
                <w:lang w:eastAsia="ko-KR"/>
              </w:rPr>
              <w:t>증치세</w:t>
            </w:r>
            <w:proofErr w:type="spellEnd"/>
            <w:r w:rsidRPr="00BA1496">
              <w:rPr>
                <w:rFonts w:ascii="한컴바탕" w:eastAsia="한컴바탕" w:hAnsi="한컴바탕" w:cs="한컴바탕" w:hint="eastAsia"/>
                <w:szCs w:val="21"/>
                <w:lang w:eastAsia="ko-KR"/>
              </w:rPr>
              <w:t xml:space="preserve"> 일반납세자가 수입한 소프트웨어 제품에 대한 현지화 개조를 진행한 후에 대외에 판매하는 경우, 판매하는 소프트웨어 제품이 본 조 제1항에서 정한 </w:t>
            </w:r>
            <w:proofErr w:type="spellStart"/>
            <w:r w:rsidRPr="00BA1496">
              <w:rPr>
                <w:rFonts w:ascii="한컴바탕" w:eastAsia="한컴바탕" w:hAnsi="한컴바탕" w:cs="한컴바탕" w:hint="eastAsia"/>
                <w:szCs w:val="21"/>
                <w:lang w:eastAsia="ko-KR"/>
              </w:rPr>
              <w:t>증치세</w:t>
            </w:r>
            <w:proofErr w:type="spellEnd"/>
            <w:r w:rsidRPr="00BA1496">
              <w:rPr>
                <w:rFonts w:ascii="한컴바탕" w:eastAsia="한컴바탕" w:hAnsi="한컴바탕" w:cs="한컴바탕" w:hint="eastAsia"/>
                <w:szCs w:val="21"/>
                <w:lang w:eastAsia="ko-KR"/>
              </w:rPr>
              <w:t xml:space="preserve"> </w:t>
            </w:r>
            <w:r w:rsidRPr="00BA1496">
              <w:rPr>
                <w:rFonts w:ascii="한컴바탕" w:eastAsia="한컴바탕" w:hAnsi="한컴바탕" w:cs="한컴바탕"/>
                <w:szCs w:val="21"/>
                <w:lang w:eastAsia="ko-KR"/>
              </w:rPr>
              <w:t>“</w:t>
            </w:r>
            <w:r w:rsidRPr="00BA1496">
              <w:rPr>
                <w:rFonts w:ascii="한컴바탕" w:eastAsia="한컴바탕" w:hAnsi="한컴바탕" w:cs="한컴바탕" w:hint="eastAsia"/>
                <w:szCs w:val="21"/>
                <w:lang w:eastAsia="ko-KR"/>
              </w:rPr>
              <w:t>징수 후 즉시 환급</w:t>
            </w:r>
            <w:r w:rsidRPr="00BA1496">
              <w:rPr>
                <w:rFonts w:ascii="한컴바탕" w:eastAsia="한컴바탕" w:hAnsi="한컴바탕" w:cs="한컴바탕"/>
                <w:szCs w:val="21"/>
                <w:lang w:eastAsia="ko-KR"/>
              </w:rPr>
              <w:t>”</w:t>
            </w:r>
            <w:r w:rsidRPr="00BA1496">
              <w:rPr>
                <w:rFonts w:ascii="한컴바탕" w:eastAsia="한컴바탕" w:hAnsi="한컴바탕" w:cs="한컴바탕" w:hint="eastAsia"/>
                <w:szCs w:val="21"/>
                <w:lang w:eastAsia="ko-KR"/>
              </w:rPr>
              <w:t xml:space="preserve">정책을 누릴 수 있다. </w:t>
            </w:r>
          </w:p>
          <w:p w:rsidR="00C00E74" w:rsidRPr="00134759" w:rsidRDefault="00C00E74" w:rsidP="00134759">
            <w:pPr>
              <w:wordWrap w:val="0"/>
              <w:topLinePunct/>
              <w:autoSpaceDN w:val="0"/>
              <w:adjustRightInd w:val="0"/>
              <w:snapToGrid w:val="0"/>
              <w:spacing w:line="290" w:lineRule="atLeast"/>
              <w:ind w:firstLineChars="200" w:firstLine="388"/>
              <w:rPr>
                <w:rFonts w:ascii="한컴바탕" w:eastAsia="한컴바탕" w:hAnsi="한컴바탕" w:cs="한컴바탕"/>
                <w:spacing w:val="-8"/>
                <w:szCs w:val="21"/>
                <w:lang w:eastAsia="ko-KR"/>
              </w:rPr>
            </w:pPr>
            <w:r w:rsidRPr="00134759">
              <w:rPr>
                <w:rFonts w:ascii="한컴바탕" w:eastAsia="한컴바탕" w:hAnsi="한컴바탕" w:cs="한컴바탕" w:hint="eastAsia"/>
                <w:spacing w:val="-8"/>
                <w:szCs w:val="21"/>
                <w:lang w:eastAsia="ko-KR"/>
              </w:rPr>
              <w:t xml:space="preserve">현지화 개조란 수입된 소프트웨어 제품에 대하여 재설계, 개선, 전환 등을 진행한 것을 의미하며 수입된 소프트웨어 제품에 대한 단순한 중문화 처리를 진행한 것은 그 범위 내에 포함되지 않는다. </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(3) 납세자가 수탁을 받아 소프트웨어 제품을 개발하였고, 저작권이 수탁자에게 귀속되는 경우에는 </w:t>
            </w:r>
            <w:proofErr w:type="spellStart"/>
            <w:r w:rsidRPr="00BA1496">
              <w:rPr>
                <w:rFonts w:ascii="한컴바탕" w:eastAsia="한컴바탕" w:hAnsi="한컴바탕" w:cs="한컴바탕" w:hint="eastAsia"/>
                <w:szCs w:val="21"/>
                <w:lang w:eastAsia="ko-KR"/>
              </w:rPr>
              <w:t>증치세를</w:t>
            </w:r>
            <w:proofErr w:type="spellEnd"/>
            <w:r w:rsidRPr="00BA1496">
              <w:rPr>
                <w:rFonts w:ascii="한컴바탕" w:eastAsia="한컴바탕" w:hAnsi="한컴바탕" w:cs="한컴바탕" w:hint="eastAsia"/>
                <w:szCs w:val="21"/>
                <w:lang w:eastAsia="ko-KR"/>
              </w:rPr>
              <w:t xml:space="preserve"> 징수한다. 저작권이 위탁자에게 귀속되거나 쌍방에 공동으로 귀속되는 경우에는 </w:t>
            </w:r>
            <w:proofErr w:type="spellStart"/>
            <w:r w:rsidRPr="00BA1496">
              <w:rPr>
                <w:rFonts w:ascii="한컴바탕" w:eastAsia="한컴바탕" w:hAnsi="한컴바탕" w:cs="한컴바탕" w:hint="eastAsia"/>
                <w:szCs w:val="21"/>
                <w:lang w:eastAsia="ko-KR"/>
              </w:rPr>
              <w:t>증치세를</w:t>
            </w:r>
            <w:proofErr w:type="spellEnd"/>
            <w:r w:rsidRPr="00BA1496">
              <w:rPr>
                <w:rFonts w:ascii="한컴바탕" w:eastAsia="한컴바탕" w:hAnsi="한컴바탕" w:cs="한컴바탕" w:hint="eastAsia"/>
                <w:szCs w:val="21"/>
                <w:lang w:eastAsia="ko-KR"/>
              </w:rPr>
              <w:t xml:space="preserve"> 징수하지 않는다. </w:t>
            </w:r>
            <w:proofErr w:type="spellStart"/>
            <w:r w:rsidRPr="00BA1496">
              <w:rPr>
                <w:rFonts w:ascii="한컴바탕" w:eastAsia="한컴바탕" w:hAnsi="한컴바탕" w:cs="한컴바탕" w:hint="eastAsia"/>
                <w:szCs w:val="21"/>
                <w:lang w:eastAsia="ko-KR"/>
              </w:rPr>
              <w:t>국가판권국의</w:t>
            </w:r>
            <w:proofErr w:type="spellEnd"/>
            <w:r w:rsidRPr="00BA1496">
              <w:rPr>
                <w:rFonts w:ascii="한컴바탕" w:eastAsia="한컴바탕" w:hAnsi="한컴바탕" w:cs="한컴바탕" w:hint="eastAsia"/>
                <w:szCs w:val="21"/>
                <w:lang w:eastAsia="ko-KR"/>
              </w:rPr>
              <w:t xml:space="preserve"> 등기등록을 거쳐, 납세자가 판매와 동시에 저작권 및 소유권을 일괄 양도한 경우에는 </w:t>
            </w:r>
            <w:proofErr w:type="spellStart"/>
            <w:r w:rsidRPr="00BA1496">
              <w:rPr>
                <w:rFonts w:ascii="한컴바탕" w:eastAsia="한컴바탕" w:hAnsi="한컴바탕" w:cs="한컴바탕" w:hint="eastAsia"/>
                <w:szCs w:val="21"/>
                <w:lang w:eastAsia="ko-KR"/>
              </w:rPr>
              <w:t>증치세를</w:t>
            </w:r>
            <w:proofErr w:type="spellEnd"/>
            <w:r w:rsidRPr="00BA1496">
              <w:rPr>
                <w:rFonts w:ascii="한컴바탕" w:eastAsia="한컴바탕" w:hAnsi="한컴바탕" w:cs="한컴바탕" w:hint="eastAsia"/>
                <w:szCs w:val="21"/>
                <w:lang w:eastAsia="ko-KR"/>
              </w:rPr>
              <w:t xml:space="preserve"> 징수하지 않는다.   </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2. 소프트웨어 제품의 경계 및 분류</w:t>
            </w:r>
          </w:p>
          <w:p w:rsidR="00C00E74" w:rsidRPr="00134759" w:rsidRDefault="00C00E74" w:rsidP="00134759">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134759">
              <w:rPr>
                <w:rFonts w:ascii="한컴바탕" w:eastAsia="한컴바탕" w:hAnsi="한컴바탕" w:cs="한컴바탕" w:hint="eastAsia"/>
                <w:color w:val="000000" w:themeColor="text1"/>
                <w:spacing w:val="-4"/>
                <w:szCs w:val="21"/>
                <w:lang w:eastAsia="ko-KR"/>
              </w:rPr>
              <w:t xml:space="preserve">본 통지에서 지칭하는 소프트웨어 제품은 정보처리절차, 유관 문서 및 데이터를 의미한다. 소프트웨어 제품은 컴퓨터 소프트웨어 제품, 정보시스템 및 </w:t>
            </w:r>
            <w:proofErr w:type="spellStart"/>
            <w:r w:rsidRPr="00134759">
              <w:rPr>
                <w:rFonts w:ascii="한컴바탕" w:eastAsia="한컴바탕" w:hAnsi="한컴바탕" w:cs="한컴바탕"/>
                <w:color w:val="000000" w:themeColor="text1"/>
                <w:spacing w:val="-4"/>
                <w:szCs w:val="21"/>
                <w:lang w:eastAsia="ko-KR"/>
              </w:rPr>
              <w:t>삽입식</w:t>
            </w:r>
            <w:proofErr w:type="spellEnd"/>
            <w:r w:rsidRPr="00134759">
              <w:rPr>
                <w:rFonts w:ascii="한컴바탕" w:eastAsia="한컴바탕" w:hAnsi="한컴바탕" w:cs="한컴바탕" w:hint="eastAsia"/>
                <w:color w:val="000000" w:themeColor="text1"/>
                <w:spacing w:val="-4"/>
                <w:szCs w:val="21"/>
                <w:lang w:eastAsia="ko-KR"/>
              </w:rPr>
              <w:t xml:space="preserve"> 소프트웨어 제품을 포함한다. </w:t>
            </w:r>
            <w:proofErr w:type="spellStart"/>
            <w:r w:rsidRPr="00134759">
              <w:rPr>
                <w:rFonts w:ascii="한컴바탕" w:eastAsia="한컴바탕" w:hAnsi="한컴바탕" w:cs="한컴바탕"/>
                <w:color w:val="000000" w:themeColor="text1"/>
                <w:spacing w:val="-4"/>
                <w:szCs w:val="21"/>
                <w:lang w:eastAsia="ko-KR"/>
              </w:rPr>
              <w:t>삽입식</w:t>
            </w:r>
            <w:proofErr w:type="spellEnd"/>
            <w:r w:rsidRPr="00134759">
              <w:rPr>
                <w:rFonts w:ascii="한컴바탕" w:eastAsia="한컴바탕" w:hAnsi="한컴바탕" w:cs="한컴바탕" w:hint="eastAsia"/>
                <w:color w:val="000000" w:themeColor="text1"/>
                <w:spacing w:val="-4"/>
                <w:szCs w:val="21"/>
                <w:lang w:eastAsia="ko-KR"/>
              </w:rPr>
              <w:t xml:space="preserve"> 소프트웨어 제품은 컴퓨터 하드웨어 및 </w:t>
            </w:r>
            <w:r w:rsidRPr="00134759">
              <w:rPr>
                <w:rFonts w:ascii="한컴바탕" w:eastAsia="한컴바탕" w:hAnsi="한컴바탕" w:cs="한컴바탕" w:hint="eastAsia"/>
                <w:color w:val="000000" w:themeColor="text1"/>
                <w:spacing w:val="-4"/>
                <w:szCs w:val="21"/>
                <w:lang w:eastAsia="ko-KR"/>
              </w:rPr>
              <w:lastRenderedPageBreak/>
              <w:t>기계설비에 삽입되고 그와 함께 일괄 판매되는 컴퓨터 하드웨어 및 기계설비의 일부분을 구성하는 소프트웨어 제품을</w:t>
            </w:r>
            <w:r w:rsidRPr="00134759">
              <w:rPr>
                <w:rFonts w:ascii="한컴바탕" w:eastAsia="한컴바탕" w:hAnsi="한컴바탕" w:cs="한컴바탕" w:hint="eastAsia"/>
                <w:spacing w:val="-4"/>
                <w:szCs w:val="21"/>
                <w:lang w:eastAsia="ko-KR"/>
              </w:rPr>
              <w:t xml:space="preserve"> 의미한다. </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0E74" w:rsidRPr="00134759" w:rsidRDefault="00C00E74" w:rsidP="00134759">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134759">
              <w:rPr>
                <w:rFonts w:ascii="한컴바탕" w:eastAsia="한컴바탕" w:hAnsi="한컴바탕" w:cs="한컴바탕" w:hint="eastAsia"/>
                <w:spacing w:val="-6"/>
                <w:szCs w:val="21"/>
                <w:lang w:eastAsia="ko-KR"/>
              </w:rPr>
              <w:t xml:space="preserve">3. 아래에서 열거하는 조건을 만족하는 소프트웨어 제품은 주관 세무기관의 심사비준을 받아 본 통지에서 정한 </w:t>
            </w:r>
            <w:proofErr w:type="spellStart"/>
            <w:r w:rsidRPr="00134759">
              <w:rPr>
                <w:rFonts w:ascii="한컴바탕" w:eastAsia="한컴바탕" w:hAnsi="한컴바탕" w:cs="한컴바탕" w:hint="eastAsia"/>
                <w:spacing w:val="-6"/>
                <w:szCs w:val="21"/>
                <w:lang w:eastAsia="ko-KR"/>
              </w:rPr>
              <w:t>증치세</w:t>
            </w:r>
            <w:proofErr w:type="spellEnd"/>
            <w:r w:rsidRPr="00134759">
              <w:rPr>
                <w:rFonts w:ascii="한컴바탕" w:eastAsia="한컴바탕" w:hAnsi="한컴바탕" w:cs="한컴바탕" w:hint="eastAsia"/>
                <w:spacing w:val="-6"/>
                <w:szCs w:val="21"/>
                <w:lang w:eastAsia="ko-KR"/>
              </w:rPr>
              <w:t xml:space="preserve"> 정책을 향유할 수 있다. </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(1) 성급 소프트웨어 산업 주관부문이 인가한 </w:t>
            </w:r>
            <w:proofErr w:type="gramStart"/>
            <w:r w:rsidRPr="00BA1496">
              <w:rPr>
                <w:rFonts w:ascii="한컴바탕" w:eastAsia="한컴바탕" w:hAnsi="한컴바탕" w:cs="한컴바탕" w:hint="eastAsia"/>
                <w:szCs w:val="21"/>
                <w:lang w:eastAsia="ko-KR"/>
              </w:rPr>
              <w:t>소프트웨어  검측기구가</w:t>
            </w:r>
            <w:proofErr w:type="gramEnd"/>
            <w:r w:rsidRPr="00BA1496">
              <w:rPr>
                <w:rFonts w:ascii="한컴바탕" w:eastAsia="한컴바탕" w:hAnsi="한컴바탕" w:cs="한컴바탕" w:hint="eastAsia"/>
                <w:szCs w:val="21"/>
                <w:lang w:eastAsia="ko-KR"/>
              </w:rPr>
              <w:t xml:space="preserve"> 발급한 </w:t>
            </w:r>
            <w:proofErr w:type="spellStart"/>
            <w:r w:rsidRPr="00BA1496">
              <w:rPr>
                <w:rFonts w:ascii="한컴바탕" w:eastAsia="한컴바탕" w:hAnsi="한컴바탕" w:cs="한컴바탕" w:hint="eastAsia"/>
                <w:szCs w:val="21"/>
                <w:lang w:eastAsia="ko-KR"/>
              </w:rPr>
              <w:t>검측증명</w:t>
            </w:r>
            <w:proofErr w:type="spellEnd"/>
            <w:r w:rsidRPr="00BA1496">
              <w:rPr>
                <w:rFonts w:ascii="한컴바탕" w:eastAsia="한컴바탕" w:hAnsi="한컴바탕" w:cs="한컴바탕" w:hint="eastAsia"/>
                <w:szCs w:val="21"/>
                <w:lang w:eastAsia="ko-KR"/>
              </w:rPr>
              <w:t xml:space="preserve"> 자료를 취득한 경우</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(2) 소프트웨어 산업 주관부문이 발급한 &lt;소프트웨어 제품 등기증서&gt; 또는 저작권 행정관리부문이 발급한 &lt;컴퓨터 </w:t>
            </w:r>
            <w:proofErr w:type="gramStart"/>
            <w:r w:rsidRPr="00BA1496">
              <w:rPr>
                <w:rFonts w:ascii="한컴바탕" w:eastAsia="한컴바탕" w:hAnsi="한컴바탕" w:cs="한컴바탕" w:hint="eastAsia"/>
                <w:szCs w:val="21"/>
                <w:lang w:eastAsia="ko-KR"/>
              </w:rPr>
              <w:t>소프트웨어  저작권</w:t>
            </w:r>
            <w:proofErr w:type="gramEnd"/>
            <w:r w:rsidRPr="00BA1496">
              <w:rPr>
                <w:rFonts w:ascii="한컴바탕" w:eastAsia="한컴바탕" w:hAnsi="한컴바탕" w:cs="한컴바탕" w:hint="eastAsia"/>
                <w:szCs w:val="21"/>
                <w:lang w:eastAsia="ko-KR"/>
              </w:rPr>
              <w:t xml:space="preserve"> 등기증서&gt;를 취득한 경우</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4. 소프트웨어 제품 </w:t>
            </w:r>
            <w:proofErr w:type="spellStart"/>
            <w:r w:rsidRPr="00BA1496">
              <w:rPr>
                <w:rFonts w:ascii="한컴바탕" w:eastAsia="한컴바탕" w:hAnsi="한컴바탕" w:cs="한컴바탕" w:hint="eastAsia"/>
                <w:szCs w:val="21"/>
                <w:lang w:eastAsia="ko-KR"/>
              </w:rPr>
              <w:t>증치세의</w:t>
            </w:r>
            <w:proofErr w:type="spellEnd"/>
            <w:r w:rsidRPr="00BA1496">
              <w:rPr>
                <w:rFonts w:ascii="한컴바탕" w:eastAsia="한컴바탕" w:hAnsi="한컴바탕" w:cs="한컴바탕" w:hint="eastAsia"/>
                <w:szCs w:val="21"/>
                <w:lang w:eastAsia="ko-KR"/>
              </w:rPr>
              <w:t xml:space="preserve"> </w:t>
            </w:r>
            <w:r w:rsidRPr="00BA1496">
              <w:rPr>
                <w:rFonts w:ascii="한컴바탕" w:eastAsia="한컴바탕" w:hAnsi="한컴바탕" w:cs="한컴바탕"/>
                <w:szCs w:val="21"/>
                <w:lang w:eastAsia="ko-KR"/>
              </w:rPr>
              <w:t>“</w:t>
            </w:r>
            <w:r w:rsidRPr="00BA1496">
              <w:rPr>
                <w:rFonts w:ascii="한컴바탕" w:eastAsia="한컴바탕" w:hAnsi="한컴바탕" w:cs="한컴바탕" w:hint="eastAsia"/>
                <w:szCs w:val="21"/>
                <w:lang w:eastAsia="ko-KR"/>
              </w:rPr>
              <w:t>징수 후 즉시 환급</w:t>
            </w:r>
            <w:r w:rsidRPr="00BA1496">
              <w:rPr>
                <w:rFonts w:ascii="한컴바탕" w:eastAsia="한컴바탕" w:hAnsi="한컴바탕" w:cs="한컴바탕"/>
                <w:szCs w:val="21"/>
                <w:lang w:eastAsia="ko-KR"/>
              </w:rPr>
              <w:t>”</w:t>
            </w:r>
            <w:r w:rsidRPr="00BA1496">
              <w:rPr>
                <w:rFonts w:ascii="한컴바탕" w:eastAsia="한컴바탕" w:hAnsi="한컴바탕" w:cs="한컴바탕" w:hint="eastAsia"/>
                <w:szCs w:val="21"/>
                <w:lang w:eastAsia="ko-KR"/>
              </w:rPr>
              <w:t xml:space="preserve"> 세액 계산</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(1) 소프트웨어 제품 </w:t>
            </w:r>
            <w:proofErr w:type="spellStart"/>
            <w:r w:rsidRPr="00BA1496">
              <w:rPr>
                <w:rFonts w:ascii="한컴바탕" w:eastAsia="한컴바탕" w:hAnsi="한컴바탕" w:cs="한컴바탕" w:hint="eastAsia"/>
                <w:szCs w:val="21"/>
                <w:lang w:eastAsia="ko-KR"/>
              </w:rPr>
              <w:t>증치세</w:t>
            </w:r>
            <w:proofErr w:type="spellEnd"/>
            <w:r w:rsidRPr="00BA1496">
              <w:rPr>
                <w:rFonts w:ascii="한컴바탕" w:eastAsia="한컴바탕" w:hAnsi="한컴바탕" w:cs="한컴바탕" w:hint="eastAsia"/>
                <w:szCs w:val="21"/>
                <w:lang w:eastAsia="ko-KR"/>
              </w:rPr>
              <w:t xml:space="preserve"> </w:t>
            </w:r>
            <w:r w:rsidRPr="00BA1496">
              <w:rPr>
                <w:rFonts w:ascii="한컴바탕" w:eastAsia="한컴바탕" w:hAnsi="한컴바탕" w:cs="한컴바탕"/>
                <w:szCs w:val="21"/>
                <w:lang w:eastAsia="ko-KR"/>
              </w:rPr>
              <w:t>“</w:t>
            </w:r>
            <w:r w:rsidRPr="00BA1496">
              <w:rPr>
                <w:rFonts w:ascii="한컴바탕" w:eastAsia="한컴바탕" w:hAnsi="한컴바탕" w:cs="한컴바탕" w:hint="eastAsia"/>
                <w:szCs w:val="21"/>
                <w:lang w:eastAsia="ko-KR"/>
              </w:rPr>
              <w:t>징수 후 즉시 환급</w:t>
            </w:r>
            <w:r w:rsidRPr="00BA1496">
              <w:rPr>
                <w:rFonts w:ascii="한컴바탕" w:eastAsia="한컴바탕" w:hAnsi="한컴바탕" w:cs="한컴바탕"/>
                <w:szCs w:val="21"/>
                <w:lang w:eastAsia="ko-KR"/>
              </w:rPr>
              <w:t>”</w:t>
            </w:r>
            <w:r w:rsidRPr="00BA1496">
              <w:rPr>
                <w:rFonts w:ascii="한컴바탕" w:eastAsia="한컴바탕" w:hAnsi="한컴바탕" w:cs="한컴바탕" w:hint="eastAsia"/>
                <w:szCs w:val="21"/>
                <w:lang w:eastAsia="ko-KR"/>
              </w:rPr>
              <w:t>의 계산방법</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즉시징수-즉시환급 세액 = 당기 소프트웨어 제품 </w:t>
            </w:r>
            <w:proofErr w:type="spellStart"/>
            <w:r w:rsidRPr="00BA1496">
              <w:rPr>
                <w:rFonts w:ascii="한컴바탕" w:eastAsia="한컴바탕" w:hAnsi="한컴바탕" w:cs="한컴바탕" w:hint="eastAsia"/>
                <w:szCs w:val="21"/>
                <w:lang w:eastAsia="ko-KR"/>
              </w:rPr>
              <w:t>증치세</w:t>
            </w:r>
            <w:proofErr w:type="spellEnd"/>
            <w:r w:rsidRPr="00BA1496">
              <w:rPr>
                <w:rFonts w:ascii="한컴바탕" w:eastAsia="한컴바탕" w:hAnsi="한컴바탕" w:cs="한컴바탕" w:hint="eastAsia"/>
                <w:szCs w:val="21"/>
                <w:lang w:eastAsia="ko-KR"/>
              </w:rPr>
              <w:t xml:space="preserve"> 납부세액 </w:t>
            </w:r>
            <w:r w:rsidRPr="00BA1496">
              <w:rPr>
                <w:rFonts w:ascii="한컴바탕" w:eastAsia="한컴바탕" w:hAnsi="한컴바탕" w:cs="한컴바탕"/>
                <w:szCs w:val="21"/>
                <w:lang w:eastAsia="ko-KR"/>
              </w:rPr>
              <w:t>–</w:t>
            </w:r>
            <w:r w:rsidRPr="00BA1496">
              <w:rPr>
                <w:rFonts w:ascii="한컴바탕" w:eastAsia="한컴바탕" w:hAnsi="한컴바탕" w:cs="한컴바탕" w:hint="eastAsia"/>
                <w:szCs w:val="21"/>
                <w:lang w:eastAsia="ko-KR"/>
              </w:rPr>
              <w:t xml:space="preserve"> 당기 소프트웨어 제품 매출액 * 3%</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당기 소프트웨어 제품 </w:t>
            </w:r>
            <w:proofErr w:type="spellStart"/>
            <w:r w:rsidRPr="00BA1496">
              <w:rPr>
                <w:rFonts w:ascii="한컴바탕" w:eastAsia="한컴바탕" w:hAnsi="한컴바탕" w:cs="한컴바탕" w:hint="eastAsia"/>
                <w:szCs w:val="21"/>
                <w:lang w:eastAsia="ko-KR"/>
              </w:rPr>
              <w:t>증치세</w:t>
            </w:r>
            <w:proofErr w:type="spellEnd"/>
            <w:r w:rsidRPr="00BA1496">
              <w:rPr>
                <w:rFonts w:ascii="한컴바탕" w:eastAsia="한컴바탕" w:hAnsi="한컴바탕" w:cs="한컴바탕" w:hint="eastAsia"/>
                <w:szCs w:val="21"/>
                <w:lang w:eastAsia="ko-KR"/>
              </w:rPr>
              <w:t xml:space="preserve"> 납부세액 = 당기 </w:t>
            </w:r>
            <w:proofErr w:type="gramStart"/>
            <w:r w:rsidRPr="00BA1496">
              <w:rPr>
                <w:rFonts w:ascii="한컴바탕" w:eastAsia="한컴바탕" w:hAnsi="한컴바탕" w:cs="한컴바탕" w:hint="eastAsia"/>
                <w:szCs w:val="21"/>
                <w:lang w:eastAsia="ko-KR"/>
              </w:rPr>
              <w:t>소프트웨어  제품</w:t>
            </w:r>
            <w:proofErr w:type="gramEnd"/>
            <w:r w:rsidRPr="00BA1496">
              <w:rPr>
                <w:rFonts w:ascii="한컴바탕" w:eastAsia="한컴바탕" w:hAnsi="한컴바탕" w:cs="한컴바탕" w:hint="eastAsia"/>
                <w:szCs w:val="21"/>
                <w:lang w:eastAsia="ko-KR"/>
              </w:rPr>
              <w:t xml:space="preserve"> 매출세액 </w:t>
            </w:r>
            <w:r w:rsidRPr="00BA1496">
              <w:rPr>
                <w:rFonts w:ascii="한컴바탕" w:eastAsia="한컴바탕" w:hAnsi="한컴바탕" w:cs="한컴바탕"/>
                <w:szCs w:val="21"/>
                <w:lang w:eastAsia="ko-KR"/>
              </w:rPr>
              <w:t>–</w:t>
            </w:r>
            <w:r w:rsidRPr="00BA1496">
              <w:rPr>
                <w:rFonts w:ascii="한컴바탕" w:eastAsia="한컴바탕" w:hAnsi="한컴바탕" w:cs="한컴바탕" w:hint="eastAsia"/>
                <w:szCs w:val="21"/>
                <w:lang w:eastAsia="ko-KR"/>
              </w:rPr>
              <w:t xml:space="preserve"> 당기 소프트웨어  제품 공제가능 매입세액</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당기 소프트웨어 제품 매출세액 = 당기 소프트웨어 제품 매출액 * 17%</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color w:val="000000" w:themeColor="text1"/>
                <w:szCs w:val="21"/>
                <w:lang w:eastAsia="ko-KR"/>
              </w:rPr>
            </w:pPr>
            <w:r w:rsidRPr="00BA1496">
              <w:rPr>
                <w:rFonts w:ascii="한컴바탕" w:eastAsia="한컴바탕" w:hAnsi="한컴바탕" w:cs="한컴바탕" w:hint="eastAsia"/>
                <w:color w:val="000000" w:themeColor="text1"/>
                <w:szCs w:val="21"/>
                <w:lang w:eastAsia="ko-KR"/>
              </w:rPr>
              <w:t xml:space="preserve">(2) </w:t>
            </w:r>
            <w:proofErr w:type="spellStart"/>
            <w:r w:rsidRPr="00BA1496">
              <w:rPr>
                <w:rFonts w:ascii="한컴바탕" w:eastAsia="한컴바탕" w:hAnsi="한컴바탕" w:cs="한컴바탕"/>
                <w:color w:val="000000" w:themeColor="text1"/>
                <w:szCs w:val="21"/>
                <w:lang w:eastAsia="ko-KR"/>
              </w:rPr>
              <w:t>삽입식</w:t>
            </w:r>
            <w:proofErr w:type="spellEnd"/>
            <w:r w:rsidRPr="00BA1496">
              <w:rPr>
                <w:rFonts w:ascii="한컴바탕" w:eastAsia="한컴바탕" w:hAnsi="한컴바탕" w:cs="한컴바탕" w:hint="eastAsia"/>
                <w:color w:val="000000" w:themeColor="text1"/>
                <w:szCs w:val="21"/>
                <w:lang w:eastAsia="ko-KR"/>
              </w:rPr>
              <w:t xml:space="preserve"> </w:t>
            </w:r>
            <w:proofErr w:type="gramStart"/>
            <w:r w:rsidRPr="00BA1496">
              <w:rPr>
                <w:rFonts w:ascii="한컴바탕" w:eastAsia="한컴바탕" w:hAnsi="한컴바탕" w:cs="한컴바탕" w:hint="eastAsia"/>
                <w:color w:val="000000" w:themeColor="text1"/>
                <w:szCs w:val="21"/>
                <w:lang w:eastAsia="ko-KR"/>
              </w:rPr>
              <w:t>소프트웨어  제품의</w:t>
            </w:r>
            <w:proofErr w:type="gramEnd"/>
            <w:r w:rsidRPr="00BA1496">
              <w:rPr>
                <w:rFonts w:ascii="한컴바탕" w:eastAsia="한컴바탕" w:hAnsi="한컴바탕" w:cs="한컴바탕" w:hint="eastAsia"/>
                <w:color w:val="000000" w:themeColor="text1"/>
                <w:szCs w:val="21"/>
                <w:lang w:eastAsia="ko-KR"/>
              </w:rPr>
              <w:t xml:space="preserve"> </w:t>
            </w:r>
            <w:proofErr w:type="spellStart"/>
            <w:r w:rsidRPr="00BA1496">
              <w:rPr>
                <w:rFonts w:ascii="한컴바탕" w:eastAsia="한컴바탕" w:hAnsi="한컴바탕" w:cs="한컴바탕" w:hint="eastAsia"/>
                <w:color w:val="000000" w:themeColor="text1"/>
                <w:szCs w:val="21"/>
                <w:lang w:eastAsia="ko-KR"/>
              </w:rPr>
              <w:t>증치세</w:t>
            </w:r>
            <w:proofErr w:type="spellEnd"/>
            <w:r w:rsidRPr="00BA1496">
              <w:rPr>
                <w:rFonts w:ascii="한컴바탕" w:eastAsia="한컴바탕" w:hAnsi="한컴바탕" w:cs="한컴바탕" w:hint="eastAsia"/>
                <w:color w:val="000000" w:themeColor="text1"/>
                <w:szCs w:val="21"/>
                <w:lang w:eastAsia="ko-KR"/>
              </w:rPr>
              <w:t xml:space="preserve"> </w:t>
            </w:r>
            <w:r w:rsidRPr="00BA1496">
              <w:rPr>
                <w:rFonts w:ascii="한컴바탕" w:eastAsia="한컴바탕" w:hAnsi="한컴바탕" w:cs="한컴바탕"/>
                <w:color w:val="000000" w:themeColor="text1"/>
                <w:szCs w:val="21"/>
                <w:lang w:eastAsia="ko-KR"/>
              </w:rPr>
              <w:t>“</w:t>
            </w:r>
            <w:r w:rsidRPr="00BA1496">
              <w:rPr>
                <w:rFonts w:ascii="한컴바탕" w:eastAsia="한컴바탕" w:hAnsi="한컴바탕" w:cs="한컴바탕" w:hint="eastAsia"/>
                <w:color w:val="000000" w:themeColor="text1"/>
                <w:szCs w:val="21"/>
                <w:lang w:eastAsia="ko-KR"/>
              </w:rPr>
              <w:t>징수 후 즉시 환급</w:t>
            </w:r>
            <w:r w:rsidRPr="00BA1496">
              <w:rPr>
                <w:rFonts w:ascii="한컴바탕" w:eastAsia="한컴바탕" w:hAnsi="한컴바탕" w:cs="한컴바탕"/>
                <w:color w:val="000000" w:themeColor="text1"/>
                <w:szCs w:val="21"/>
                <w:lang w:eastAsia="ko-KR"/>
              </w:rPr>
              <w:t>”</w:t>
            </w:r>
            <w:r w:rsidRPr="00BA1496">
              <w:rPr>
                <w:rFonts w:ascii="한컴바탕" w:eastAsia="한컴바탕" w:hAnsi="한컴바탕" w:cs="한컴바탕" w:hint="eastAsia"/>
                <w:color w:val="000000" w:themeColor="text1"/>
                <w:szCs w:val="21"/>
                <w:lang w:eastAsia="ko-KR"/>
              </w:rPr>
              <w:t xml:space="preserve"> 세액계산:</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color w:val="000000" w:themeColor="text1"/>
                <w:szCs w:val="21"/>
                <w:lang w:eastAsia="ko-KR"/>
              </w:rPr>
            </w:pPr>
            <w:r w:rsidRPr="00BA1496">
              <w:rPr>
                <w:rFonts w:ascii="한컴바탕" w:eastAsia="한컴바탕" w:hAnsi="한컴바탕" w:cs="한컴바탕" w:hint="eastAsia"/>
                <w:color w:val="000000" w:themeColor="text1"/>
                <w:szCs w:val="21"/>
                <w:lang w:eastAsia="ko-KR"/>
              </w:rPr>
              <w:t xml:space="preserve">1) </w:t>
            </w:r>
            <w:proofErr w:type="spellStart"/>
            <w:r w:rsidRPr="00BA1496">
              <w:rPr>
                <w:rFonts w:ascii="한컴바탕" w:eastAsia="한컴바탕" w:hAnsi="한컴바탕" w:cs="한컴바탕"/>
                <w:color w:val="000000" w:themeColor="text1"/>
                <w:szCs w:val="21"/>
                <w:lang w:eastAsia="ko-KR"/>
              </w:rPr>
              <w:t>삽입식</w:t>
            </w:r>
            <w:proofErr w:type="spellEnd"/>
            <w:r w:rsidRPr="00BA1496">
              <w:rPr>
                <w:rFonts w:ascii="한컴바탕" w:eastAsia="한컴바탕" w:hAnsi="한컴바탕" w:cs="한컴바탕" w:hint="eastAsia"/>
                <w:color w:val="000000" w:themeColor="text1"/>
                <w:szCs w:val="21"/>
                <w:lang w:eastAsia="ko-KR"/>
              </w:rPr>
              <w:t xml:space="preserve"> 소프트웨어 제품의 </w:t>
            </w:r>
            <w:proofErr w:type="spellStart"/>
            <w:r w:rsidRPr="00BA1496">
              <w:rPr>
                <w:rFonts w:ascii="한컴바탕" w:eastAsia="한컴바탕" w:hAnsi="한컴바탕" w:cs="한컴바탕" w:hint="eastAsia"/>
                <w:color w:val="000000" w:themeColor="text1"/>
                <w:szCs w:val="21"/>
                <w:lang w:eastAsia="ko-KR"/>
              </w:rPr>
              <w:t>증치세</w:t>
            </w:r>
            <w:proofErr w:type="spellEnd"/>
            <w:r w:rsidRPr="00BA1496">
              <w:rPr>
                <w:rFonts w:ascii="한컴바탕" w:eastAsia="한컴바탕" w:hAnsi="한컴바탕" w:cs="한컴바탕" w:hint="eastAsia"/>
                <w:color w:val="000000" w:themeColor="text1"/>
                <w:szCs w:val="21"/>
                <w:lang w:eastAsia="ko-KR"/>
              </w:rPr>
              <w:t xml:space="preserve"> </w:t>
            </w:r>
            <w:r w:rsidRPr="00BA1496">
              <w:rPr>
                <w:rFonts w:ascii="한컴바탕" w:eastAsia="한컴바탕" w:hAnsi="한컴바탕" w:cs="한컴바탕"/>
                <w:color w:val="000000" w:themeColor="text1"/>
                <w:szCs w:val="21"/>
                <w:lang w:eastAsia="ko-KR"/>
              </w:rPr>
              <w:t>“</w:t>
            </w:r>
            <w:r w:rsidRPr="00BA1496">
              <w:rPr>
                <w:rFonts w:ascii="한컴바탕" w:eastAsia="한컴바탕" w:hAnsi="한컴바탕" w:cs="한컴바탕" w:hint="eastAsia"/>
                <w:color w:val="000000" w:themeColor="text1"/>
                <w:szCs w:val="21"/>
                <w:lang w:eastAsia="ko-KR"/>
              </w:rPr>
              <w:t>징수 후 즉시 환급</w:t>
            </w:r>
            <w:r w:rsidRPr="00BA1496">
              <w:rPr>
                <w:rFonts w:ascii="한컴바탕" w:eastAsia="한컴바탕" w:hAnsi="한컴바탕" w:cs="한컴바탕"/>
                <w:color w:val="000000" w:themeColor="text1"/>
                <w:szCs w:val="21"/>
                <w:lang w:eastAsia="ko-KR"/>
              </w:rPr>
              <w:t>”</w:t>
            </w:r>
            <w:r w:rsidRPr="00BA1496">
              <w:rPr>
                <w:rFonts w:ascii="한컴바탕" w:eastAsia="한컴바탕" w:hAnsi="한컴바탕" w:cs="한컴바탕" w:hint="eastAsia"/>
                <w:color w:val="000000" w:themeColor="text1"/>
                <w:szCs w:val="21"/>
                <w:lang w:eastAsia="ko-KR"/>
              </w:rPr>
              <w:t xml:space="preserve"> 계산방법</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즉시징수-즉시환급 세액 = 당기 </w:t>
            </w:r>
            <w:proofErr w:type="spellStart"/>
            <w:r w:rsidRPr="00BA1496">
              <w:rPr>
                <w:rFonts w:ascii="한컴바탕" w:eastAsia="한컴바탕" w:hAnsi="한컴바탕" w:cs="한컴바탕"/>
                <w:szCs w:val="21"/>
                <w:lang w:eastAsia="ko-KR"/>
              </w:rPr>
              <w:t>삽입식</w:t>
            </w:r>
            <w:proofErr w:type="spellEnd"/>
            <w:r w:rsidRPr="00BA1496">
              <w:rPr>
                <w:rFonts w:ascii="한컴바탕" w:eastAsia="한컴바탕" w:hAnsi="한컴바탕" w:cs="한컴바탕" w:hint="eastAsia"/>
                <w:szCs w:val="21"/>
                <w:lang w:eastAsia="ko-KR"/>
              </w:rPr>
              <w:t xml:space="preserve"> 소프트웨어 제품 </w:t>
            </w:r>
            <w:proofErr w:type="spellStart"/>
            <w:r w:rsidRPr="00BA1496">
              <w:rPr>
                <w:rFonts w:ascii="한컴바탕" w:eastAsia="한컴바탕" w:hAnsi="한컴바탕" w:cs="한컴바탕" w:hint="eastAsia"/>
                <w:szCs w:val="21"/>
                <w:lang w:eastAsia="ko-KR"/>
              </w:rPr>
              <w:t>증치세</w:t>
            </w:r>
            <w:proofErr w:type="spellEnd"/>
            <w:r w:rsidRPr="00BA1496">
              <w:rPr>
                <w:rFonts w:ascii="한컴바탕" w:eastAsia="한컴바탕" w:hAnsi="한컴바탕" w:cs="한컴바탕" w:hint="eastAsia"/>
                <w:szCs w:val="21"/>
                <w:lang w:eastAsia="ko-KR"/>
              </w:rPr>
              <w:t xml:space="preserve"> 납부세액 </w:t>
            </w:r>
            <w:r w:rsidRPr="00BA1496">
              <w:rPr>
                <w:rFonts w:ascii="한컴바탕" w:eastAsia="한컴바탕" w:hAnsi="한컴바탕" w:cs="한컴바탕"/>
                <w:szCs w:val="21"/>
                <w:lang w:eastAsia="ko-KR"/>
              </w:rPr>
              <w:t>–</w:t>
            </w:r>
            <w:r w:rsidRPr="00BA1496">
              <w:rPr>
                <w:rFonts w:ascii="한컴바탕" w:eastAsia="한컴바탕" w:hAnsi="한컴바탕" w:cs="한컴바탕" w:hint="eastAsia"/>
                <w:szCs w:val="21"/>
                <w:lang w:eastAsia="ko-KR"/>
              </w:rPr>
              <w:t xml:space="preserve"> 당기 </w:t>
            </w:r>
            <w:proofErr w:type="spellStart"/>
            <w:r w:rsidRPr="00BA1496">
              <w:rPr>
                <w:rFonts w:ascii="한컴바탕" w:eastAsia="한컴바탕" w:hAnsi="한컴바탕" w:cs="한컴바탕"/>
                <w:szCs w:val="21"/>
                <w:lang w:eastAsia="ko-KR"/>
              </w:rPr>
              <w:t>삽입식</w:t>
            </w:r>
            <w:proofErr w:type="spellEnd"/>
            <w:r w:rsidRPr="00BA1496">
              <w:rPr>
                <w:rFonts w:ascii="한컴바탕" w:eastAsia="한컴바탕" w:hAnsi="한컴바탕" w:cs="한컴바탕" w:hint="eastAsia"/>
                <w:szCs w:val="21"/>
                <w:lang w:eastAsia="ko-KR"/>
              </w:rPr>
              <w:t xml:space="preserve"> </w:t>
            </w:r>
            <w:proofErr w:type="gramStart"/>
            <w:r w:rsidRPr="00BA1496">
              <w:rPr>
                <w:rFonts w:ascii="한컴바탕" w:eastAsia="한컴바탕" w:hAnsi="한컴바탕" w:cs="한컴바탕" w:hint="eastAsia"/>
                <w:szCs w:val="21"/>
                <w:lang w:eastAsia="ko-KR"/>
              </w:rPr>
              <w:t>소프트웨어  제품</w:t>
            </w:r>
            <w:proofErr w:type="gramEnd"/>
            <w:r w:rsidRPr="00BA1496">
              <w:rPr>
                <w:rFonts w:ascii="한컴바탕" w:eastAsia="한컴바탕" w:hAnsi="한컴바탕" w:cs="한컴바탕" w:hint="eastAsia"/>
                <w:szCs w:val="21"/>
                <w:lang w:eastAsia="ko-KR"/>
              </w:rPr>
              <w:t xml:space="preserve"> 매출액 * 3%</w:t>
            </w:r>
          </w:p>
          <w:p w:rsidR="00C00E74" w:rsidRPr="00F61879" w:rsidRDefault="00C00E74" w:rsidP="00F61879">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F61879">
              <w:rPr>
                <w:rFonts w:ascii="한컴바탕" w:eastAsia="한컴바탕" w:hAnsi="한컴바탕" w:cs="한컴바탕" w:hint="eastAsia"/>
                <w:spacing w:val="-4"/>
                <w:szCs w:val="21"/>
                <w:lang w:eastAsia="ko-KR"/>
              </w:rPr>
              <w:t xml:space="preserve">당기 </w:t>
            </w:r>
            <w:proofErr w:type="spellStart"/>
            <w:r w:rsidRPr="00F61879">
              <w:rPr>
                <w:rFonts w:ascii="한컴바탕" w:eastAsia="한컴바탕" w:hAnsi="한컴바탕" w:cs="한컴바탕"/>
                <w:spacing w:val="-4"/>
                <w:szCs w:val="21"/>
                <w:lang w:eastAsia="ko-KR"/>
              </w:rPr>
              <w:t>삽입식</w:t>
            </w:r>
            <w:proofErr w:type="spellEnd"/>
            <w:r w:rsidRPr="00F61879">
              <w:rPr>
                <w:rFonts w:ascii="한컴바탕" w:eastAsia="한컴바탕" w:hAnsi="한컴바탕" w:cs="한컴바탕" w:hint="eastAsia"/>
                <w:spacing w:val="-4"/>
                <w:szCs w:val="21"/>
                <w:lang w:eastAsia="ko-KR"/>
              </w:rPr>
              <w:t xml:space="preserve"> 소프트웨어 제품 </w:t>
            </w:r>
            <w:proofErr w:type="spellStart"/>
            <w:r w:rsidRPr="00F61879">
              <w:rPr>
                <w:rFonts w:ascii="한컴바탕" w:eastAsia="한컴바탕" w:hAnsi="한컴바탕" w:cs="한컴바탕" w:hint="eastAsia"/>
                <w:spacing w:val="-4"/>
                <w:szCs w:val="21"/>
                <w:lang w:eastAsia="ko-KR"/>
              </w:rPr>
              <w:t>증치세</w:t>
            </w:r>
            <w:proofErr w:type="spellEnd"/>
            <w:r w:rsidRPr="00F61879">
              <w:rPr>
                <w:rFonts w:ascii="한컴바탕" w:eastAsia="한컴바탕" w:hAnsi="한컴바탕" w:cs="한컴바탕" w:hint="eastAsia"/>
                <w:spacing w:val="-4"/>
                <w:szCs w:val="21"/>
                <w:lang w:eastAsia="ko-KR"/>
              </w:rPr>
              <w:t xml:space="preserve"> 납부세액 = </w:t>
            </w:r>
            <w:proofErr w:type="spellStart"/>
            <w:r w:rsidRPr="00F61879">
              <w:rPr>
                <w:rFonts w:ascii="한컴바탕" w:eastAsia="한컴바탕" w:hAnsi="한컴바탕" w:cs="한컴바탕"/>
                <w:spacing w:val="-4"/>
                <w:szCs w:val="21"/>
                <w:lang w:eastAsia="ko-KR"/>
              </w:rPr>
              <w:t>삽입식</w:t>
            </w:r>
            <w:proofErr w:type="spellEnd"/>
            <w:r w:rsidRPr="00F61879">
              <w:rPr>
                <w:rFonts w:ascii="한컴바탕" w:eastAsia="한컴바탕" w:hAnsi="한컴바탕" w:cs="한컴바탕" w:hint="eastAsia"/>
                <w:spacing w:val="-4"/>
                <w:szCs w:val="21"/>
                <w:lang w:eastAsia="ko-KR"/>
              </w:rPr>
              <w:t xml:space="preserve"> </w:t>
            </w:r>
            <w:proofErr w:type="gramStart"/>
            <w:r w:rsidRPr="00F61879">
              <w:rPr>
                <w:rFonts w:ascii="한컴바탕" w:eastAsia="한컴바탕" w:hAnsi="한컴바탕" w:cs="한컴바탕" w:hint="eastAsia"/>
                <w:spacing w:val="-4"/>
                <w:szCs w:val="21"/>
                <w:lang w:eastAsia="ko-KR"/>
              </w:rPr>
              <w:t>소프트웨어  제품</w:t>
            </w:r>
            <w:proofErr w:type="gramEnd"/>
            <w:r w:rsidRPr="00F61879">
              <w:rPr>
                <w:rFonts w:ascii="한컴바탕" w:eastAsia="한컴바탕" w:hAnsi="한컴바탕" w:cs="한컴바탕" w:hint="eastAsia"/>
                <w:spacing w:val="-4"/>
                <w:szCs w:val="21"/>
                <w:lang w:eastAsia="ko-KR"/>
              </w:rPr>
              <w:t xml:space="preserve"> 매출세액- 당기 </w:t>
            </w:r>
            <w:proofErr w:type="spellStart"/>
            <w:r w:rsidRPr="00F61879">
              <w:rPr>
                <w:rFonts w:ascii="한컴바탕" w:eastAsia="한컴바탕" w:hAnsi="한컴바탕" w:cs="한컴바탕"/>
                <w:spacing w:val="-4"/>
                <w:szCs w:val="21"/>
                <w:lang w:eastAsia="ko-KR"/>
              </w:rPr>
              <w:t>삽입식</w:t>
            </w:r>
            <w:proofErr w:type="spellEnd"/>
            <w:r w:rsidRPr="00F61879">
              <w:rPr>
                <w:rFonts w:ascii="한컴바탕" w:eastAsia="한컴바탕" w:hAnsi="한컴바탕" w:cs="한컴바탕" w:hint="eastAsia"/>
                <w:spacing w:val="-4"/>
                <w:szCs w:val="21"/>
                <w:lang w:eastAsia="ko-KR"/>
              </w:rPr>
              <w:t xml:space="preserve"> 소프트웨어 제품 공제가능 매입세액 </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당기 </w:t>
            </w:r>
            <w:proofErr w:type="spellStart"/>
            <w:r w:rsidRPr="00BA1496">
              <w:rPr>
                <w:rFonts w:ascii="한컴바탕" w:eastAsia="한컴바탕" w:hAnsi="한컴바탕" w:cs="한컴바탕"/>
                <w:szCs w:val="21"/>
                <w:lang w:eastAsia="ko-KR"/>
              </w:rPr>
              <w:t>삽입식</w:t>
            </w:r>
            <w:proofErr w:type="spellEnd"/>
            <w:r w:rsidRPr="00BA1496">
              <w:rPr>
                <w:rFonts w:ascii="한컴바탕" w:eastAsia="한컴바탕" w:hAnsi="한컴바탕" w:cs="한컴바탕" w:hint="eastAsia"/>
                <w:szCs w:val="21"/>
                <w:lang w:eastAsia="ko-KR"/>
              </w:rPr>
              <w:t xml:space="preserve"> 소프트웨어 제품 매출세액 = 당기 </w:t>
            </w:r>
            <w:proofErr w:type="spellStart"/>
            <w:r w:rsidRPr="00BA1496">
              <w:rPr>
                <w:rFonts w:ascii="한컴바탕" w:eastAsia="한컴바탕" w:hAnsi="한컴바탕" w:cs="한컴바탕"/>
                <w:szCs w:val="21"/>
                <w:lang w:eastAsia="ko-KR"/>
              </w:rPr>
              <w:t>삽입식</w:t>
            </w:r>
            <w:proofErr w:type="spellEnd"/>
            <w:r w:rsidRPr="00BA1496">
              <w:rPr>
                <w:rFonts w:ascii="한컴바탕" w:eastAsia="한컴바탕" w:hAnsi="한컴바탕" w:cs="한컴바탕" w:hint="eastAsia"/>
                <w:szCs w:val="21"/>
                <w:lang w:eastAsia="ko-KR"/>
              </w:rPr>
              <w:t xml:space="preserve"> 소프트웨어 제품 매출액*17%</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2) 당기 </w:t>
            </w:r>
            <w:proofErr w:type="spellStart"/>
            <w:r w:rsidRPr="00BA1496">
              <w:rPr>
                <w:rFonts w:ascii="한컴바탕" w:eastAsia="한컴바탕" w:hAnsi="한컴바탕" w:cs="한컴바탕"/>
                <w:szCs w:val="21"/>
                <w:lang w:eastAsia="ko-KR"/>
              </w:rPr>
              <w:t>삽입식</w:t>
            </w:r>
            <w:proofErr w:type="spellEnd"/>
            <w:r w:rsidRPr="00BA1496">
              <w:rPr>
                <w:rFonts w:ascii="한컴바탕" w:eastAsia="한컴바탕" w:hAnsi="한컴바탕" w:cs="한컴바탕" w:hint="eastAsia"/>
                <w:szCs w:val="21"/>
                <w:lang w:eastAsia="ko-KR"/>
              </w:rPr>
              <w:t xml:space="preserve"> 소프트웨어 제품 매출액의 계산공식</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당기</w:t>
            </w:r>
            <w:r w:rsidRPr="00BA1496">
              <w:rPr>
                <w:rFonts w:ascii="한컴바탕" w:eastAsia="한컴바탕" w:hAnsi="한컴바탕" w:cs="한컴바탕"/>
                <w:szCs w:val="21"/>
                <w:lang w:eastAsia="ko-KR"/>
              </w:rPr>
              <w:t xml:space="preserve"> </w:t>
            </w:r>
            <w:proofErr w:type="spellStart"/>
            <w:r w:rsidRPr="00BA1496">
              <w:rPr>
                <w:rFonts w:ascii="한컴바탕" w:eastAsia="한컴바탕" w:hAnsi="한컴바탕" w:cs="한컴바탕"/>
                <w:szCs w:val="21"/>
                <w:lang w:eastAsia="ko-KR"/>
              </w:rPr>
              <w:t>삽입식</w:t>
            </w:r>
            <w:proofErr w:type="spellEnd"/>
            <w:r w:rsidRPr="00BA1496">
              <w:rPr>
                <w:rFonts w:ascii="한컴바탕" w:eastAsia="한컴바탕" w:hAnsi="한컴바탕" w:cs="한컴바탕" w:hint="eastAsia"/>
                <w:szCs w:val="21"/>
                <w:lang w:eastAsia="ko-KR"/>
              </w:rPr>
              <w:t xml:space="preserve"> 소프트웨어 제품 매출액 = </w:t>
            </w:r>
            <w:proofErr w:type="spellStart"/>
            <w:r w:rsidRPr="00BA1496">
              <w:rPr>
                <w:rFonts w:ascii="한컴바탕" w:eastAsia="한컴바탕" w:hAnsi="한컴바탕" w:cs="한컴바탕"/>
                <w:szCs w:val="21"/>
                <w:lang w:eastAsia="ko-KR"/>
              </w:rPr>
              <w:t>삽입식</w:t>
            </w:r>
            <w:proofErr w:type="spellEnd"/>
            <w:r w:rsidRPr="00BA1496">
              <w:rPr>
                <w:rFonts w:ascii="한컴바탕" w:eastAsia="한컴바탕" w:hAnsi="한컴바탕" w:cs="한컴바탕" w:hint="eastAsia"/>
                <w:szCs w:val="21"/>
                <w:lang w:eastAsia="ko-KR"/>
              </w:rPr>
              <w:t xml:space="preserve"> 소프트웨어 제품 및 컴퓨터 하드웨어와 기계설비 매출액 합계 </w:t>
            </w:r>
            <w:r w:rsidRPr="00BA1496">
              <w:rPr>
                <w:rFonts w:ascii="한컴바탕" w:eastAsia="한컴바탕" w:hAnsi="한컴바탕" w:cs="한컴바탕"/>
                <w:szCs w:val="21"/>
                <w:lang w:eastAsia="ko-KR"/>
              </w:rPr>
              <w:t>–</w:t>
            </w:r>
            <w:r w:rsidRPr="00BA1496">
              <w:rPr>
                <w:rFonts w:ascii="한컴바탕" w:eastAsia="한컴바탕" w:hAnsi="한컴바탕" w:cs="한컴바탕" w:hint="eastAsia"/>
                <w:szCs w:val="21"/>
                <w:lang w:eastAsia="ko-KR"/>
              </w:rPr>
              <w:t xml:space="preserve"> 당기 컴퓨터 하드웨어 및 기계설비 매출액</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당기 컴퓨터 하드웨어 및 기계설비의 매출</w:t>
            </w:r>
            <w:r w:rsidRPr="00BA1496">
              <w:rPr>
                <w:rFonts w:ascii="한컴바탕" w:eastAsia="한컴바탕" w:hAnsi="한컴바탕" w:cs="한컴바탕" w:hint="eastAsia"/>
                <w:szCs w:val="21"/>
                <w:lang w:eastAsia="ko-KR"/>
              </w:rPr>
              <w:lastRenderedPageBreak/>
              <w:t xml:space="preserve">액은 아래에서 열거한 순서로 확정한다. </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① 납세자의 최근 동일기간-동일종류 화물 평균판매가격에 따라 계산하여 확정</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② 기타 납세자의 최근 동일기간-동일종류 화물 평균판매가격에 따라 계산확정</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③ 컴퓨터 하드웨어 및 기계설비 원가를 구성하는 세금계산 가격에 따라 계산확정</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컴퓨터 하드웨어 및 기계설비의 원가를 구성하는 세금계산 가격 = 컴퓨터하드웨어 및 기계설비 원가*(1+10%)</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0E74" w:rsidRPr="008C02FA" w:rsidRDefault="00C00E74" w:rsidP="008C02FA">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8C02FA">
              <w:rPr>
                <w:rFonts w:ascii="한컴바탕" w:eastAsia="한컴바탕" w:hAnsi="한컴바탕" w:cs="한컴바탕" w:hint="eastAsia"/>
                <w:spacing w:val="-4"/>
                <w:szCs w:val="21"/>
                <w:lang w:eastAsia="ko-KR"/>
              </w:rPr>
              <w:t xml:space="preserve">5. 상술한 방법에 따라 계산한 후 즉시징수-즉시반환세액이 0보다 큰 경우, 세무기관은 규정에 따라 적시에 세금환급수속을 처리해야 한다. </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0E74" w:rsidRPr="008C02FA" w:rsidRDefault="00C00E74" w:rsidP="008C02FA">
            <w:pPr>
              <w:wordWrap w:val="0"/>
              <w:topLinePunct/>
              <w:autoSpaceDN w:val="0"/>
              <w:adjustRightInd w:val="0"/>
              <w:snapToGrid w:val="0"/>
              <w:spacing w:line="290" w:lineRule="atLeast"/>
              <w:ind w:firstLineChars="200" w:firstLine="388"/>
              <w:rPr>
                <w:rFonts w:ascii="한컴바탕" w:eastAsia="한컴바탕" w:hAnsi="한컴바탕" w:cs="한컴바탕"/>
                <w:spacing w:val="-8"/>
                <w:szCs w:val="21"/>
                <w:lang w:eastAsia="ko-KR"/>
              </w:rPr>
            </w:pPr>
            <w:r w:rsidRPr="00F61879">
              <w:rPr>
                <w:rFonts w:ascii="한컴바탕" w:eastAsia="한컴바탕" w:hAnsi="한컴바탕" w:cs="한컴바탕" w:hint="eastAsia"/>
                <w:spacing w:val="-8"/>
                <w:szCs w:val="21"/>
                <w:lang w:eastAsia="ko-KR"/>
              </w:rPr>
              <w:t xml:space="preserve">6. </w:t>
            </w:r>
            <w:proofErr w:type="spellStart"/>
            <w:r w:rsidRPr="00F61879">
              <w:rPr>
                <w:rFonts w:ascii="한컴바탕" w:eastAsia="한컴바탕" w:hAnsi="한컴바탕" w:cs="한컴바탕" w:hint="eastAsia"/>
                <w:spacing w:val="-8"/>
                <w:szCs w:val="21"/>
                <w:lang w:eastAsia="ko-KR"/>
              </w:rPr>
              <w:t>증치세</w:t>
            </w:r>
            <w:proofErr w:type="spellEnd"/>
            <w:r w:rsidRPr="00F61879">
              <w:rPr>
                <w:rFonts w:ascii="한컴바탕" w:eastAsia="한컴바탕" w:hAnsi="한컴바탕" w:cs="한컴바탕" w:hint="eastAsia"/>
                <w:spacing w:val="-8"/>
                <w:szCs w:val="21"/>
                <w:lang w:eastAsia="ko-KR"/>
              </w:rPr>
              <w:t xml:space="preserve"> 일반납세자가소프트웨어 제품을 판매하는 동시에 기타 화물 또는 과세용역을 판매하고 그에 대한 매입세액을 구분할 수 없는 경우에는 실제 원가 또는 매출액 비율에 따라 소프트웨어 제품이 분담해야 하는 매입세액을 확정해야 한다. 소프트웨어 제품 개발 및 생산에 전용되는 설비와 공구에 대한 매입세액은 분담할 수 없다. 납세자는 선정된 분배방식을 주관 세무기관에 </w:t>
            </w:r>
            <w:proofErr w:type="spellStart"/>
            <w:r w:rsidRPr="00F61879">
              <w:rPr>
                <w:rFonts w:ascii="한컴바탕" w:eastAsia="한컴바탕" w:hAnsi="한컴바탕" w:cs="한컴바탕" w:hint="eastAsia"/>
                <w:spacing w:val="-8"/>
                <w:szCs w:val="21"/>
                <w:lang w:eastAsia="ko-KR"/>
              </w:rPr>
              <w:t>비안해야</w:t>
            </w:r>
            <w:proofErr w:type="spellEnd"/>
            <w:r w:rsidRPr="00F61879">
              <w:rPr>
                <w:rFonts w:ascii="한컴바탕" w:eastAsia="한컴바탕" w:hAnsi="한컴바탕" w:cs="한컴바탕" w:hint="eastAsia"/>
                <w:spacing w:val="-8"/>
                <w:szCs w:val="21"/>
                <w:lang w:eastAsia="ko-KR"/>
              </w:rPr>
              <w:t xml:space="preserve"> 하고, </w:t>
            </w:r>
            <w:proofErr w:type="spellStart"/>
            <w:r w:rsidRPr="00F61879">
              <w:rPr>
                <w:rFonts w:ascii="한컴바탕" w:eastAsia="한컴바탕" w:hAnsi="한컴바탕" w:cs="한컴바탕" w:hint="eastAsia"/>
                <w:spacing w:val="-8"/>
                <w:szCs w:val="21"/>
                <w:lang w:eastAsia="ko-KR"/>
              </w:rPr>
              <w:t>비안일로부터</w:t>
            </w:r>
            <w:proofErr w:type="spellEnd"/>
            <w:r w:rsidRPr="00F61879">
              <w:rPr>
                <w:rFonts w:ascii="한컴바탕" w:eastAsia="한컴바탕" w:hAnsi="한컴바탕" w:cs="한컴바탕" w:hint="eastAsia"/>
                <w:spacing w:val="-8"/>
                <w:szCs w:val="21"/>
                <w:lang w:eastAsia="ko-KR"/>
              </w:rPr>
              <w:t xml:space="preserve"> 1년 이내에 변경할 수 없다.</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소프트웨어 제품 개발생산에 전용되는 설비와 공구에는 소프트웨어 설계에 사용되는 컴퓨터 설비, READ와 WRITE 인쇄 기구설비, 공구 </w:t>
            </w:r>
            <w:proofErr w:type="gramStart"/>
            <w:r w:rsidRPr="00BA1496">
              <w:rPr>
                <w:rFonts w:ascii="한컴바탕" w:eastAsia="한컴바탕" w:hAnsi="한컴바탕" w:cs="한컴바탕" w:hint="eastAsia"/>
                <w:szCs w:val="21"/>
                <w:lang w:eastAsia="ko-KR"/>
              </w:rPr>
              <w:t>소프트웨어 ,</w:t>
            </w:r>
            <w:proofErr w:type="gramEnd"/>
            <w:r w:rsidRPr="00BA1496">
              <w:rPr>
                <w:rFonts w:ascii="한컴바탕" w:eastAsia="한컴바탕" w:hAnsi="한컴바탕" w:cs="한컴바탕" w:hint="eastAsia"/>
                <w:szCs w:val="21"/>
                <w:lang w:eastAsia="ko-KR"/>
              </w:rPr>
              <w:t xml:space="preserve"> 소프트웨어  플랫폼 및 테스트설비를 포함하나 이에 제한되지는 않는다. </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7. </w:t>
            </w:r>
            <w:proofErr w:type="spellStart"/>
            <w:r w:rsidRPr="00BA1496">
              <w:rPr>
                <w:rFonts w:ascii="한컴바탕" w:eastAsia="한컴바탕" w:hAnsi="한컴바탕" w:cs="한컴바탕" w:hint="eastAsia"/>
                <w:szCs w:val="21"/>
                <w:lang w:eastAsia="ko-KR"/>
              </w:rPr>
              <w:t>증치세</w:t>
            </w:r>
            <w:proofErr w:type="spellEnd"/>
            <w:r w:rsidRPr="00BA1496">
              <w:rPr>
                <w:rFonts w:ascii="한컴바탕" w:eastAsia="한컴바탕" w:hAnsi="한컴바탕" w:cs="한컴바탕" w:hint="eastAsia"/>
                <w:szCs w:val="21"/>
                <w:lang w:eastAsia="ko-KR"/>
              </w:rPr>
              <w:t xml:space="preserve"> 일반납세자가 컴퓨터 하드웨어 및 기계설비와 함께 </w:t>
            </w:r>
            <w:proofErr w:type="spellStart"/>
            <w:r w:rsidRPr="00BA1496">
              <w:rPr>
                <w:rFonts w:ascii="한컴바탕" w:eastAsia="한컴바탕" w:hAnsi="한컴바탕" w:cs="한컴바탕" w:hint="eastAsia"/>
                <w:szCs w:val="21"/>
                <w:lang w:eastAsia="ko-KR"/>
              </w:rPr>
              <w:t>삽입식</w:t>
            </w:r>
            <w:proofErr w:type="spellEnd"/>
            <w:r w:rsidRPr="00BA1496">
              <w:rPr>
                <w:rFonts w:ascii="한컴바탕" w:eastAsia="한컴바탕" w:hAnsi="한컴바탕" w:cs="한컴바탕" w:hint="eastAsia"/>
                <w:szCs w:val="21"/>
                <w:lang w:eastAsia="ko-KR"/>
              </w:rPr>
              <w:t xml:space="preserve"> 소프트웨어 제품을 일괄 판매하고 본 통지의 규정을 적용하여 원가를 구성하는 세금계산 가격을 기준으로 컴퓨터 하드웨어와 기계설비 매출액을 확정하는 경우에는 </w:t>
            </w:r>
            <w:proofErr w:type="spellStart"/>
            <w:r w:rsidRPr="00BA1496">
              <w:rPr>
                <w:rFonts w:ascii="한컴바탕" w:eastAsia="한컴바탕" w:hAnsi="한컴바탕" w:cs="한컴바탕" w:hint="eastAsia"/>
                <w:szCs w:val="21"/>
                <w:lang w:eastAsia="ko-KR"/>
              </w:rPr>
              <w:t>삽입식</w:t>
            </w:r>
            <w:proofErr w:type="spellEnd"/>
            <w:r w:rsidRPr="00BA1496">
              <w:rPr>
                <w:rFonts w:ascii="한컴바탕" w:eastAsia="한컴바탕" w:hAnsi="한컴바탕" w:cs="한컴바탕" w:hint="eastAsia"/>
                <w:szCs w:val="21"/>
                <w:lang w:eastAsia="ko-KR"/>
              </w:rPr>
              <w:t xml:space="preserve"> 소프트웨어 제품과 컴퓨터 </w:t>
            </w:r>
            <w:proofErr w:type="gramStart"/>
            <w:r w:rsidRPr="00BA1496">
              <w:rPr>
                <w:rFonts w:ascii="한컴바탕" w:eastAsia="한컴바탕" w:hAnsi="한컴바탕" w:cs="한컴바탕" w:hint="eastAsia"/>
                <w:szCs w:val="21"/>
                <w:lang w:eastAsia="ko-KR"/>
              </w:rPr>
              <w:t>소프트웨어  및</w:t>
            </w:r>
            <w:proofErr w:type="gramEnd"/>
            <w:r w:rsidRPr="00BA1496">
              <w:rPr>
                <w:rFonts w:ascii="한컴바탕" w:eastAsia="한컴바탕" w:hAnsi="한컴바탕" w:cs="한컴바탕" w:hint="eastAsia"/>
                <w:szCs w:val="21"/>
                <w:lang w:eastAsia="ko-KR"/>
              </w:rPr>
              <w:t xml:space="preserve"> 기계설비 부문의 원가를 분리하여 확인 계산해야 한다. 분리가 되지 않거나 분명하게 분리할 수 없는 경우에는 본 통지에서 정한 </w:t>
            </w:r>
            <w:proofErr w:type="spellStart"/>
            <w:r w:rsidRPr="00BA1496">
              <w:rPr>
                <w:rFonts w:ascii="한컴바탕" w:eastAsia="한컴바탕" w:hAnsi="한컴바탕" w:cs="한컴바탕" w:hint="eastAsia"/>
                <w:szCs w:val="21"/>
                <w:lang w:eastAsia="ko-KR"/>
              </w:rPr>
              <w:t>증치세</w:t>
            </w:r>
            <w:proofErr w:type="spellEnd"/>
            <w:r w:rsidRPr="00BA1496">
              <w:rPr>
                <w:rFonts w:ascii="한컴바탕" w:eastAsia="한컴바탕" w:hAnsi="한컴바탕" w:cs="한컴바탕" w:hint="eastAsia"/>
                <w:szCs w:val="21"/>
                <w:lang w:eastAsia="ko-KR"/>
              </w:rPr>
              <w:t xml:space="preserve"> 정책을 향유할 수 없다. </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8. 각 성, 자치구, 직할시, </w:t>
            </w:r>
            <w:proofErr w:type="spellStart"/>
            <w:r w:rsidRPr="00BA1496">
              <w:rPr>
                <w:rFonts w:ascii="한컴바탕" w:eastAsia="한컴바탕" w:hAnsi="한컴바탕" w:cs="한컴바탕" w:hint="eastAsia"/>
                <w:szCs w:val="21"/>
                <w:lang w:eastAsia="ko-KR"/>
              </w:rPr>
              <w:t>계획단열시</w:t>
            </w:r>
            <w:proofErr w:type="spellEnd"/>
            <w:r w:rsidRPr="00BA1496">
              <w:rPr>
                <w:rFonts w:ascii="한컴바탕" w:eastAsia="한컴바탕" w:hAnsi="한컴바탕" w:cs="한컴바탕" w:hint="eastAsia"/>
                <w:szCs w:val="21"/>
                <w:lang w:eastAsia="ko-KR"/>
              </w:rPr>
              <w:t xml:space="preserve"> 세무기관은 본 통지의 규정에 의거하여 소프트웨어 제품 </w:t>
            </w:r>
            <w:proofErr w:type="spellStart"/>
            <w:r w:rsidRPr="00BA1496">
              <w:rPr>
                <w:rFonts w:ascii="한컴바탕" w:eastAsia="한컴바탕" w:hAnsi="한컴바탕" w:cs="한컴바탕" w:hint="eastAsia"/>
                <w:szCs w:val="21"/>
                <w:lang w:eastAsia="ko-KR"/>
              </w:rPr>
              <w:t>증치세</w:t>
            </w:r>
            <w:proofErr w:type="spellEnd"/>
            <w:r w:rsidRPr="00BA1496">
              <w:rPr>
                <w:rFonts w:ascii="한컴바탕" w:eastAsia="한컴바탕" w:hAnsi="한컴바탕" w:cs="한컴바탕" w:hint="eastAsia"/>
                <w:szCs w:val="21"/>
                <w:lang w:eastAsia="ko-KR"/>
              </w:rPr>
              <w:t xml:space="preserve"> 징수 후 즉시 환급에 관한 관리방법을 제정할 수 있다. 주관 세무기관은 본 통지에서 정한 </w:t>
            </w:r>
            <w:proofErr w:type="spellStart"/>
            <w:r w:rsidRPr="00BA1496">
              <w:rPr>
                <w:rFonts w:ascii="한컴바탕" w:eastAsia="한컴바탕" w:hAnsi="한컴바탕" w:cs="한컴바탕" w:hint="eastAsia"/>
                <w:szCs w:val="21"/>
                <w:lang w:eastAsia="ko-KR"/>
              </w:rPr>
              <w:t>증치세</w:t>
            </w:r>
            <w:proofErr w:type="spellEnd"/>
            <w:r w:rsidRPr="00BA1496">
              <w:rPr>
                <w:rFonts w:ascii="한컴바탕" w:eastAsia="한컴바탕" w:hAnsi="한컴바탕" w:cs="한컴바탕" w:hint="eastAsia"/>
                <w:szCs w:val="21"/>
                <w:lang w:eastAsia="ko-KR"/>
              </w:rPr>
              <w:t xml:space="preserve"> 정책을 향유하는 납세자에 </w:t>
            </w:r>
            <w:r w:rsidRPr="00BA1496">
              <w:rPr>
                <w:rFonts w:ascii="한컴바탕" w:eastAsia="한컴바탕" w:hAnsi="한컴바탕" w:cs="한컴바탕" w:hint="eastAsia"/>
                <w:szCs w:val="21"/>
                <w:lang w:eastAsia="ko-KR"/>
              </w:rPr>
              <w:lastRenderedPageBreak/>
              <w:t xml:space="preserve">대한 정기 또는 </w:t>
            </w:r>
            <w:proofErr w:type="spellStart"/>
            <w:r w:rsidRPr="00BA1496">
              <w:rPr>
                <w:rFonts w:ascii="한컴바탕" w:eastAsia="한컴바탕" w:hAnsi="한컴바탕" w:cs="한컴바탕" w:hint="eastAsia"/>
                <w:szCs w:val="21"/>
                <w:lang w:eastAsia="ko-KR"/>
              </w:rPr>
              <w:t>비정기</w:t>
            </w:r>
            <w:proofErr w:type="spellEnd"/>
            <w:r w:rsidRPr="00BA1496">
              <w:rPr>
                <w:rFonts w:ascii="한컴바탕" w:eastAsia="한컴바탕" w:hAnsi="한컴바탕" w:cs="한컴바탕" w:hint="eastAsia"/>
                <w:szCs w:val="21"/>
                <w:lang w:eastAsia="ko-KR"/>
              </w:rPr>
              <w:t xml:space="preserve"> 검사를 진행할 수 있다. 납세자가 허위 또는 사기로 본 통지에서 정한 </w:t>
            </w:r>
            <w:proofErr w:type="spellStart"/>
            <w:r w:rsidRPr="00BA1496">
              <w:rPr>
                <w:rFonts w:ascii="한컴바탕" w:eastAsia="한컴바탕" w:hAnsi="한컴바탕" w:cs="한컴바탕" w:hint="eastAsia"/>
                <w:szCs w:val="21"/>
                <w:lang w:eastAsia="ko-KR"/>
              </w:rPr>
              <w:t>증치세</w:t>
            </w:r>
            <w:proofErr w:type="spellEnd"/>
            <w:r w:rsidRPr="00BA1496">
              <w:rPr>
                <w:rFonts w:ascii="한컴바탕" w:eastAsia="한컴바탕" w:hAnsi="한컴바탕" w:cs="한컴바탕" w:hint="eastAsia"/>
                <w:szCs w:val="21"/>
                <w:lang w:eastAsia="ko-KR"/>
              </w:rPr>
              <w:t xml:space="preserve"> 정책을 향유하는 경우에는 세무기관이 현행 규정에 의거하여 처벌하고, 또한 상술한 </w:t>
            </w:r>
            <w:proofErr w:type="spellStart"/>
            <w:r w:rsidRPr="00BA1496">
              <w:rPr>
                <w:rFonts w:ascii="한컴바탕" w:eastAsia="한컴바탕" w:hAnsi="한컴바탕" w:cs="한컴바탕" w:hint="eastAsia"/>
                <w:szCs w:val="21"/>
                <w:lang w:eastAsia="ko-KR"/>
              </w:rPr>
              <w:t>위법위규</w:t>
            </w:r>
            <w:proofErr w:type="spellEnd"/>
            <w:r w:rsidRPr="00BA1496">
              <w:rPr>
                <w:rFonts w:ascii="한컴바탕" w:eastAsia="한컴바탕" w:hAnsi="한컴바탕" w:cs="한컴바탕" w:hint="eastAsia"/>
                <w:szCs w:val="21"/>
                <w:lang w:eastAsia="ko-KR"/>
              </w:rPr>
              <w:t xml:space="preserve"> 행위가 발생한 연도부터 본 통지에서 정한 </w:t>
            </w:r>
            <w:proofErr w:type="spellStart"/>
            <w:r w:rsidRPr="00BA1496">
              <w:rPr>
                <w:rFonts w:ascii="한컴바탕" w:eastAsia="한컴바탕" w:hAnsi="한컴바탕" w:cs="한컴바탕" w:hint="eastAsia"/>
                <w:szCs w:val="21"/>
                <w:lang w:eastAsia="ko-KR"/>
              </w:rPr>
              <w:t>증치세</w:t>
            </w:r>
            <w:proofErr w:type="spellEnd"/>
            <w:r w:rsidRPr="00BA1496">
              <w:rPr>
                <w:rFonts w:ascii="한컴바탕" w:eastAsia="한컴바탕" w:hAnsi="한컴바탕" w:cs="한컴바탕" w:hint="eastAsia"/>
                <w:szCs w:val="21"/>
                <w:lang w:eastAsia="ko-KR"/>
              </w:rPr>
              <w:t xml:space="preserve"> 정책의 향유자격을 취소하며, 납세자는 3년간 </w:t>
            </w:r>
            <w:proofErr w:type="spellStart"/>
            <w:r w:rsidRPr="00BA1496">
              <w:rPr>
                <w:rFonts w:ascii="한컴바탕" w:eastAsia="한컴바탕" w:hAnsi="한컴바탕" w:cs="한컴바탕" w:hint="eastAsia"/>
                <w:szCs w:val="21"/>
                <w:lang w:eastAsia="ko-KR"/>
              </w:rPr>
              <w:t>재신청할</w:t>
            </w:r>
            <w:proofErr w:type="spellEnd"/>
            <w:r w:rsidRPr="00BA1496">
              <w:rPr>
                <w:rFonts w:ascii="한컴바탕" w:eastAsia="한컴바탕" w:hAnsi="한컴바탕" w:cs="한컴바탕" w:hint="eastAsia"/>
                <w:szCs w:val="21"/>
                <w:lang w:eastAsia="ko-KR"/>
              </w:rPr>
              <w:t xml:space="preserve"> 수 없다. </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0E74" w:rsidRPr="008C02FA" w:rsidRDefault="00C00E74" w:rsidP="008C02FA">
            <w:pPr>
              <w:wordWrap w:val="0"/>
              <w:topLinePunct/>
              <w:autoSpaceDN w:val="0"/>
              <w:adjustRightInd w:val="0"/>
              <w:snapToGrid w:val="0"/>
              <w:spacing w:line="290" w:lineRule="atLeast"/>
              <w:ind w:firstLineChars="200" w:firstLine="444"/>
              <w:rPr>
                <w:rFonts w:ascii="한컴바탕" w:eastAsia="한컴바탕" w:hAnsi="한컴바탕" w:cs="한컴바탕"/>
                <w:spacing w:val="6"/>
                <w:szCs w:val="21"/>
                <w:lang w:eastAsia="ko-KR"/>
              </w:rPr>
            </w:pPr>
            <w:r w:rsidRPr="008C02FA">
              <w:rPr>
                <w:rFonts w:ascii="한컴바탕" w:eastAsia="한컴바탕" w:hAnsi="한컴바탕" w:cs="한컴바탕" w:hint="eastAsia"/>
                <w:spacing w:val="6"/>
                <w:szCs w:val="21"/>
                <w:lang w:eastAsia="ko-KR"/>
              </w:rPr>
              <w:t>9. 본 통지는 2011년 1월 1일부터 시행한다. &lt;</w:t>
            </w:r>
            <w:proofErr w:type="spellStart"/>
            <w:r w:rsidRPr="008C02FA">
              <w:rPr>
                <w:rFonts w:ascii="한컴바탕" w:eastAsia="한컴바탕" w:hAnsi="한컴바탕" w:cs="한컴바탕" w:hint="eastAsia"/>
                <w:spacing w:val="6"/>
                <w:szCs w:val="21"/>
                <w:lang w:eastAsia="ko-KR"/>
              </w:rPr>
              <w:t>재정부와</w:t>
            </w:r>
            <w:proofErr w:type="spellEnd"/>
            <w:r w:rsidRPr="008C02FA">
              <w:rPr>
                <w:rFonts w:ascii="한컴바탕" w:eastAsia="한컴바탕" w:hAnsi="한컴바탕" w:cs="한컴바탕" w:hint="eastAsia"/>
                <w:spacing w:val="6"/>
                <w:szCs w:val="21"/>
                <w:lang w:eastAsia="ko-KR"/>
              </w:rPr>
              <w:t xml:space="preserve"> 국가세무총국의 </w:t>
            </w:r>
            <w:r w:rsidRPr="008C02FA">
              <w:rPr>
                <w:rFonts w:ascii="한컴바탕" w:eastAsia="한컴바탕" w:hAnsi="한컴바탕" w:cs="한컴바탕"/>
                <w:spacing w:val="6"/>
                <w:szCs w:val="21"/>
                <w:lang w:eastAsia="ko-KR"/>
              </w:rPr>
              <w:t>“</w:t>
            </w:r>
            <w:r w:rsidRPr="008C02FA">
              <w:rPr>
                <w:rFonts w:ascii="한컴바탕" w:eastAsia="한컴바탕" w:hAnsi="한컴바탕" w:cs="한컴바탕" w:hint="eastAsia"/>
                <w:spacing w:val="6"/>
                <w:szCs w:val="21"/>
                <w:lang w:eastAsia="ko-KR"/>
              </w:rPr>
              <w:t>중공중앙 국무원의 기술혁신 강화, 하이테크 기술 발전, 산업화 실현에 관한 결정</w:t>
            </w:r>
            <w:r w:rsidRPr="008C02FA">
              <w:rPr>
                <w:rFonts w:ascii="한컴바탕" w:eastAsia="한컴바탕" w:hAnsi="한컴바탕" w:cs="한컴바탕"/>
                <w:spacing w:val="6"/>
                <w:szCs w:val="21"/>
                <w:lang w:eastAsia="ko-KR"/>
              </w:rPr>
              <w:t>”</w:t>
            </w:r>
            <w:r w:rsidRPr="008C02FA">
              <w:rPr>
                <w:rFonts w:ascii="한컴바탕" w:eastAsia="한컴바탕" w:hAnsi="한컴바탕" w:cs="한컴바탕" w:hint="eastAsia"/>
                <w:spacing w:val="6"/>
                <w:szCs w:val="21"/>
                <w:lang w:eastAsia="ko-KR"/>
              </w:rPr>
              <w:t xml:space="preserve"> 관련 세수문제에 대한 통지&gt;(재세자[1999]273호) 제1조, &lt;</w:t>
            </w:r>
            <w:proofErr w:type="spellStart"/>
            <w:r w:rsidRPr="008C02FA">
              <w:rPr>
                <w:rFonts w:ascii="한컴바탕" w:eastAsia="한컴바탕" w:hAnsi="한컴바탕" w:cs="한컴바탕" w:hint="eastAsia"/>
                <w:spacing w:val="6"/>
                <w:szCs w:val="21"/>
                <w:lang w:eastAsia="ko-KR"/>
              </w:rPr>
              <w:t>재정부</w:t>
            </w:r>
            <w:proofErr w:type="spellEnd"/>
            <w:r w:rsidRPr="008C02FA">
              <w:rPr>
                <w:rFonts w:ascii="한컴바탕" w:eastAsia="한컴바탕" w:hAnsi="한컴바탕" w:cs="한컴바탕" w:hint="eastAsia"/>
                <w:spacing w:val="6"/>
                <w:szCs w:val="21"/>
                <w:lang w:eastAsia="ko-KR"/>
              </w:rPr>
              <w:t>, 국가세무총국 및 세관총서의 소프트웨어 산업 및 집적회로 산업발전 관련 약간의 세수정책 문제에 대한 통지&gt;(재세[2000]25호) 제1조 제1항, &lt;국가세무총국의 전자출판물 귀속 소프트웨어  세금징수 범위를 분명히 하는 것에 대한 통지&gt;(</w:t>
            </w:r>
            <w:proofErr w:type="spellStart"/>
            <w:r w:rsidRPr="008C02FA">
              <w:rPr>
                <w:rFonts w:ascii="한컴바탕" w:eastAsia="한컴바탕" w:hAnsi="한컴바탕" w:cs="한컴바탕" w:hint="eastAsia"/>
                <w:spacing w:val="6"/>
                <w:szCs w:val="21"/>
                <w:lang w:eastAsia="ko-KR"/>
              </w:rPr>
              <w:t>국세함</w:t>
            </w:r>
            <w:proofErr w:type="spellEnd"/>
            <w:r w:rsidRPr="008C02FA">
              <w:rPr>
                <w:rFonts w:ascii="한컴바탕" w:eastAsia="한컴바탕" w:hAnsi="한컴바탕" w:cs="한컴바탕" w:hint="eastAsia"/>
                <w:spacing w:val="6"/>
                <w:szCs w:val="21"/>
                <w:lang w:eastAsia="ko-KR"/>
              </w:rPr>
              <w:t>[2000]168호), &lt;</w:t>
            </w:r>
            <w:proofErr w:type="spellStart"/>
            <w:r w:rsidRPr="008C02FA">
              <w:rPr>
                <w:rFonts w:ascii="한컴바탕" w:eastAsia="한컴바탕" w:hAnsi="한컴바탕" w:cs="한컴바탕" w:hint="eastAsia"/>
                <w:spacing w:val="6"/>
                <w:szCs w:val="21"/>
                <w:lang w:eastAsia="ko-KR"/>
              </w:rPr>
              <w:t>재정부와</w:t>
            </w:r>
            <w:proofErr w:type="spellEnd"/>
            <w:r w:rsidRPr="008C02FA">
              <w:rPr>
                <w:rFonts w:ascii="한컴바탕" w:eastAsia="한컴바탕" w:hAnsi="한컴바탕" w:cs="한컴바탕" w:hint="eastAsia"/>
                <w:spacing w:val="6"/>
                <w:szCs w:val="21"/>
                <w:lang w:eastAsia="ko-KR"/>
              </w:rPr>
              <w:t xml:space="preserve"> 국가세무총국의 </w:t>
            </w:r>
            <w:proofErr w:type="spellStart"/>
            <w:r w:rsidRPr="008C02FA">
              <w:rPr>
                <w:rFonts w:ascii="한컴바탕" w:eastAsia="한컴바탕" w:hAnsi="한컴바탕" w:cs="한컴바탕" w:hint="eastAsia"/>
                <w:spacing w:val="6"/>
                <w:szCs w:val="21"/>
                <w:lang w:eastAsia="ko-KR"/>
              </w:rPr>
              <w:t>증치세</w:t>
            </w:r>
            <w:proofErr w:type="spellEnd"/>
            <w:r w:rsidRPr="008C02FA">
              <w:rPr>
                <w:rFonts w:ascii="한컴바탕" w:eastAsia="한컴바탕" w:hAnsi="한컴바탕" w:cs="한컴바탕" w:hint="eastAsia"/>
                <w:spacing w:val="6"/>
                <w:szCs w:val="21"/>
                <w:lang w:eastAsia="ko-KR"/>
              </w:rPr>
              <w:t xml:space="preserve"> 약간 정책에 관한 통지&gt;(재세[2005]165호) 제11조 제1항과 제3항,  &lt;</w:t>
            </w:r>
            <w:proofErr w:type="spellStart"/>
            <w:r w:rsidRPr="008C02FA">
              <w:rPr>
                <w:rFonts w:ascii="한컴바탕" w:eastAsia="한컴바탕" w:hAnsi="한컴바탕" w:cs="한컴바탕" w:hint="eastAsia"/>
                <w:spacing w:val="6"/>
                <w:szCs w:val="21"/>
                <w:lang w:eastAsia="ko-KR"/>
              </w:rPr>
              <w:t>재정부와</w:t>
            </w:r>
            <w:proofErr w:type="spellEnd"/>
            <w:r w:rsidRPr="008C02FA">
              <w:rPr>
                <w:rFonts w:ascii="한컴바탕" w:eastAsia="한컴바탕" w:hAnsi="한컴바탕" w:cs="한컴바탕" w:hint="eastAsia"/>
                <w:spacing w:val="6"/>
                <w:szCs w:val="21"/>
                <w:lang w:eastAsia="ko-KR"/>
              </w:rPr>
              <w:t xml:space="preserve"> 국가세무총국의 </w:t>
            </w:r>
            <w:proofErr w:type="spellStart"/>
            <w:r w:rsidRPr="008C02FA">
              <w:rPr>
                <w:rFonts w:ascii="한컴바탕" w:eastAsia="한컴바탕" w:hAnsi="한컴바탕" w:cs="한컴바탕" w:hint="eastAsia"/>
                <w:spacing w:val="6"/>
                <w:szCs w:val="21"/>
                <w:lang w:eastAsia="ko-KR"/>
              </w:rPr>
              <w:t>삽입식</w:t>
            </w:r>
            <w:proofErr w:type="spellEnd"/>
            <w:r w:rsidRPr="008C02FA">
              <w:rPr>
                <w:rFonts w:ascii="한컴바탕" w:eastAsia="한컴바탕" w:hAnsi="한컴바탕" w:cs="한컴바탕" w:hint="eastAsia"/>
                <w:spacing w:val="6"/>
                <w:szCs w:val="21"/>
                <w:lang w:eastAsia="ko-KR"/>
              </w:rPr>
              <w:t xml:space="preserve"> 소프트웨어  </w:t>
            </w:r>
            <w:proofErr w:type="spellStart"/>
            <w:r w:rsidRPr="008C02FA">
              <w:rPr>
                <w:rFonts w:ascii="한컴바탕" w:eastAsia="한컴바탕" w:hAnsi="한컴바탕" w:cs="한컴바탕" w:hint="eastAsia"/>
                <w:spacing w:val="6"/>
                <w:szCs w:val="21"/>
                <w:lang w:eastAsia="ko-KR"/>
              </w:rPr>
              <w:t>증치세</w:t>
            </w:r>
            <w:proofErr w:type="spellEnd"/>
            <w:r w:rsidRPr="008C02FA">
              <w:rPr>
                <w:rFonts w:ascii="한컴바탕" w:eastAsia="한컴바탕" w:hAnsi="한컴바탕" w:cs="한컴바탕" w:hint="eastAsia"/>
                <w:spacing w:val="6"/>
                <w:szCs w:val="21"/>
                <w:lang w:eastAsia="ko-KR"/>
              </w:rPr>
              <w:t xml:space="preserve"> 정책 문제에 대한 통지&gt;(재세[2006]174호), &lt;</w:t>
            </w:r>
            <w:proofErr w:type="spellStart"/>
            <w:r w:rsidRPr="008C02FA">
              <w:rPr>
                <w:rFonts w:ascii="한컴바탕" w:eastAsia="한컴바탕" w:hAnsi="한컴바탕" w:cs="한컴바탕" w:hint="eastAsia"/>
                <w:spacing w:val="6"/>
                <w:szCs w:val="21"/>
                <w:lang w:eastAsia="ko-KR"/>
              </w:rPr>
              <w:t>재정부와</w:t>
            </w:r>
            <w:proofErr w:type="spellEnd"/>
            <w:r w:rsidRPr="008C02FA">
              <w:rPr>
                <w:rFonts w:ascii="한컴바탕" w:eastAsia="한컴바탕" w:hAnsi="한컴바탕" w:cs="한컴바탕" w:hint="eastAsia"/>
                <w:spacing w:val="6"/>
                <w:szCs w:val="21"/>
                <w:lang w:eastAsia="ko-KR"/>
              </w:rPr>
              <w:t xml:space="preserve"> 국가세무총국의 </w:t>
            </w:r>
            <w:proofErr w:type="spellStart"/>
            <w:r w:rsidRPr="008C02FA">
              <w:rPr>
                <w:rFonts w:ascii="한컴바탕" w:eastAsia="한컴바탕" w:hAnsi="한컴바탕" w:cs="한컴바탕" w:hint="eastAsia"/>
                <w:spacing w:val="6"/>
                <w:szCs w:val="21"/>
                <w:lang w:eastAsia="ko-KR"/>
              </w:rPr>
              <w:t>삽입식</w:t>
            </w:r>
            <w:proofErr w:type="spellEnd"/>
            <w:r w:rsidRPr="008C02FA">
              <w:rPr>
                <w:rFonts w:ascii="한컴바탕" w:eastAsia="한컴바탕" w:hAnsi="한컴바탕" w:cs="한컴바탕" w:hint="eastAsia"/>
                <w:spacing w:val="6"/>
                <w:szCs w:val="21"/>
                <w:lang w:eastAsia="ko-KR"/>
              </w:rPr>
              <w:t xml:space="preserve"> 소프트웨어  </w:t>
            </w:r>
            <w:proofErr w:type="spellStart"/>
            <w:r w:rsidRPr="008C02FA">
              <w:rPr>
                <w:rFonts w:ascii="한컴바탕" w:eastAsia="한컴바탕" w:hAnsi="한컴바탕" w:cs="한컴바탕" w:hint="eastAsia"/>
                <w:spacing w:val="6"/>
                <w:szCs w:val="21"/>
                <w:lang w:eastAsia="ko-KR"/>
              </w:rPr>
              <w:t>증치세</w:t>
            </w:r>
            <w:proofErr w:type="spellEnd"/>
            <w:r w:rsidRPr="008C02FA">
              <w:rPr>
                <w:rFonts w:ascii="한컴바탕" w:eastAsia="한컴바탕" w:hAnsi="한컴바탕" w:cs="한컴바탕" w:hint="eastAsia"/>
                <w:spacing w:val="6"/>
                <w:szCs w:val="21"/>
                <w:lang w:eastAsia="ko-KR"/>
              </w:rPr>
              <w:t xml:space="preserve"> 정책에 관한 통지&gt;(재세[2008]92호), &lt;</w:t>
            </w:r>
            <w:proofErr w:type="spellStart"/>
            <w:r w:rsidRPr="008C02FA">
              <w:rPr>
                <w:rFonts w:ascii="한컴바탕" w:eastAsia="한컴바탕" w:hAnsi="한컴바탕" w:cs="한컴바탕" w:hint="eastAsia"/>
                <w:spacing w:val="6"/>
                <w:szCs w:val="21"/>
                <w:lang w:eastAsia="ko-KR"/>
              </w:rPr>
              <w:t>재정부와</w:t>
            </w:r>
            <w:proofErr w:type="spellEnd"/>
            <w:r w:rsidRPr="008C02FA">
              <w:rPr>
                <w:rFonts w:ascii="한컴바탕" w:eastAsia="한컴바탕" w:hAnsi="한컴바탕" w:cs="한컴바탕" w:hint="eastAsia"/>
                <w:spacing w:val="6"/>
                <w:szCs w:val="21"/>
                <w:lang w:eastAsia="ko-KR"/>
              </w:rPr>
              <w:t xml:space="preserve"> 국가세무총국의 애니메이션 산업발전을 지원하는 유관 세수정책 문제에 대한 통지&gt;(재세[2009]65호) 제1조는 이와 동시에 폐지한다. </w:t>
            </w:r>
          </w:p>
          <w:p w:rsidR="00C00E74" w:rsidRPr="00BA1496" w:rsidRDefault="00C00E74" w:rsidP="008C02FA">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   </w:t>
            </w:r>
          </w:p>
          <w:p w:rsidR="00C00E74" w:rsidRPr="00BA1496" w:rsidRDefault="00C00E74" w:rsidP="00BA1496">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　　 　　　　　　　　　　　　　　　　　　　　　　　　 </w:t>
            </w:r>
            <w:proofErr w:type="spellStart"/>
            <w:r w:rsidRPr="00BA1496">
              <w:rPr>
                <w:rFonts w:ascii="한컴바탕" w:eastAsia="한컴바탕" w:hAnsi="한컴바탕" w:cs="한컴바탕" w:hint="eastAsia"/>
                <w:szCs w:val="21"/>
                <w:lang w:eastAsia="ko-KR"/>
              </w:rPr>
              <w:t>재정부</w:t>
            </w:r>
            <w:proofErr w:type="spellEnd"/>
          </w:p>
          <w:p w:rsidR="00C00E74" w:rsidRPr="00BA1496" w:rsidRDefault="00C00E74" w:rsidP="00BA1496">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국가세무총국</w:t>
            </w:r>
          </w:p>
          <w:p w:rsidR="00C00E74" w:rsidRPr="00BA1496" w:rsidRDefault="00C00E74" w:rsidP="00BA1496">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BA1496">
              <w:rPr>
                <w:rFonts w:ascii="한컴바탕" w:eastAsia="한컴바탕" w:hAnsi="한컴바탕" w:cs="한컴바탕" w:hint="eastAsia"/>
                <w:szCs w:val="21"/>
                <w:lang w:eastAsia="ko-KR"/>
              </w:rPr>
              <w:t xml:space="preserve"> </w:t>
            </w:r>
            <w:r w:rsidR="008C02FA">
              <w:rPr>
                <w:rFonts w:ascii="한컴바탕" w:eastAsia="한컴바탕" w:hAnsi="한컴바탕" w:cs="한컴바탕" w:hint="eastAsia"/>
                <w:szCs w:val="21"/>
                <w:lang w:eastAsia="ko-KR"/>
              </w:rPr>
              <w:t xml:space="preserve">　　　　　　　　　　　　　　　　　　　　　</w:t>
            </w:r>
            <w:r w:rsidRPr="00BA1496">
              <w:rPr>
                <w:rFonts w:ascii="한컴바탕" w:eastAsia="한컴바탕" w:hAnsi="한컴바탕" w:cs="한컴바탕" w:hint="eastAsia"/>
                <w:szCs w:val="21"/>
                <w:lang w:eastAsia="ko-KR"/>
              </w:rPr>
              <w:t>2011년 10월 13일</w:t>
            </w:r>
          </w:p>
          <w:p w:rsidR="00C00E74" w:rsidRPr="00BA1496" w:rsidRDefault="00C00E74" w:rsidP="00BA1496">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0E74" w:rsidRPr="00BA1496" w:rsidRDefault="00C00E74" w:rsidP="00BA1496">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22574F" w:rsidRPr="00BA1496" w:rsidRDefault="0022574F" w:rsidP="00BA1496">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22574F" w:rsidRPr="00B16C27" w:rsidRDefault="0022574F" w:rsidP="00B16C27">
            <w:pPr>
              <w:snapToGrid w:val="0"/>
              <w:spacing w:line="290" w:lineRule="atLeast"/>
              <w:rPr>
                <w:szCs w:val="21"/>
                <w:lang w:eastAsia="ko-KR"/>
              </w:rPr>
            </w:pPr>
          </w:p>
        </w:tc>
        <w:tc>
          <w:tcPr>
            <w:tcW w:w="3958" w:type="dxa"/>
          </w:tcPr>
          <w:p w:rsidR="00415E72" w:rsidRDefault="00305BE4" w:rsidP="00B16C27">
            <w:pPr>
              <w:snapToGrid w:val="0"/>
              <w:spacing w:line="290" w:lineRule="atLeast"/>
              <w:jc w:val="center"/>
              <w:rPr>
                <w:rFonts w:ascii="SimSun" w:eastAsiaTheme="minorEastAsia" w:hAnsi="SimSun" w:hint="eastAsia"/>
                <w:b/>
                <w:sz w:val="26"/>
                <w:szCs w:val="26"/>
                <w:lang w:eastAsia="ko-KR"/>
              </w:rPr>
            </w:pPr>
            <w:r w:rsidRPr="00415E72">
              <w:rPr>
                <w:rFonts w:ascii="SimSun" w:eastAsia="SimSun" w:hAnsi="SimSun" w:hint="eastAsia"/>
                <w:b/>
                <w:sz w:val="26"/>
                <w:szCs w:val="26"/>
              </w:rPr>
              <w:t>关于软件产品增值税政策的</w:t>
            </w:r>
          </w:p>
          <w:p w:rsidR="00305BE4" w:rsidRPr="00415E72" w:rsidRDefault="00305BE4" w:rsidP="00B16C27">
            <w:pPr>
              <w:snapToGrid w:val="0"/>
              <w:spacing w:line="290" w:lineRule="atLeast"/>
              <w:jc w:val="center"/>
              <w:rPr>
                <w:rFonts w:ascii="SimSun" w:eastAsia="SimSun" w:hAnsi="SimSun"/>
                <w:b/>
                <w:sz w:val="26"/>
                <w:szCs w:val="26"/>
              </w:rPr>
            </w:pPr>
            <w:r w:rsidRPr="00415E72">
              <w:rPr>
                <w:rFonts w:ascii="SimSun" w:eastAsia="SimSun" w:hAnsi="SimSun" w:hint="eastAsia"/>
                <w:b/>
                <w:sz w:val="26"/>
                <w:szCs w:val="26"/>
              </w:rPr>
              <w:t>通知</w:t>
            </w:r>
          </w:p>
          <w:p w:rsidR="00305BE4" w:rsidRPr="00BA1496" w:rsidRDefault="00305BE4" w:rsidP="00B16C27">
            <w:pPr>
              <w:snapToGrid w:val="0"/>
              <w:spacing w:line="290" w:lineRule="atLeast"/>
              <w:jc w:val="center"/>
              <w:rPr>
                <w:rFonts w:ascii="SimSun" w:eastAsia="SimSun" w:hAnsi="SimSun"/>
                <w:szCs w:val="21"/>
              </w:rPr>
            </w:pPr>
            <w:r w:rsidRPr="00BA1496">
              <w:rPr>
                <w:rFonts w:ascii="SimSun" w:eastAsia="SimSun" w:hAnsi="SimSun" w:hint="eastAsia"/>
                <w:szCs w:val="21"/>
              </w:rPr>
              <w:t>财税[2011]100号</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各省、自治区、直辖市、计划单列市财政厅（局）、国家税务局、地方税务局，新疆生产建设兵团财务局：</w:t>
            </w: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为落实《国务院关于印发进一步鼓励软件产业和集成电路产业发展若干政策的通知》（国发[2011]4号）的有关精神，进一步促进软件产业发展，推动我国信息化建设，现将软件产品增值税政策通知如下：</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一、 软件产品增值税政策</w:t>
            </w:r>
            <w:r w:rsidRPr="00BA1496">
              <w:rPr>
                <w:rFonts w:ascii="SimSun" w:eastAsia="SimSun" w:hAnsi="SimSun"/>
                <w:szCs w:val="21"/>
              </w:rPr>
              <w:t xml:space="preserve"> </w:t>
            </w:r>
          </w:p>
          <w:p w:rsidR="00305BE4" w:rsidRPr="00134759" w:rsidRDefault="00305BE4" w:rsidP="00B16C27">
            <w:pPr>
              <w:snapToGrid w:val="0"/>
              <w:spacing w:line="290" w:lineRule="atLeast"/>
              <w:rPr>
                <w:rFonts w:ascii="SimSun" w:eastAsia="SimSun" w:hAnsi="SimSun"/>
                <w:spacing w:val="12"/>
                <w:szCs w:val="21"/>
              </w:rPr>
            </w:pPr>
            <w:r w:rsidRPr="00134759">
              <w:rPr>
                <w:rFonts w:ascii="SimSun" w:eastAsia="SimSun" w:hAnsi="SimSun" w:hint="eastAsia"/>
                <w:spacing w:val="12"/>
                <w:szCs w:val="21"/>
              </w:rPr>
              <w:t xml:space="preserve">　　（一）增值税一般纳税人销售其自行开发生产的软件产品，按17%税率征收增值税后，对其增值税实际税负超过3%的部分实行即征即退政策。</w:t>
            </w:r>
            <w:r w:rsidRPr="00134759">
              <w:rPr>
                <w:rFonts w:ascii="SimSun" w:eastAsia="SimSun" w:hAnsi="SimSun"/>
                <w:spacing w:val="12"/>
                <w:szCs w:val="21"/>
              </w:rPr>
              <w:t xml:space="preserve"> </w:t>
            </w:r>
          </w:p>
          <w:p w:rsidR="00305BE4" w:rsidRPr="00134759" w:rsidRDefault="00305BE4" w:rsidP="00B16C27">
            <w:pPr>
              <w:snapToGrid w:val="0"/>
              <w:spacing w:line="290" w:lineRule="atLeast"/>
              <w:rPr>
                <w:rFonts w:ascii="SimSun" w:eastAsia="SimSun" w:hAnsi="SimSun"/>
                <w:spacing w:val="12"/>
                <w:szCs w:val="21"/>
              </w:rPr>
            </w:pPr>
            <w:r w:rsidRPr="00134759">
              <w:rPr>
                <w:rFonts w:ascii="SimSun" w:eastAsia="SimSun" w:hAnsi="SimSun" w:hint="eastAsia"/>
                <w:spacing w:val="12"/>
                <w:szCs w:val="21"/>
              </w:rPr>
              <w:t xml:space="preserve">　　（二）增值税一般纳税人将进口软件产品进行本地化改造后对外销售，其销售的软件产品可享受本条第一款规定的增值税即征即退政策。</w:t>
            </w:r>
            <w:r w:rsidRPr="00134759">
              <w:rPr>
                <w:rFonts w:ascii="SimSun" w:eastAsia="SimSun" w:hAnsi="SimSun"/>
                <w:spacing w:val="12"/>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本地化改造是指对进口软件产品进行重新设计、改进、转换等，单纯对进口软件产品进行汉字化处理不包括在内。</w:t>
            </w:r>
            <w:r w:rsidRPr="00BA1496">
              <w:rPr>
                <w:rFonts w:ascii="SimSun" w:eastAsia="SimSun" w:hAnsi="SimSun"/>
                <w:szCs w:val="21"/>
              </w:rPr>
              <w:t xml:space="preserve"> </w:t>
            </w:r>
          </w:p>
          <w:p w:rsidR="00305BE4" w:rsidRPr="00134759" w:rsidRDefault="00305BE4" w:rsidP="00B16C27">
            <w:pPr>
              <w:snapToGrid w:val="0"/>
              <w:spacing w:line="290" w:lineRule="atLeast"/>
              <w:rPr>
                <w:rFonts w:ascii="SimSun" w:eastAsia="SimSun" w:hAnsi="SimSun"/>
                <w:spacing w:val="24"/>
                <w:szCs w:val="21"/>
              </w:rPr>
            </w:pPr>
            <w:r w:rsidRPr="00BA1496">
              <w:rPr>
                <w:rFonts w:ascii="SimSun" w:eastAsia="SimSun" w:hAnsi="SimSun" w:hint="eastAsia"/>
                <w:szCs w:val="21"/>
              </w:rPr>
              <w:t xml:space="preserve">　　</w:t>
            </w:r>
            <w:r w:rsidRPr="00134759">
              <w:rPr>
                <w:rFonts w:ascii="SimSun" w:eastAsia="SimSun" w:hAnsi="SimSun" w:hint="eastAsia"/>
                <w:spacing w:val="24"/>
                <w:szCs w:val="21"/>
              </w:rPr>
              <w:t>（三）纳税人受托开发软件产品，著作权属于受托方的征收增值税，著作权属于委托方或属于双方共同拥有的不征收增值税；对经过国家版权局注册登记，纳税人在销售时一并转让著作权、所有权的，不征收增值税。</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二、软件产品界定及分类</w:t>
            </w:r>
            <w:r w:rsidRPr="00BA1496">
              <w:rPr>
                <w:rFonts w:ascii="SimSun" w:eastAsia="SimSun" w:hAnsi="SimSun"/>
                <w:szCs w:val="21"/>
              </w:rPr>
              <w:t xml:space="preserve"> </w:t>
            </w:r>
          </w:p>
          <w:p w:rsidR="007D6AD7" w:rsidRDefault="00305BE4" w:rsidP="007D6AD7">
            <w:pPr>
              <w:snapToGrid w:val="0"/>
              <w:spacing w:line="290" w:lineRule="atLeast"/>
              <w:ind w:firstLine="510"/>
              <w:rPr>
                <w:rFonts w:ascii="SimSun" w:eastAsiaTheme="minorEastAsia" w:hAnsi="SimSun" w:hint="eastAsia"/>
                <w:spacing w:val="12"/>
                <w:szCs w:val="21"/>
                <w:lang w:eastAsia="ko-KR"/>
              </w:rPr>
            </w:pPr>
            <w:r w:rsidRPr="00134759">
              <w:rPr>
                <w:rFonts w:ascii="SimSun" w:eastAsia="SimSun" w:hAnsi="SimSun" w:hint="eastAsia"/>
                <w:spacing w:val="12"/>
                <w:szCs w:val="21"/>
              </w:rPr>
              <w:t>本通知所称软件产品，是指信息处理程序及相关文档和数据。软件产品包括计算机软件产品、信息系统和嵌入式软件产品。嵌入式软件产品是指嵌入在计算机硬件、机</w:t>
            </w:r>
          </w:p>
          <w:p w:rsidR="007D6AD7" w:rsidRDefault="007D6AD7" w:rsidP="007D6AD7">
            <w:pPr>
              <w:snapToGrid w:val="0"/>
              <w:spacing w:line="290" w:lineRule="atLeast"/>
              <w:ind w:firstLine="510"/>
              <w:rPr>
                <w:rFonts w:ascii="SimSun" w:eastAsiaTheme="minorEastAsia" w:hAnsi="SimSun" w:hint="eastAsia"/>
                <w:spacing w:val="12"/>
                <w:szCs w:val="21"/>
                <w:lang w:eastAsia="ko-KR"/>
              </w:rPr>
            </w:pPr>
          </w:p>
          <w:p w:rsidR="00305BE4" w:rsidRPr="00134759" w:rsidRDefault="00305BE4" w:rsidP="007D6AD7">
            <w:pPr>
              <w:snapToGrid w:val="0"/>
              <w:spacing w:line="290" w:lineRule="atLeast"/>
              <w:rPr>
                <w:rFonts w:ascii="SimSun" w:eastAsia="SimSun" w:hAnsi="SimSun"/>
                <w:spacing w:val="12"/>
                <w:szCs w:val="21"/>
              </w:rPr>
            </w:pPr>
            <w:r w:rsidRPr="00134759">
              <w:rPr>
                <w:rFonts w:ascii="SimSun" w:eastAsia="SimSun" w:hAnsi="SimSun" w:hint="eastAsia"/>
                <w:spacing w:val="12"/>
                <w:szCs w:val="21"/>
              </w:rPr>
              <w:lastRenderedPageBreak/>
              <w:t>器设备中并随其一并销售，构成计算机硬件、机器设备组成部分的软件产品。</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三、满足下列条件的软件产品，经主管税务机关审核批准，可以享受本通知规定的增值税政策：</w:t>
            </w:r>
            <w:r w:rsidRPr="00BA1496">
              <w:rPr>
                <w:rFonts w:ascii="SimSun" w:eastAsia="SimSun" w:hAnsi="SimSun"/>
                <w:szCs w:val="21"/>
              </w:rPr>
              <w:t xml:space="preserve"> </w:t>
            </w:r>
          </w:p>
          <w:p w:rsidR="00305BE4" w:rsidRPr="00134759" w:rsidRDefault="00305BE4" w:rsidP="00B16C27">
            <w:pPr>
              <w:snapToGrid w:val="0"/>
              <w:spacing w:line="290" w:lineRule="atLeast"/>
              <w:rPr>
                <w:rFonts w:ascii="SimSun" w:eastAsia="SimSun" w:hAnsi="SimSun"/>
                <w:spacing w:val="6"/>
                <w:szCs w:val="21"/>
              </w:rPr>
            </w:pPr>
            <w:r w:rsidRPr="00134759">
              <w:rPr>
                <w:rFonts w:ascii="SimSun" w:eastAsia="SimSun" w:hAnsi="SimSun" w:hint="eastAsia"/>
                <w:spacing w:val="6"/>
                <w:szCs w:val="21"/>
              </w:rPr>
              <w:t xml:space="preserve">　　1．取得省级软件产业主管部门认可的软件检测机构出具的检测证明材料；</w:t>
            </w:r>
            <w:r w:rsidRPr="00134759">
              <w:rPr>
                <w:rFonts w:ascii="SimSun" w:eastAsia="SimSun" w:hAnsi="SimSun"/>
                <w:spacing w:val="6"/>
                <w:szCs w:val="21"/>
              </w:rPr>
              <w:t xml:space="preserve"> </w:t>
            </w:r>
          </w:p>
          <w:p w:rsidR="00305BE4" w:rsidRPr="00BA1496" w:rsidRDefault="00305BE4" w:rsidP="00B16C27">
            <w:pPr>
              <w:snapToGrid w:val="0"/>
              <w:spacing w:line="290" w:lineRule="atLeast"/>
              <w:ind w:firstLine="420"/>
              <w:rPr>
                <w:rFonts w:ascii="SimSun" w:eastAsia="SimSun" w:hAnsi="SimSun"/>
                <w:szCs w:val="21"/>
              </w:rPr>
            </w:pPr>
            <w:r w:rsidRPr="00BA1496">
              <w:rPr>
                <w:rFonts w:ascii="SimSun" w:eastAsia="SimSun" w:hAnsi="SimSun" w:hint="eastAsia"/>
                <w:szCs w:val="21"/>
              </w:rPr>
              <w:t>2．取得软件产业主管部门颁发的《软件产品登记证书》或著作权行政管理部门颁发的《计算机软件著作权登记证书》。</w:t>
            </w:r>
          </w:p>
          <w:p w:rsidR="00305BE4" w:rsidRPr="00BA1496" w:rsidRDefault="00305BE4" w:rsidP="00B16C27">
            <w:pPr>
              <w:snapToGrid w:val="0"/>
              <w:spacing w:line="290" w:lineRule="atLeast"/>
              <w:ind w:firstLine="420"/>
              <w:rPr>
                <w:rFonts w:ascii="SimSun" w:eastAsia="SimSun" w:hAnsi="SimSun"/>
                <w:szCs w:val="21"/>
              </w:rPr>
            </w:pP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四、软件产品增值税即征即退税额的计算</w:t>
            </w: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（一）软件产品增值税即征即退税额的计算方法：</w:t>
            </w:r>
            <w:r w:rsidRPr="00BA1496">
              <w:rPr>
                <w:rFonts w:ascii="SimSun" w:eastAsia="SimSun" w:hAnsi="SimSun"/>
                <w:szCs w:val="21"/>
              </w:rPr>
              <w:t xml:space="preserve"> </w:t>
            </w:r>
          </w:p>
          <w:p w:rsidR="00305BE4" w:rsidRPr="00F61879" w:rsidRDefault="00305BE4" w:rsidP="00B16C27">
            <w:pPr>
              <w:snapToGrid w:val="0"/>
              <w:spacing w:line="290" w:lineRule="atLeast"/>
              <w:rPr>
                <w:rFonts w:ascii="SimSun" w:eastAsia="SimSun" w:hAnsi="SimSun"/>
                <w:spacing w:val="10"/>
                <w:szCs w:val="21"/>
              </w:rPr>
            </w:pPr>
            <w:r w:rsidRPr="00F61879">
              <w:rPr>
                <w:rFonts w:ascii="SimSun" w:eastAsia="SimSun" w:hAnsi="SimSun" w:hint="eastAsia"/>
                <w:spacing w:val="10"/>
                <w:szCs w:val="21"/>
              </w:rPr>
              <w:t xml:space="preserve">　　即征即退税额=当期软件产品增值税应纳税额-当期软件产品销售额×3%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当期软件产品增值税应纳税额=当期软件产品销项税额-当期软件产品可抵扣进项税额</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szCs w:val="21"/>
              </w:rPr>
              <w:t xml:space="preserve"> </w:t>
            </w:r>
            <w:r w:rsidRPr="00BA1496">
              <w:rPr>
                <w:rFonts w:ascii="SimSun" w:eastAsia="SimSun" w:hAnsi="SimSun" w:hint="eastAsia"/>
                <w:szCs w:val="21"/>
              </w:rPr>
              <w:t xml:space="preserve">　　当期软件产品销项税额=当期软件产品销售额×17%</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szCs w:val="21"/>
              </w:rPr>
              <w:t xml:space="preserve"> </w:t>
            </w:r>
            <w:r w:rsidRPr="00BA1496">
              <w:rPr>
                <w:rFonts w:ascii="SimSun" w:eastAsia="SimSun" w:hAnsi="SimSun" w:hint="eastAsia"/>
                <w:szCs w:val="21"/>
              </w:rPr>
              <w:t xml:space="preserve">　　（二）嵌入式软件产品增值税即征即退税额的计算：</w:t>
            </w: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1．嵌入式软件产品增值税即征即退税额的计算方法</w:t>
            </w: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即征即退税额=当期嵌入式软件产品增值税应纳税额-当期嵌入式软件产品销售额×3%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当期嵌入式软件产品增值税应纳税额=当期嵌入式软件产品销项税额-当期嵌入式软件产品可抵扣进项税额</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szCs w:val="21"/>
              </w:rPr>
              <w:t xml:space="preserve"> </w:t>
            </w:r>
            <w:r w:rsidRPr="00BA1496">
              <w:rPr>
                <w:rFonts w:ascii="SimSun" w:eastAsia="SimSun" w:hAnsi="SimSun" w:hint="eastAsia"/>
                <w:szCs w:val="21"/>
              </w:rPr>
              <w:t xml:space="preserve">　　当期嵌入式软件产品销项税额=当期嵌入式软件产品销售额×17%</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szCs w:val="21"/>
              </w:rPr>
              <w:t xml:space="preserve"> </w:t>
            </w:r>
            <w:r w:rsidRPr="00BA1496">
              <w:rPr>
                <w:rFonts w:ascii="SimSun" w:eastAsia="SimSun" w:hAnsi="SimSun" w:hint="eastAsia"/>
                <w:szCs w:val="21"/>
              </w:rPr>
              <w:t xml:space="preserve">　　2．当期嵌入式软件产品销售额的计算公式</w:t>
            </w: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当期嵌入式软件产品销售额=当期嵌入式软件产品与计算机硬件、机器设备销售额合计-当期计算机硬件、机器设备销售额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计算机硬件、机器设备销售额按照</w:t>
            </w:r>
            <w:r w:rsidRPr="00BA1496">
              <w:rPr>
                <w:rFonts w:ascii="SimSun" w:eastAsia="SimSun" w:hAnsi="SimSun" w:hint="eastAsia"/>
                <w:szCs w:val="21"/>
              </w:rPr>
              <w:lastRenderedPageBreak/>
              <w:t>下列顺序确定：</w:t>
            </w: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①按纳税人最近同期同类货物的平均销售价格计算确定；</w:t>
            </w: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②按其他纳税人最近同期同类货物的平均销售价格计算确定；</w:t>
            </w: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③按计算机硬件、机器设备组成计税价格计算确定。</w:t>
            </w: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计算机硬件、机器设备组成计税价格= 计算机硬件、机器设备成本×（1+10%）。</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五、按照上述办法计算，即征即退税额大于零时，税务机关应按规定，及时办理退税手续。</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六、增值税一般纳税人在销售软件产品的同时销售其他货物或者应税劳务的，对于无法划分的进项税额，应按照实际成本或销售收入比例确定软件产品应分摊的进项税额；对专用于软件产品开发生产设备及工具的进项税额，不得进行分摊。纳税人应将选定的分摊方式报主管税务机关备案，并自备案之日起一年内不得变更。</w:t>
            </w:r>
            <w:r w:rsidRPr="00BA1496">
              <w:rPr>
                <w:rFonts w:ascii="SimSun" w:eastAsia="SimSun" w:hAnsi="SimSun"/>
                <w:szCs w:val="21"/>
              </w:rPr>
              <w:t xml:space="preserve"> </w:t>
            </w:r>
          </w:p>
          <w:p w:rsidR="00305BE4" w:rsidRPr="008C02FA" w:rsidRDefault="00305BE4" w:rsidP="00B16C27">
            <w:pPr>
              <w:snapToGrid w:val="0"/>
              <w:spacing w:line="290" w:lineRule="atLeast"/>
              <w:rPr>
                <w:rFonts w:ascii="SimSun" w:eastAsia="SimSun" w:hAnsi="SimSun"/>
                <w:spacing w:val="12"/>
                <w:szCs w:val="21"/>
              </w:rPr>
            </w:pPr>
            <w:r w:rsidRPr="008C02FA">
              <w:rPr>
                <w:rFonts w:ascii="SimSun" w:eastAsia="SimSun" w:hAnsi="SimSun" w:hint="eastAsia"/>
                <w:spacing w:val="12"/>
                <w:szCs w:val="21"/>
              </w:rPr>
              <w:t xml:space="preserve">　　专用于软件产品开发生产的设备及工具，包括但不限于用于软件设计的计算机设备、读写打印器具设备、工具软件、软件平台和测试设备。</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szCs w:val="21"/>
              </w:rPr>
              <w:t xml:space="preserve"> </w:t>
            </w:r>
          </w:p>
          <w:p w:rsidR="00305BE4" w:rsidRPr="008C02FA" w:rsidRDefault="00305BE4" w:rsidP="00B16C27">
            <w:pPr>
              <w:snapToGrid w:val="0"/>
              <w:spacing w:line="290" w:lineRule="atLeast"/>
              <w:rPr>
                <w:rFonts w:ascii="SimSun" w:eastAsia="SimSun" w:hAnsi="SimSun"/>
                <w:spacing w:val="20"/>
                <w:szCs w:val="21"/>
              </w:rPr>
            </w:pPr>
            <w:r w:rsidRPr="008C02FA">
              <w:rPr>
                <w:rFonts w:ascii="SimSun" w:eastAsia="SimSun" w:hAnsi="SimSun" w:hint="eastAsia"/>
                <w:spacing w:val="6"/>
                <w:szCs w:val="21"/>
              </w:rPr>
              <w:t xml:space="preserve">　　</w:t>
            </w:r>
            <w:r w:rsidRPr="008C02FA">
              <w:rPr>
                <w:rFonts w:ascii="SimSun" w:eastAsia="SimSun" w:hAnsi="SimSun" w:hint="eastAsia"/>
                <w:spacing w:val="20"/>
                <w:szCs w:val="21"/>
              </w:rPr>
              <w:t>七、对增值税一般纳税人随同计算机硬件、机器设备一并销售嵌入式软件产品，如果适用本通知规定按照组成计税价格计算确定计算机硬件、机器设备销售额的，应当分别核算嵌入式软件产品与计算机硬件、机器设备部分的成本。凡未分别核算或者核算不清的，不得享受本通知规定的增值税政策。</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szCs w:val="21"/>
              </w:rPr>
              <w:t xml:space="preserve"> </w:t>
            </w:r>
          </w:p>
          <w:p w:rsidR="00305BE4" w:rsidRPr="008C02FA" w:rsidRDefault="00305BE4" w:rsidP="00B16C27">
            <w:pPr>
              <w:snapToGrid w:val="0"/>
              <w:spacing w:line="290" w:lineRule="atLeast"/>
              <w:rPr>
                <w:rFonts w:ascii="SimSun" w:eastAsia="SimSun" w:hAnsi="SimSun"/>
                <w:spacing w:val="8"/>
                <w:szCs w:val="21"/>
              </w:rPr>
            </w:pPr>
            <w:r w:rsidRPr="00BA1496">
              <w:rPr>
                <w:rFonts w:ascii="SimSun" w:eastAsia="SimSun" w:hAnsi="SimSun" w:hint="eastAsia"/>
                <w:szCs w:val="21"/>
              </w:rPr>
              <w:t xml:space="preserve">　</w:t>
            </w:r>
            <w:r w:rsidRPr="008C02FA">
              <w:rPr>
                <w:rFonts w:ascii="SimSun" w:eastAsia="SimSun" w:hAnsi="SimSun" w:hint="eastAsia"/>
                <w:spacing w:val="8"/>
                <w:szCs w:val="21"/>
              </w:rPr>
              <w:t xml:space="preserve">　八、各省、自治区、直辖市、计划单列市税务机关可根据本通知规定，制定软件产品增值税即征即退的管理办法。主管税务机关可对享受本通知规定增值税政策的纳税人进行定</w:t>
            </w:r>
            <w:r w:rsidRPr="008C02FA">
              <w:rPr>
                <w:rFonts w:ascii="SimSun" w:eastAsia="SimSun" w:hAnsi="SimSun" w:hint="eastAsia"/>
                <w:spacing w:val="8"/>
                <w:szCs w:val="21"/>
              </w:rPr>
              <w:lastRenderedPageBreak/>
              <w:t>期或不定期检查。纳税人凡弄虚作假骗取享受本通知规定增值税政策的，税务机关除根据现行规定进行处罚外，自发生上述违法违规行为年度起，取消其享受本通知规定增值税政策的资格，纳税人三年内不得再次申请。</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九、本通知自2011年1月1日起执行。《财政部国家税务总局关于贯彻落实〈中共中央国务院关于加强技术创新，发展高科技，实现产业化的决定〉有关税收问题的通知》（财税字〔1999〕273号）第一条、《财政部国家税务总局海关总署关于鼓励软件产业和集成电路产业发展有关税收政策问题的通知》（财税[2000]25号）第一条第一款、《国家税务总局关于明确电子出版物属于软件征税范围的通知》（国税函[2000]168号）、《财政部 国家税务总局关于增值税若干政策的通知》（财税[2005]165号）第十一条第一款和第三款、《财政部国家税务总局关于嵌入式软件增值税政策问题的通知》（财税[2006]174号）、《财政部国家税务总局关于嵌入式软件增值税政策的通知》（财税[2008]92号）、《财政部国家税务总局关于扶持动漫产业发展有关税收政策问题的通知》（财税[2009]65号）第一条同时废止。</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szCs w:val="21"/>
              </w:rPr>
              <w:t xml:space="preserve"> </w:t>
            </w:r>
          </w:p>
          <w:p w:rsidR="00305BE4" w:rsidRPr="00BA1496" w:rsidRDefault="00305BE4" w:rsidP="00B16C27">
            <w:pPr>
              <w:snapToGrid w:val="0"/>
              <w:spacing w:line="290" w:lineRule="atLeast"/>
              <w:jc w:val="right"/>
              <w:rPr>
                <w:rFonts w:ascii="SimSun" w:eastAsia="SimSun" w:hAnsi="SimSun"/>
                <w:szCs w:val="21"/>
              </w:rPr>
            </w:pPr>
            <w:r w:rsidRPr="00BA1496">
              <w:rPr>
                <w:rFonts w:ascii="SimSun" w:eastAsia="SimSun" w:hAnsi="SimSun" w:hint="eastAsia"/>
                <w:szCs w:val="21"/>
              </w:rPr>
              <w:t xml:space="preserve">　　 　　　　　　　　　　　　　　　　　　　　　　　　 财政部 </w:t>
            </w:r>
          </w:p>
          <w:p w:rsidR="00305BE4" w:rsidRPr="00BA1496" w:rsidRDefault="00305BE4" w:rsidP="008C02FA">
            <w:pPr>
              <w:snapToGrid w:val="0"/>
              <w:spacing w:line="290" w:lineRule="atLeast"/>
              <w:jc w:val="right"/>
              <w:rPr>
                <w:rFonts w:ascii="SimSun" w:eastAsia="SimSun" w:hAnsi="SimSun"/>
                <w:szCs w:val="21"/>
              </w:rPr>
            </w:pPr>
            <w:r w:rsidRPr="00BA1496">
              <w:rPr>
                <w:rFonts w:ascii="SimSun" w:eastAsia="SimSun" w:hAnsi="SimSun" w:hint="eastAsia"/>
                <w:szCs w:val="21"/>
              </w:rPr>
              <w:t>国家税务总局 　　　　　　　　　　　　　　　　　　　　　　　　 二○一一年十月十三日</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szCs w:val="21"/>
              </w:rPr>
              <w:t xml:space="preserve"> </w:t>
            </w:r>
          </w:p>
          <w:p w:rsidR="00305BE4" w:rsidRPr="00BA1496" w:rsidRDefault="00305BE4" w:rsidP="00B16C27">
            <w:pPr>
              <w:snapToGrid w:val="0"/>
              <w:spacing w:line="290" w:lineRule="atLeast"/>
              <w:rPr>
                <w:rFonts w:ascii="SimSun" w:eastAsia="SimSun" w:hAnsi="SimSun"/>
                <w:szCs w:val="21"/>
              </w:rPr>
            </w:pPr>
            <w:r w:rsidRPr="00BA1496">
              <w:rPr>
                <w:rFonts w:ascii="SimSun" w:eastAsia="SimSun" w:hAnsi="SimSun" w:hint="eastAsia"/>
                <w:szCs w:val="21"/>
              </w:rPr>
              <w:t xml:space="preserve">　　</w:t>
            </w:r>
          </w:p>
          <w:p w:rsidR="00305BE4" w:rsidRPr="00BA1496" w:rsidRDefault="00305BE4" w:rsidP="00B16C27">
            <w:pPr>
              <w:snapToGrid w:val="0"/>
              <w:spacing w:line="290" w:lineRule="atLeast"/>
              <w:rPr>
                <w:rFonts w:ascii="SimSun" w:eastAsia="SimSun" w:hAnsi="SimSun"/>
                <w:szCs w:val="21"/>
              </w:rPr>
            </w:pPr>
          </w:p>
          <w:p w:rsidR="0022574F" w:rsidRPr="00BA1496" w:rsidRDefault="0022574F" w:rsidP="00B16C27">
            <w:pPr>
              <w:snapToGrid w:val="0"/>
              <w:spacing w:line="290" w:lineRule="atLeast"/>
              <w:rPr>
                <w:rFonts w:ascii="SimSun" w:eastAsia="SimSun" w:hAnsi="SimSun"/>
                <w:szCs w:val="21"/>
              </w:rPr>
            </w:pPr>
          </w:p>
        </w:tc>
      </w:tr>
    </w:tbl>
    <w:p w:rsidR="001207BF" w:rsidRDefault="001207BF"/>
    <w:sectPr w:rsidR="001207BF" w:rsidSect="0022574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B62" w:rsidRDefault="00896B62" w:rsidP="0022574F">
      <w:r>
        <w:separator/>
      </w:r>
    </w:p>
  </w:endnote>
  <w:endnote w:type="continuationSeparator" w:id="0">
    <w:p w:rsidR="00896B62" w:rsidRDefault="00896B62" w:rsidP="0022574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B62" w:rsidRDefault="00896B62" w:rsidP="0022574F">
      <w:r>
        <w:separator/>
      </w:r>
    </w:p>
  </w:footnote>
  <w:footnote w:type="continuationSeparator" w:id="0">
    <w:p w:rsidR="00896B62" w:rsidRDefault="00896B62" w:rsidP="002257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574F"/>
    <w:rsid w:val="001207BF"/>
    <w:rsid w:val="00134759"/>
    <w:rsid w:val="0022574F"/>
    <w:rsid w:val="00305BE4"/>
    <w:rsid w:val="00415E72"/>
    <w:rsid w:val="007D6AD7"/>
    <w:rsid w:val="00896B62"/>
    <w:rsid w:val="008C02FA"/>
    <w:rsid w:val="00A46807"/>
    <w:rsid w:val="00B16C27"/>
    <w:rsid w:val="00BA1496"/>
    <w:rsid w:val="00C00E74"/>
    <w:rsid w:val="00C53573"/>
    <w:rsid w:val="00F6187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74"/>
    <w:pPr>
      <w:widowControl w:val="0"/>
      <w:jc w:val="both"/>
    </w:pPr>
    <w:rPr>
      <w:rFonts w:ascii="Malgun Gothic" w:eastAsia="Malgun Gothic" w:hAnsi="Malgun Gothic"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74F"/>
    <w:pPr>
      <w:tabs>
        <w:tab w:val="center" w:pos="4513"/>
        <w:tab w:val="right" w:pos="9026"/>
      </w:tabs>
      <w:wordWrap w:val="0"/>
      <w:autoSpaceDE w:val="0"/>
      <w:autoSpaceDN w:val="0"/>
      <w:snapToGrid w:val="0"/>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22574F"/>
  </w:style>
  <w:style w:type="paragraph" w:styleId="a4">
    <w:name w:val="footer"/>
    <w:basedOn w:val="a"/>
    <w:link w:val="Char0"/>
    <w:uiPriority w:val="99"/>
    <w:semiHidden/>
    <w:unhideWhenUsed/>
    <w:rsid w:val="0022574F"/>
    <w:pPr>
      <w:tabs>
        <w:tab w:val="center" w:pos="4513"/>
        <w:tab w:val="right" w:pos="9026"/>
      </w:tabs>
      <w:wordWrap w:val="0"/>
      <w:autoSpaceDE w:val="0"/>
      <w:autoSpaceDN w:val="0"/>
      <w:snapToGrid w:val="0"/>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22574F"/>
  </w:style>
  <w:style w:type="table" w:styleId="a5">
    <w:name w:val="Table Grid"/>
    <w:basedOn w:val="a1"/>
    <w:uiPriority w:val="59"/>
    <w:rsid w:val="0022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907</Words>
  <Characters>5175</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13</cp:revision>
  <dcterms:created xsi:type="dcterms:W3CDTF">2011-10-24T01:49:00Z</dcterms:created>
  <dcterms:modified xsi:type="dcterms:W3CDTF">2011-10-24T02:05:00Z</dcterms:modified>
</cp:coreProperties>
</file>