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FA0183" w:rsidTr="006C30DF">
        <w:tc>
          <w:tcPr>
            <w:tcW w:w="4785" w:type="dxa"/>
          </w:tcPr>
          <w:p w:rsidR="00310ADE" w:rsidRDefault="00FA0183" w:rsidP="00FC5BD9">
            <w:pPr>
              <w:topLinePunct/>
              <w:autoSpaceDE/>
              <w:adjustRightInd w:val="0"/>
              <w:snapToGrid w:val="0"/>
              <w:spacing w:line="290" w:lineRule="atLeast"/>
              <w:jc w:val="center"/>
              <w:rPr>
                <w:rFonts w:ascii="한컴바탕" w:eastAsia="한컴바탕" w:hAnsi="한컴바탕" w:cs="한컴바탕" w:hint="eastAsia"/>
                <w:b/>
                <w:sz w:val="26"/>
                <w:szCs w:val="26"/>
              </w:rPr>
            </w:pPr>
            <w:r w:rsidRPr="006C30DF">
              <w:rPr>
                <w:rFonts w:ascii="한컴바탕" w:eastAsia="한컴바탕" w:hAnsi="한컴바탕" w:cs="한컴바탕" w:hint="eastAsia"/>
                <w:b/>
                <w:sz w:val="26"/>
                <w:szCs w:val="26"/>
              </w:rPr>
              <w:t xml:space="preserve">중화인민공화국 차량선박세법 </w:t>
            </w:r>
            <w:r w:rsidR="006C30DF">
              <w:rPr>
                <w:rFonts w:ascii="한컴바탕" w:eastAsia="한컴바탕" w:hAnsi="한컴바탕" w:cs="한컴바탕" w:hint="eastAsia"/>
                <w:b/>
                <w:sz w:val="26"/>
                <w:szCs w:val="26"/>
              </w:rPr>
              <w:t xml:space="preserve"> </w:t>
            </w:r>
          </w:p>
          <w:p w:rsidR="00FA0183" w:rsidRPr="006C30DF" w:rsidRDefault="00FA0183" w:rsidP="00FC5BD9">
            <w:pPr>
              <w:topLinePunct/>
              <w:autoSpaceDE/>
              <w:adjustRightInd w:val="0"/>
              <w:snapToGrid w:val="0"/>
              <w:spacing w:line="290" w:lineRule="atLeast"/>
              <w:jc w:val="center"/>
              <w:rPr>
                <w:rFonts w:ascii="한컴바탕" w:eastAsia="한컴바탕" w:hAnsi="한컴바탕" w:cs="한컴바탕"/>
                <w:b/>
                <w:sz w:val="26"/>
                <w:szCs w:val="26"/>
              </w:rPr>
            </w:pPr>
            <w:r w:rsidRPr="006C30DF">
              <w:rPr>
                <w:rFonts w:ascii="한컴바탕" w:eastAsia="한컴바탕" w:hAnsi="한컴바탕" w:cs="한컴바탕" w:hint="eastAsia"/>
                <w:b/>
                <w:sz w:val="26"/>
                <w:szCs w:val="26"/>
              </w:rPr>
              <w:t>실시조례</w:t>
            </w:r>
          </w:p>
          <w:p w:rsidR="00FA0183" w:rsidRPr="00FC5BD9" w:rsidRDefault="00FA0183" w:rsidP="00FC5BD9">
            <w:pPr>
              <w:topLinePunct/>
              <w:autoSpaceDE/>
              <w:adjustRightInd w:val="0"/>
              <w:snapToGrid w:val="0"/>
              <w:spacing w:line="290" w:lineRule="atLeast"/>
              <w:ind w:firstLineChars="200" w:firstLine="420"/>
              <w:jc w:val="center"/>
              <w:rPr>
                <w:rFonts w:ascii="한컴바탕" w:eastAsia="한컴바탕" w:hAnsi="한컴바탕" w:cs="한컴바탕"/>
                <w:sz w:val="21"/>
                <w:szCs w:val="21"/>
              </w:rPr>
            </w:pPr>
            <w:r w:rsidRPr="00FC5BD9">
              <w:rPr>
                <w:rFonts w:ascii="한컴바탕" w:eastAsia="한컴바탕" w:hAnsi="한컴바탕" w:cs="한컴바탕" w:hint="eastAsia"/>
                <w:sz w:val="21"/>
                <w:szCs w:val="21"/>
              </w:rPr>
              <w:t>국무원령 제611호</w:t>
            </w:r>
          </w:p>
          <w:p w:rsidR="00FA0183" w:rsidRPr="00FC5BD9" w:rsidRDefault="00FA0183" w:rsidP="00FC5BD9">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FA0183" w:rsidRPr="00FC5BD9" w:rsidRDefault="00FA0183" w:rsidP="00FC5BD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C5BD9">
              <w:rPr>
                <w:rFonts w:ascii="한컴바탕" w:eastAsia="한컴바탕" w:hAnsi="한컴바탕" w:cs="한컴바탕" w:hint="eastAsia"/>
                <w:sz w:val="21"/>
                <w:szCs w:val="21"/>
              </w:rPr>
              <w:t>《중화인민공화국 차량선박세법 실시조례》는 2011년 11년 23일 국무원의 제182차 상무회의를 통과, 현재 이를 공포하며, 2012년 1월 1일부터 시행한다.</w:t>
            </w:r>
          </w:p>
          <w:p w:rsidR="00FA0183" w:rsidRPr="00FC5BD9" w:rsidRDefault="00FA0183" w:rsidP="00FC5BD9">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FA0183" w:rsidRPr="00FC5BD9" w:rsidRDefault="00FA0183" w:rsidP="00FC5BD9">
            <w:pPr>
              <w:topLinePunct/>
              <w:autoSpaceDE/>
              <w:adjustRightInd w:val="0"/>
              <w:snapToGrid w:val="0"/>
              <w:spacing w:line="290" w:lineRule="atLeast"/>
              <w:ind w:firstLineChars="200" w:firstLine="420"/>
              <w:jc w:val="right"/>
              <w:rPr>
                <w:rFonts w:ascii="한컴바탕" w:eastAsia="한컴바탕" w:hAnsi="한컴바탕" w:cs="한컴바탕"/>
                <w:sz w:val="21"/>
                <w:szCs w:val="21"/>
              </w:rPr>
            </w:pPr>
            <w:r w:rsidRPr="00FC5BD9">
              <w:rPr>
                <w:rFonts w:ascii="한컴바탕" w:eastAsia="한컴바탕" w:hAnsi="한컴바탕" w:cs="한컴바탕" w:hint="eastAsia"/>
                <w:sz w:val="21"/>
                <w:szCs w:val="21"/>
              </w:rPr>
              <w:t xml:space="preserve">총리 </w:t>
            </w:r>
            <w:proofErr w:type="spellStart"/>
            <w:r w:rsidRPr="00FC5BD9">
              <w:rPr>
                <w:rFonts w:ascii="한컴바탕" w:eastAsia="한컴바탕" w:hAnsi="한컴바탕" w:cs="한컴바탕" w:hint="eastAsia"/>
                <w:sz w:val="21"/>
                <w:szCs w:val="21"/>
              </w:rPr>
              <w:t>원자바오</w:t>
            </w:r>
            <w:proofErr w:type="spellEnd"/>
            <w:r w:rsidRPr="00FC5BD9">
              <w:rPr>
                <w:rFonts w:ascii="한컴바탕" w:eastAsia="한컴바탕" w:hAnsi="한컴바탕" w:cs="한컴바탕" w:hint="eastAsia"/>
                <w:sz w:val="21"/>
                <w:szCs w:val="21"/>
              </w:rPr>
              <w:t>(</w:t>
            </w:r>
            <w:proofErr w:type="spellStart"/>
            <w:r w:rsidRPr="00FC5BD9">
              <w:rPr>
                <w:rFonts w:ascii="한컴바탕" w:eastAsia="한컴바탕" w:hAnsi="한컴바탕" w:cs="한컴바탕" w:hint="eastAsia"/>
                <w:sz w:val="21"/>
                <w:szCs w:val="21"/>
              </w:rPr>
              <w:t>温家宝</w:t>
            </w:r>
            <w:proofErr w:type="spellEnd"/>
            <w:r w:rsidRPr="00FC5BD9">
              <w:rPr>
                <w:rFonts w:ascii="한컴바탕" w:eastAsia="한컴바탕" w:hAnsi="한컴바탕" w:cs="한컴바탕" w:hint="eastAsia"/>
                <w:sz w:val="21"/>
                <w:szCs w:val="21"/>
              </w:rPr>
              <w:t>)</w:t>
            </w:r>
          </w:p>
          <w:p w:rsidR="00FA0183" w:rsidRPr="00FC5BD9" w:rsidRDefault="00FA0183" w:rsidP="00FC5BD9">
            <w:pPr>
              <w:topLinePunct/>
              <w:autoSpaceDE/>
              <w:adjustRightInd w:val="0"/>
              <w:snapToGrid w:val="0"/>
              <w:spacing w:line="290" w:lineRule="atLeast"/>
              <w:ind w:firstLineChars="200" w:firstLine="420"/>
              <w:jc w:val="right"/>
              <w:rPr>
                <w:rFonts w:ascii="한컴바탕" w:eastAsia="한컴바탕" w:hAnsi="한컴바탕" w:cs="한컴바탕"/>
                <w:sz w:val="21"/>
                <w:szCs w:val="21"/>
              </w:rPr>
            </w:pPr>
            <w:r w:rsidRPr="00FC5BD9">
              <w:rPr>
                <w:rFonts w:ascii="한컴바탕" w:eastAsia="한컴바탕" w:hAnsi="한컴바탕" w:cs="한컴바탕" w:hint="eastAsia"/>
                <w:sz w:val="21"/>
                <w:szCs w:val="21"/>
              </w:rPr>
              <w:t>2011년 12월 5일</w:t>
            </w:r>
          </w:p>
          <w:p w:rsidR="00FA0183" w:rsidRDefault="00FA0183" w:rsidP="00FC5BD9">
            <w:pPr>
              <w:topLinePunct/>
              <w:autoSpaceDE/>
              <w:adjustRightInd w:val="0"/>
              <w:snapToGrid w:val="0"/>
              <w:spacing w:line="290" w:lineRule="atLeast"/>
              <w:ind w:firstLineChars="200" w:firstLine="420"/>
              <w:jc w:val="right"/>
              <w:rPr>
                <w:rFonts w:ascii="한컴바탕" w:eastAsia="한컴바탕" w:hAnsi="한컴바탕" w:cs="한컴바탕" w:hint="eastAsia"/>
                <w:sz w:val="21"/>
                <w:szCs w:val="21"/>
              </w:rPr>
            </w:pPr>
          </w:p>
          <w:p w:rsidR="006C30DF" w:rsidRPr="00FC5BD9" w:rsidRDefault="006C30DF" w:rsidP="00FC5BD9">
            <w:pPr>
              <w:topLinePunct/>
              <w:autoSpaceDE/>
              <w:adjustRightInd w:val="0"/>
              <w:snapToGrid w:val="0"/>
              <w:spacing w:line="290" w:lineRule="atLeast"/>
              <w:ind w:firstLineChars="200" w:firstLine="420"/>
              <w:jc w:val="right"/>
              <w:rPr>
                <w:rFonts w:ascii="한컴바탕" w:eastAsia="한컴바탕" w:hAnsi="한컴바탕" w:cs="한컴바탕"/>
                <w:sz w:val="21"/>
                <w:szCs w:val="21"/>
              </w:rPr>
            </w:pPr>
          </w:p>
          <w:p w:rsidR="00FA0183" w:rsidRPr="00FC5BD9" w:rsidRDefault="00FA0183" w:rsidP="00FC5BD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5BD9">
              <w:rPr>
                <w:rFonts w:ascii="한컴바탕" w:eastAsia="한컴바탕" w:hAnsi="한컴바탕" w:cs="한컴바탕" w:hint="eastAsia"/>
                <w:b/>
                <w:sz w:val="21"/>
                <w:szCs w:val="21"/>
              </w:rPr>
              <w:t>제1조</w:t>
            </w:r>
            <w:r w:rsidRPr="00FC5BD9">
              <w:rPr>
                <w:rFonts w:ascii="한컴바탕" w:eastAsia="한컴바탕" w:hAnsi="한컴바탕" w:cs="한컴바탕" w:hint="eastAsia"/>
                <w:sz w:val="21"/>
                <w:szCs w:val="21"/>
              </w:rPr>
              <w:t xml:space="preserve">《중화인민공화국 차량선박세법》(이하 </w:t>
            </w:r>
            <w:r w:rsidRPr="00FC5BD9">
              <w:rPr>
                <w:rFonts w:ascii="한컴바탕" w:eastAsia="한컴바탕" w:hAnsi="한컴바탕" w:cs="한컴바탕"/>
                <w:sz w:val="21"/>
                <w:szCs w:val="21"/>
              </w:rPr>
              <w:t>‘</w:t>
            </w:r>
            <w:r w:rsidRPr="00FC5BD9">
              <w:rPr>
                <w:rFonts w:ascii="한컴바탕" w:eastAsia="한컴바탕" w:hAnsi="한컴바탕" w:cs="한컴바탕" w:hint="eastAsia"/>
                <w:sz w:val="21"/>
                <w:szCs w:val="21"/>
              </w:rPr>
              <w:t>차량선박세법</w:t>
            </w:r>
            <w:r w:rsidRPr="00FC5BD9">
              <w:rPr>
                <w:rFonts w:ascii="한컴바탕" w:eastAsia="한컴바탕" w:hAnsi="한컴바탕" w:cs="한컴바탕"/>
                <w:sz w:val="21"/>
                <w:szCs w:val="21"/>
              </w:rPr>
              <w:t>’</w:t>
            </w:r>
            <w:r w:rsidRPr="00FC5BD9">
              <w:rPr>
                <w:rFonts w:ascii="한컴바탕" w:eastAsia="한컴바탕" w:hAnsi="한컴바탕" w:cs="한컴바탕" w:hint="eastAsia"/>
                <w:sz w:val="21"/>
                <w:szCs w:val="21"/>
              </w:rPr>
              <w:t>)의 규정에 의거하여, 본 조례를 제정한다.</w:t>
            </w:r>
          </w:p>
          <w:p w:rsidR="00FA0183" w:rsidRPr="00FC5BD9" w:rsidRDefault="00FA0183" w:rsidP="00FC5BD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5BD9">
              <w:rPr>
                <w:rFonts w:ascii="한컴바탕" w:eastAsia="한컴바탕" w:hAnsi="한컴바탕" w:cs="한컴바탕" w:hint="eastAsia"/>
                <w:b/>
                <w:sz w:val="21"/>
                <w:szCs w:val="21"/>
              </w:rPr>
              <w:t>제2조</w:t>
            </w:r>
            <w:r w:rsidRPr="00FC5BD9">
              <w:rPr>
                <w:rFonts w:ascii="한컴바탕" w:eastAsia="한컴바탕" w:hAnsi="한컴바탕" w:cs="한컴바탕" w:hint="eastAsia"/>
                <w:sz w:val="21"/>
                <w:szCs w:val="21"/>
              </w:rPr>
              <w:t xml:space="preserve"> 차량선박세법 제1조에서 말하는 차량, 선박은 다음을 가리킨다.</w:t>
            </w:r>
          </w:p>
          <w:p w:rsidR="00FA0183" w:rsidRPr="00FC5BD9" w:rsidRDefault="00FA0183" w:rsidP="00FC5BD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C5BD9">
              <w:rPr>
                <w:rFonts w:ascii="한컴바탕" w:eastAsia="한컴바탕" w:hAnsi="한컴바탕" w:cs="한컴바탕" w:hint="eastAsia"/>
                <w:sz w:val="21"/>
                <w:szCs w:val="21"/>
              </w:rPr>
              <w:t>(1) 법에 의거하여 차량선박 등기관리부문에 등기하는 기동차량과 선박</w:t>
            </w:r>
          </w:p>
          <w:p w:rsidR="00FA0183" w:rsidRPr="00FC5BD9" w:rsidRDefault="00FA0183" w:rsidP="00FC5BD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C5BD9">
              <w:rPr>
                <w:rFonts w:ascii="한컴바탕" w:eastAsia="한컴바탕" w:hAnsi="한컴바탕" w:cs="한컴바탕" w:hint="eastAsia"/>
                <w:sz w:val="21"/>
                <w:szCs w:val="21"/>
              </w:rPr>
              <w:t>(2) 법에 의거하여 차량선박 등기관리부문에 등기할 필요가 없이 단위 내부 장소에서 운행하거나, 작업하는 기동차량과 선박.</w:t>
            </w:r>
          </w:p>
          <w:p w:rsidR="00FA0183" w:rsidRPr="006C30DF" w:rsidRDefault="00FA0183" w:rsidP="006C30DF">
            <w:pPr>
              <w:topLinePunct/>
              <w:autoSpaceDE/>
              <w:adjustRightInd w:val="0"/>
              <w:snapToGrid w:val="0"/>
              <w:spacing w:line="290" w:lineRule="atLeast"/>
              <w:ind w:firstLineChars="200" w:firstLine="404"/>
              <w:rPr>
                <w:rFonts w:ascii="한컴바탕" w:eastAsia="한컴바탕" w:hAnsi="한컴바탕" w:cs="한컴바탕"/>
                <w:spacing w:val="-2"/>
                <w:sz w:val="21"/>
                <w:szCs w:val="21"/>
              </w:rPr>
            </w:pPr>
            <w:r w:rsidRPr="006C30DF">
              <w:rPr>
                <w:rFonts w:ascii="한컴바탕" w:eastAsia="한컴바탕" w:hAnsi="한컴바탕" w:cs="한컴바탕" w:hint="eastAsia"/>
                <w:b/>
                <w:spacing w:val="-2"/>
                <w:sz w:val="21"/>
                <w:szCs w:val="21"/>
              </w:rPr>
              <w:t>제3조</w:t>
            </w:r>
            <w:r w:rsidRPr="006C30DF">
              <w:rPr>
                <w:rFonts w:ascii="한컴바탕" w:eastAsia="한컴바탕" w:hAnsi="한컴바탕" w:cs="한컴바탕" w:hint="eastAsia"/>
                <w:spacing w:val="-2"/>
                <w:sz w:val="21"/>
                <w:szCs w:val="21"/>
              </w:rPr>
              <w:t xml:space="preserve"> 성, 자치구, 직할시인민정부는 차량선박세법에 첨부된《</w:t>
            </w:r>
            <w:proofErr w:type="spellStart"/>
            <w:r w:rsidRPr="006C30DF">
              <w:rPr>
                <w:rFonts w:ascii="한컴바탕" w:eastAsia="한컴바탕" w:hAnsi="한컴바탕" w:cs="한컴바탕" w:hint="eastAsia"/>
                <w:spacing w:val="-2"/>
                <w:sz w:val="21"/>
                <w:szCs w:val="21"/>
              </w:rPr>
              <w:t>차량선박세</w:t>
            </w:r>
            <w:proofErr w:type="spellEnd"/>
            <w:r w:rsidRPr="006C30DF">
              <w:rPr>
                <w:rFonts w:ascii="한컴바탕" w:eastAsia="한컴바탕" w:hAnsi="한컴바탕" w:cs="한컴바탕" w:hint="eastAsia"/>
                <w:spacing w:val="-2"/>
                <w:sz w:val="21"/>
                <w:szCs w:val="21"/>
              </w:rPr>
              <w:t xml:space="preserve"> </w:t>
            </w:r>
            <w:proofErr w:type="spellStart"/>
            <w:r w:rsidRPr="006C30DF">
              <w:rPr>
                <w:rFonts w:ascii="한컴바탕" w:eastAsia="한컴바탕" w:hAnsi="한컴바탕" w:cs="한컴바탕" w:hint="eastAsia"/>
                <w:spacing w:val="-2"/>
                <w:sz w:val="21"/>
                <w:szCs w:val="21"/>
              </w:rPr>
              <w:t>세목세액표</w:t>
            </w:r>
            <w:proofErr w:type="spellEnd"/>
            <w:r w:rsidRPr="006C30DF">
              <w:rPr>
                <w:rFonts w:ascii="한컴바탕" w:eastAsia="한컴바탕" w:hAnsi="한컴바탕" w:cs="한컴바탕" w:hint="eastAsia"/>
                <w:spacing w:val="-2"/>
                <w:sz w:val="21"/>
                <w:szCs w:val="21"/>
              </w:rPr>
              <w:t>》에 의거하여, 차량의 구체적인 적용세액을 확정할 경우, 반드시 아래의 원칙을 준수해야 한다.</w:t>
            </w:r>
          </w:p>
          <w:p w:rsidR="00FA0183" w:rsidRPr="00FC5BD9" w:rsidRDefault="00FA0183" w:rsidP="00FC5BD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C5BD9">
              <w:rPr>
                <w:rFonts w:ascii="한컴바탕" w:eastAsia="한컴바탕" w:hAnsi="한컴바탕" w:cs="한컴바탕" w:hint="eastAsia"/>
                <w:sz w:val="21"/>
                <w:szCs w:val="21"/>
              </w:rPr>
              <w:t>(1) 승용차는 배기량에 따라 소(小)에서부터 대(大)로 세액이 증가한다.</w:t>
            </w:r>
          </w:p>
          <w:p w:rsidR="00FA0183" w:rsidRPr="00FC5BD9" w:rsidRDefault="00FA0183" w:rsidP="00FC5BD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C5BD9">
              <w:rPr>
                <w:rFonts w:ascii="한컴바탕" w:eastAsia="한컴바탕" w:hAnsi="한컴바탕" w:cs="한컴바탕" w:hint="eastAsia"/>
                <w:sz w:val="21"/>
                <w:szCs w:val="21"/>
              </w:rPr>
              <w:t>(2) 여객차량은 승차정원에 따라 20인 이하와 20인(포함) 이상의 2가지로 구분하여 세액이 증가한다.</w:t>
            </w:r>
          </w:p>
          <w:p w:rsidR="00FA0183" w:rsidRPr="00FC5BD9" w:rsidRDefault="00FA0183" w:rsidP="00FC5BD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C5BD9">
              <w:rPr>
                <w:rFonts w:ascii="한컴바탕" w:eastAsia="한컴바탕" w:hAnsi="한컴바탕" w:cs="한컴바탕" w:hint="eastAsia"/>
                <w:sz w:val="21"/>
                <w:szCs w:val="21"/>
              </w:rPr>
              <w:t xml:space="preserve">성, 자치구, 직할시인민정부가 확정한 차량의 구체적인 적용세액은 국무원에 </w:t>
            </w:r>
            <w:proofErr w:type="spellStart"/>
            <w:r w:rsidRPr="00FC5BD9">
              <w:rPr>
                <w:rFonts w:ascii="한컴바탕" w:eastAsia="한컴바탕" w:hAnsi="한컴바탕" w:cs="한컴바탕" w:hint="eastAsia"/>
                <w:sz w:val="21"/>
                <w:szCs w:val="21"/>
              </w:rPr>
              <w:t>비안해야</w:t>
            </w:r>
            <w:proofErr w:type="spellEnd"/>
            <w:r w:rsidRPr="00FC5BD9">
              <w:rPr>
                <w:rFonts w:ascii="한컴바탕" w:eastAsia="한컴바탕" w:hAnsi="한컴바탕" w:cs="한컴바탕" w:hint="eastAsia"/>
                <w:sz w:val="21"/>
                <w:szCs w:val="21"/>
              </w:rPr>
              <w:t xml:space="preserve"> 한다.</w:t>
            </w:r>
          </w:p>
          <w:p w:rsidR="00FA0183" w:rsidRPr="00FC5BD9" w:rsidRDefault="00FA0183" w:rsidP="00FC5BD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5BD9">
              <w:rPr>
                <w:rFonts w:ascii="한컴바탕" w:eastAsia="한컴바탕" w:hAnsi="한컴바탕" w:cs="한컴바탕" w:hint="eastAsia"/>
                <w:b/>
                <w:sz w:val="21"/>
                <w:szCs w:val="21"/>
              </w:rPr>
              <w:t>제4조</w:t>
            </w:r>
            <w:r w:rsidRPr="00FC5BD9">
              <w:rPr>
                <w:rFonts w:ascii="한컴바탕" w:eastAsia="한컴바탕" w:hAnsi="한컴바탕" w:cs="한컴바탕" w:hint="eastAsia"/>
                <w:sz w:val="21"/>
                <w:szCs w:val="21"/>
              </w:rPr>
              <w:t xml:space="preserve"> 기동선박의 구체적인 적용 세액은 다음과 같다.</w:t>
            </w:r>
          </w:p>
          <w:p w:rsidR="00FA0183" w:rsidRPr="00FC5BD9" w:rsidRDefault="00FA0183" w:rsidP="00FC5BD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C5BD9">
              <w:rPr>
                <w:rFonts w:ascii="한컴바탕" w:eastAsia="한컴바탕" w:hAnsi="한컴바탕" w:cs="한컴바탕" w:hint="eastAsia"/>
                <w:sz w:val="21"/>
                <w:szCs w:val="21"/>
              </w:rPr>
              <w:t>(1) 순 톤수 200톤을 초과할 경우, 톤당 3위안</w:t>
            </w:r>
          </w:p>
          <w:p w:rsidR="00FA0183" w:rsidRPr="00FC5BD9" w:rsidRDefault="00FA0183" w:rsidP="00FC5BD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C5BD9">
              <w:rPr>
                <w:rFonts w:ascii="한컴바탕" w:eastAsia="한컴바탕" w:hAnsi="한컴바탕" w:cs="한컴바탕" w:hint="eastAsia"/>
                <w:sz w:val="21"/>
                <w:szCs w:val="21"/>
              </w:rPr>
              <w:t>(2) 순 톤수 200톤 초과, 2,000톤 이하일 경우, 톤당 4위안</w:t>
            </w:r>
          </w:p>
          <w:p w:rsidR="00FA0183" w:rsidRPr="00FC5BD9" w:rsidRDefault="00FA0183" w:rsidP="00FC5BD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C5BD9">
              <w:rPr>
                <w:rFonts w:ascii="한컴바탕" w:eastAsia="한컴바탕" w:hAnsi="한컴바탕" w:cs="한컴바탕" w:hint="eastAsia"/>
                <w:sz w:val="21"/>
                <w:szCs w:val="21"/>
              </w:rPr>
              <w:t>(3) 순 톤수 2,000톤 초과, 10,000톤 이하일 경우, 톤당 5위안</w:t>
            </w:r>
          </w:p>
          <w:p w:rsidR="00FA0183" w:rsidRPr="00FC5BD9" w:rsidRDefault="00FA0183" w:rsidP="00FC5BD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C5BD9">
              <w:rPr>
                <w:rFonts w:ascii="한컴바탕" w:eastAsia="한컴바탕" w:hAnsi="한컴바탕" w:cs="한컴바탕" w:hint="eastAsia"/>
                <w:sz w:val="21"/>
                <w:szCs w:val="21"/>
              </w:rPr>
              <w:t>(4) 순 톤수 10,000톤을 초과할 경우, 톤당 6위안.</w:t>
            </w:r>
          </w:p>
          <w:p w:rsidR="00FA0183" w:rsidRPr="006C30DF" w:rsidRDefault="00FA0183" w:rsidP="006C30DF">
            <w:pPr>
              <w:topLinePunct/>
              <w:autoSpaceDE/>
              <w:adjustRightInd w:val="0"/>
              <w:snapToGrid w:val="0"/>
              <w:spacing w:line="290" w:lineRule="atLeast"/>
              <w:ind w:firstLineChars="200" w:firstLine="388"/>
              <w:rPr>
                <w:rFonts w:ascii="한컴바탕" w:eastAsia="한컴바탕" w:hAnsi="한컴바탕" w:cs="한컴바탕"/>
                <w:spacing w:val="-8"/>
                <w:sz w:val="21"/>
                <w:szCs w:val="21"/>
              </w:rPr>
            </w:pPr>
            <w:r w:rsidRPr="006C30DF">
              <w:rPr>
                <w:rFonts w:ascii="한컴바탕" w:eastAsia="한컴바탕" w:hAnsi="한컴바탕" w:cs="한컴바탕" w:hint="eastAsia"/>
                <w:spacing w:val="-8"/>
                <w:sz w:val="21"/>
                <w:szCs w:val="21"/>
              </w:rPr>
              <w:lastRenderedPageBreak/>
              <w:t xml:space="preserve">예인선(拖船)은 엔진 동력에 따라 1kw당 순 톤수 0.67톤으로 환산하여 </w:t>
            </w:r>
            <w:proofErr w:type="spellStart"/>
            <w:r w:rsidRPr="006C30DF">
              <w:rPr>
                <w:rFonts w:ascii="한컴바탕" w:eastAsia="한컴바탕" w:hAnsi="한컴바탕" w:cs="한컴바탕" w:hint="eastAsia"/>
                <w:spacing w:val="-8"/>
                <w:sz w:val="21"/>
                <w:szCs w:val="21"/>
              </w:rPr>
              <w:t>차량선박세를</w:t>
            </w:r>
            <w:proofErr w:type="spellEnd"/>
            <w:r w:rsidRPr="006C30DF">
              <w:rPr>
                <w:rFonts w:ascii="한컴바탕" w:eastAsia="한컴바탕" w:hAnsi="한컴바탕" w:cs="한컴바탕" w:hint="eastAsia"/>
                <w:spacing w:val="-8"/>
                <w:sz w:val="21"/>
                <w:szCs w:val="21"/>
              </w:rPr>
              <w:t xml:space="preserve"> 징수한다.</w:t>
            </w:r>
          </w:p>
          <w:p w:rsidR="00FA0183" w:rsidRPr="00FC5BD9" w:rsidRDefault="00FA0183" w:rsidP="00FC5BD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5BD9">
              <w:rPr>
                <w:rFonts w:ascii="한컴바탕" w:eastAsia="한컴바탕" w:hAnsi="한컴바탕" w:cs="한컴바탕" w:hint="eastAsia"/>
                <w:b/>
                <w:sz w:val="21"/>
                <w:szCs w:val="21"/>
              </w:rPr>
              <w:t>제5조</w:t>
            </w:r>
            <w:r w:rsidRPr="00FC5BD9">
              <w:rPr>
                <w:rFonts w:ascii="한컴바탕" w:eastAsia="한컴바탕" w:hAnsi="한컴바탕" w:cs="한컴바탕" w:hint="eastAsia"/>
                <w:sz w:val="21"/>
                <w:szCs w:val="21"/>
              </w:rPr>
              <w:t xml:space="preserve"> 유람선의 구체적인 적용 세액은 다음과 같다.</w:t>
            </w:r>
          </w:p>
          <w:p w:rsidR="00FA0183" w:rsidRPr="00FC5BD9" w:rsidRDefault="00FA0183" w:rsidP="00FC5BD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C5BD9">
              <w:rPr>
                <w:rFonts w:ascii="한컴바탕" w:eastAsia="한컴바탕" w:hAnsi="한컴바탕" w:cs="한컴바탕" w:hint="eastAsia"/>
                <w:sz w:val="21"/>
                <w:szCs w:val="21"/>
              </w:rPr>
              <w:t>(1) 선체길이가 10m 미만인 경우, 1m당 600위안</w:t>
            </w:r>
          </w:p>
          <w:p w:rsidR="00FA0183" w:rsidRPr="00FC5BD9" w:rsidRDefault="00FA0183" w:rsidP="00FC5BD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C5BD9">
              <w:rPr>
                <w:rFonts w:ascii="한컴바탕" w:eastAsia="한컴바탕" w:hAnsi="한컴바탕" w:cs="한컴바탕" w:hint="eastAsia"/>
                <w:sz w:val="21"/>
                <w:szCs w:val="21"/>
              </w:rPr>
              <w:t>(2) 선체길이가 10m를 초과, 18m 이하일 경우, 1m당 900위안</w:t>
            </w:r>
          </w:p>
          <w:p w:rsidR="00FA0183" w:rsidRPr="00FC5BD9" w:rsidRDefault="00FA0183" w:rsidP="00FC5BD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C5BD9">
              <w:rPr>
                <w:rFonts w:ascii="한컴바탕" w:eastAsia="한컴바탕" w:hAnsi="한컴바탕" w:cs="한컴바탕" w:hint="eastAsia"/>
                <w:sz w:val="21"/>
                <w:szCs w:val="21"/>
              </w:rPr>
              <w:t>(3) 선체길이가 18m를 초과, 30m 이하일 경우, 1m당 1,300위안</w:t>
            </w:r>
          </w:p>
          <w:p w:rsidR="00FA0183" w:rsidRPr="00FC5BD9" w:rsidRDefault="00FA0183" w:rsidP="00FC5BD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C5BD9">
              <w:rPr>
                <w:rFonts w:ascii="한컴바탕" w:eastAsia="한컴바탕" w:hAnsi="한컴바탕" w:cs="한컴바탕" w:hint="eastAsia"/>
                <w:sz w:val="21"/>
                <w:szCs w:val="21"/>
              </w:rPr>
              <w:t>(4) 선체길이가 30m를 초과할 경우, 1m당 2,000위안</w:t>
            </w:r>
          </w:p>
          <w:p w:rsidR="00FA0183" w:rsidRPr="006C30DF" w:rsidRDefault="00FA0183" w:rsidP="006C30DF">
            <w:pPr>
              <w:topLinePunct/>
              <w:autoSpaceDE/>
              <w:adjustRightInd w:val="0"/>
              <w:snapToGrid w:val="0"/>
              <w:spacing w:line="290" w:lineRule="atLeast"/>
              <w:ind w:firstLineChars="200" w:firstLine="388"/>
              <w:rPr>
                <w:rFonts w:ascii="한컴바탕" w:eastAsia="한컴바탕" w:hAnsi="한컴바탕" w:cs="한컴바탕"/>
                <w:spacing w:val="-8"/>
                <w:sz w:val="21"/>
                <w:szCs w:val="21"/>
              </w:rPr>
            </w:pPr>
            <w:r w:rsidRPr="006C30DF">
              <w:rPr>
                <w:rFonts w:ascii="한컴바탕" w:eastAsia="한컴바탕" w:hAnsi="한컴바탕" w:cs="한컴바탕" w:hint="eastAsia"/>
                <w:spacing w:val="-8"/>
                <w:sz w:val="21"/>
                <w:szCs w:val="21"/>
              </w:rPr>
              <w:t>(5) 보조엔진의 캔버스보트는 1m당 600위안</w:t>
            </w:r>
          </w:p>
          <w:p w:rsidR="00FA0183" w:rsidRPr="00FC5BD9" w:rsidRDefault="00FA0183" w:rsidP="00FC5BD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5BD9">
              <w:rPr>
                <w:rFonts w:ascii="한컴바탕" w:eastAsia="한컴바탕" w:hAnsi="한컴바탕" w:cs="한컴바탕" w:hint="eastAsia"/>
                <w:b/>
                <w:sz w:val="21"/>
                <w:szCs w:val="21"/>
              </w:rPr>
              <w:t>제6조</w:t>
            </w:r>
            <w:r w:rsidRPr="00FC5BD9">
              <w:rPr>
                <w:rFonts w:ascii="한컴바탕" w:eastAsia="한컴바탕" w:hAnsi="한컴바탕" w:cs="한컴바탕" w:hint="eastAsia"/>
                <w:sz w:val="21"/>
                <w:szCs w:val="21"/>
              </w:rPr>
              <w:t xml:space="preserve"> 차량선박세법과 본 조례에서 말하는 배기량, 정비품질, 승차정원, 순 톤수, </w:t>
            </w:r>
            <w:proofErr w:type="spellStart"/>
            <w:r w:rsidRPr="00FC5BD9">
              <w:rPr>
                <w:rFonts w:ascii="한컴바탕" w:eastAsia="한컴바탕" w:hAnsi="한컴바탕" w:cs="한컴바탕" w:hint="eastAsia"/>
                <w:sz w:val="21"/>
                <w:szCs w:val="21"/>
              </w:rPr>
              <w:t>kw</w:t>
            </w:r>
            <w:proofErr w:type="spellEnd"/>
            <w:r w:rsidRPr="00FC5BD9">
              <w:rPr>
                <w:rFonts w:ascii="한컴바탕" w:eastAsia="한컴바탕" w:hAnsi="한컴바탕" w:cs="한컴바탕" w:hint="eastAsia"/>
                <w:sz w:val="21"/>
                <w:szCs w:val="21"/>
              </w:rPr>
              <w:t xml:space="preserve">, 선체길이는 차량선박 등기관리부분이 심사발급 한 차량선박 등기증서 또는 운행증에 기재된 데이터를 기준으로 한다. </w:t>
            </w:r>
          </w:p>
          <w:p w:rsidR="00FA0183" w:rsidRPr="006C30DF" w:rsidRDefault="00FA0183" w:rsidP="006C30DF">
            <w:pPr>
              <w:topLinePunct/>
              <w:autoSpaceDE/>
              <w:adjustRightInd w:val="0"/>
              <w:snapToGrid w:val="0"/>
              <w:spacing w:line="290" w:lineRule="atLeast"/>
              <w:ind w:firstLineChars="200" w:firstLine="380"/>
              <w:rPr>
                <w:rFonts w:ascii="한컴바탕" w:eastAsia="한컴바탕" w:hAnsi="한컴바탕" w:cs="한컴바탕"/>
                <w:spacing w:val="-10"/>
                <w:sz w:val="21"/>
                <w:szCs w:val="21"/>
              </w:rPr>
            </w:pPr>
            <w:r w:rsidRPr="006C30DF">
              <w:rPr>
                <w:rFonts w:ascii="한컴바탕" w:eastAsia="한컴바탕" w:hAnsi="한컴바탕" w:cs="한컴바탕" w:hint="eastAsia"/>
                <w:spacing w:val="-10"/>
                <w:sz w:val="21"/>
                <w:szCs w:val="21"/>
              </w:rPr>
              <w:t>법에 의거하여 등기를 처리할 필요가 없는 차량선박과 법에 의거하여 반드시 등기해야 하나, 아직 등기를 처리하지 않거나 차량선박 등기증서, 운행증을 제출할 수 없는 차량선박은 차량선박 출고합격증명 또는 수입증빙에 표기된 기술수치와 데이터를 기준으로 한다. 차량선박 출고합격증명 또는 수입증빙을 제출할 수 없는 경우, 주관세무기관이 국가관련 표준을 참조하여 심사결정하고, 국가관련 표준이 없을 경우, 동종 차량선박을 참조하여 심사결정 한다.</w:t>
            </w:r>
          </w:p>
          <w:p w:rsidR="00FA0183" w:rsidRPr="006C30DF" w:rsidRDefault="00FA0183" w:rsidP="006C30DF">
            <w:pPr>
              <w:topLinePunct/>
              <w:autoSpaceDE/>
              <w:adjustRightInd w:val="0"/>
              <w:snapToGrid w:val="0"/>
              <w:spacing w:line="290" w:lineRule="atLeast"/>
              <w:ind w:firstLineChars="200" w:firstLine="436"/>
              <w:rPr>
                <w:rFonts w:ascii="한컴바탕" w:eastAsia="한컴바탕" w:hAnsi="한컴바탕" w:cs="한컴바탕"/>
                <w:spacing w:val="6"/>
                <w:sz w:val="21"/>
                <w:szCs w:val="21"/>
              </w:rPr>
            </w:pPr>
            <w:r w:rsidRPr="006C30DF">
              <w:rPr>
                <w:rFonts w:ascii="한컴바탕" w:eastAsia="한컴바탕" w:hAnsi="한컴바탕" w:cs="한컴바탕" w:hint="eastAsia"/>
                <w:b/>
                <w:spacing w:val="6"/>
                <w:sz w:val="21"/>
                <w:szCs w:val="21"/>
              </w:rPr>
              <w:t>제7조</w:t>
            </w:r>
            <w:r w:rsidRPr="006C30DF">
              <w:rPr>
                <w:rFonts w:ascii="한컴바탕" w:eastAsia="한컴바탕" w:hAnsi="한컴바탕" w:cs="한컴바탕" w:hint="eastAsia"/>
                <w:spacing w:val="6"/>
                <w:sz w:val="21"/>
                <w:szCs w:val="21"/>
              </w:rPr>
              <w:t xml:space="preserve"> 차량선박세법 제3조 제1항에서 말하는 어선, 양식어선은 어업선박 등기관리부문에 등기한 </w:t>
            </w:r>
            <w:proofErr w:type="spellStart"/>
            <w:r w:rsidRPr="006C30DF">
              <w:rPr>
                <w:rFonts w:ascii="한컴바탕" w:eastAsia="한컴바탕" w:hAnsi="한컴바탕" w:cs="한컴바탕" w:hint="eastAsia"/>
                <w:spacing w:val="6"/>
                <w:sz w:val="21"/>
                <w:szCs w:val="21"/>
              </w:rPr>
              <w:t>어선박</w:t>
            </w:r>
            <w:proofErr w:type="spellEnd"/>
            <w:r w:rsidRPr="006C30DF">
              <w:rPr>
                <w:rFonts w:ascii="한컴바탕" w:eastAsia="한컴바탕" w:hAnsi="한컴바탕" w:cs="한컴바탕" w:hint="eastAsia"/>
                <w:spacing w:val="6"/>
                <w:sz w:val="21"/>
                <w:szCs w:val="21"/>
              </w:rPr>
              <w:t xml:space="preserve"> 또는 양식어선을 가리킨다.</w:t>
            </w:r>
          </w:p>
          <w:p w:rsidR="00FA0183" w:rsidRPr="00FC5BD9" w:rsidRDefault="00FA0183" w:rsidP="006C30DF">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5BD9">
              <w:rPr>
                <w:rFonts w:ascii="한컴바탕" w:eastAsia="한컴바탕" w:hAnsi="한컴바탕" w:cs="한컴바탕" w:hint="eastAsia"/>
                <w:b/>
                <w:sz w:val="21"/>
                <w:szCs w:val="21"/>
              </w:rPr>
              <w:t>제8조</w:t>
            </w:r>
            <w:r w:rsidRPr="00FC5BD9">
              <w:rPr>
                <w:rFonts w:ascii="한컴바탕" w:eastAsia="한컴바탕" w:hAnsi="한컴바탕" w:cs="한컴바탕" w:hint="eastAsia"/>
                <w:sz w:val="21"/>
                <w:szCs w:val="21"/>
              </w:rPr>
              <w:t xml:space="preserve"> 차량선박세법 제3조 제2항에서 말하는 군대, 무장경찰부대 전용 차량선박은 규정에 의거하여 군대, 무장경찰부대 차량선박등기관리부분에 등기하고, 군대와 무장경찰 면허를 취득한 차량선박을 가리킨다.</w:t>
            </w:r>
          </w:p>
          <w:p w:rsidR="00FA0183" w:rsidRPr="00FC5BD9" w:rsidRDefault="00FA0183" w:rsidP="00FC5BD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5BD9">
              <w:rPr>
                <w:rFonts w:ascii="한컴바탕" w:eastAsia="한컴바탕" w:hAnsi="한컴바탕" w:cs="한컴바탕" w:hint="eastAsia"/>
                <w:b/>
                <w:sz w:val="21"/>
                <w:szCs w:val="21"/>
              </w:rPr>
              <w:t>제9조</w:t>
            </w:r>
            <w:r w:rsidRPr="00FC5BD9">
              <w:rPr>
                <w:rFonts w:ascii="한컴바탕" w:eastAsia="한컴바탕" w:hAnsi="한컴바탕" w:cs="한컴바탕" w:hint="eastAsia"/>
                <w:sz w:val="21"/>
                <w:szCs w:val="21"/>
              </w:rPr>
              <w:t xml:space="preserve"> 차량선박세법 제3조 제3항에서 말하는 경찰용 차량선박은 공안기관, 국가안전기관, 교도소, 노동교양관리기관과 인민법원, </w:t>
            </w:r>
            <w:proofErr w:type="spellStart"/>
            <w:r w:rsidRPr="00FC5BD9">
              <w:rPr>
                <w:rFonts w:ascii="한컴바탕" w:eastAsia="한컴바탕" w:hAnsi="한컴바탕" w:cs="한컴바탕" w:hint="eastAsia"/>
                <w:sz w:val="21"/>
                <w:szCs w:val="21"/>
              </w:rPr>
              <w:t>인민검찰원의</w:t>
            </w:r>
            <w:proofErr w:type="spellEnd"/>
            <w:r w:rsidRPr="00FC5BD9">
              <w:rPr>
                <w:rFonts w:ascii="한컴바탕" w:eastAsia="한컴바탕" w:hAnsi="한컴바탕" w:cs="한컴바탕" w:hint="eastAsia"/>
                <w:sz w:val="21"/>
                <w:szCs w:val="21"/>
              </w:rPr>
              <w:t xml:space="preserve"> 경찰용 면허를 취득한 차량과 공무집행 전용 선박을 가리킨다.</w:t>
            </w:r>
          </w:p>
          <w:p w:rsidR="00FA0183" w:rsidRPr="00FC5BD9" w:rsidRDefault="00FA0183" w:rsidP="00FC5BD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5BD9">
              <w:rPr>
                <w:rFonts w:ascii="한컴바탕" w:eastAsia="한컴바탕" w:hAnsi="한컴바탕" w:cs="한컴바탕" w:hint="eastAsia"/>
                <w:b/>
                <w:sz w:val="21"/>
                <w:szCs w:val="21"/>
              </w:rPr>
              <w:t>제10조</w:t>
            </w:r>
            <w:r w:rsidRPr="00FC5BD9">
              <w:rPr>
                <w:rFonts w:ascii="한컴바탕" w:eastAsia="한컴바탕" w:hAnsi="한컴바탕" w:cs="한컴바탕" w:hint="eastAsia"/>
                <w:sz w:val="21"/>
                <w:szCs w:val="21"/>
              </w:rPr>
              <w:t xml:space="preserve"> 에너지 절약 및 </w:t>
            </w:r>
            <w:proofErr w:type="spellStart"/>
            <w:r w:rsidRPr="00FC5BD9">
              <w:rPr>
                <w:rFonts w:ascii="한컴바탕" w:eastAsia="한컴바탕" w:hAnsi="한컴바탕" w:cs="한컴바탕" w:hint="eastAsia"/>
                <w:sz w:val="21"/>
                <w:szCs w:val="21"/>
              </w:rPr>
              <w:t>신에너지를</w:t>
            </w:r>
            <w:proofErr w:type="spellEnd"/>
            <w:r w:rsidRPr="00FC5BD9">
              <w:rPr>
                <w:rFonts w:ascii="한컴바탕" w:eastAsia="한컴바탕" w:hAnsi="한컴바탕" w:cs="한컴바탕" w:hint="eastAsia"/>
                <w:sz w:val="21"/>
                <w:szCs w:val="21"/>
              </w:rPr>
              <w:t xml:space="preserve"> 사용하는 차량선박은 </w:t>
            </w:r>
            <w:proofErr w:type="spellStart"/>
            <w:r w:rsidRPr="00FC5BD9">
              <w:rPr>
                <w:rFonts w:ascii="한컴바탕" w:eastAsia="한컴바탕" w:hAnsi="한컴바탕" w:cs="한컴바탕" w:hint="eastAsia"/>
                <w:sz w:val="21"/>
                <w:szCs w:val="21"/>
              </w:rPr>
              <w:t>차량선박세를</w:t>
            </w:r>
            <w:proofErr w:type="spellEnd"/>
            <w:r w:rsidRPr="00FC5BD9">
              <w:rPr>
                <w:rFonts w:ascii="한컴바탕" w:eastAsia="한컴바탕" w:hAnsi="한컴바탕" w:cs="한컴바탕" w:hint="eastAsia"/>
                <w:sz w:val="21"/>
                <w:szCs w:val="21"/>
              </w:rPr>
              <w:t xml:space="preserve"> </w:t>
            </w:r>
            <w:proofErr w:type="spellStart"/>
            <w:r w:rsidRPr="00FC5BD9">
              <w:rPr>
                <w:rFonts w:ascii="한컴바탕" w:eastAsia="한컴바탕" w:hAnsi="한컴바탕" w:cs="한컴바탕" w:hint="eastAsia"/>
                <w:sz w:val="21"/>
                <w:szCs w:val="21"/>
              </w:rPr>
              <w:t>징수면제하거나</w:t>
            </w:r>
            <w:proofErr w:type="spellEnd"/>
            <w:r w:rsidRPr="00FC5BD9">
              <w:rPr>
                <w:rFonts w:ascii="한컴바탕" w:eastAsia="한컴바탕" w:hAnsi="한컴바탕" w:cs="한컴바탕" w:hint="eastAsia"/>
                <w:sz w:val="21"/>
                <w:szCs w:val="21"/>
              </w:rPr>
              <w:t xml:space="preserve">, 50%감면징수 할 수 있다. </w:t>
            </w:r>
            <w:proofErr w:type="spellStart"/>
            <w:r w:rsidRPr="00FC5BD9">
              <w:rPr>
                <w:rFonts w:ascii="한컴바탕" w:eastAsia="한컴바탕" w:hAnsi="한컴바탕" w:cs="한컴바탕" w:hint="eastAsia"/>
                <w:sz w:val="21"/>
                <w:szCs w:val="21"/>
              </w:rPr>
              <w:t>차량선박세를</w:t>
            </w:r>
            <w:proofErr w:type="spellEnd"/>
            <w:r w:rsidRPr="00FC5BD9">
              <w:rPr>
                <w:rFonts w:ascii="한컴바탕" w:eastAsia="한컴바탕" w:hAnsi="한컴바탕" w:cs="한컴바탕" w:hint="eastAsia"/>
                <w:sz w:val="21"/>
                <w:szCs w:val="21"/>
              </w:rPr>
              <w:t xml:space="preserve"> 징수면제 또는 50%</w:t>
            </w:r>
            <w:proofErr w:type="spellStart"/>
            <w:r w:rsidRPr="00FC5BD9">
              <w:rPr>
                <w:rFonts w:ascii="한컴바탕" w:eastAsia="한컴바탕" w:hAnsi="한컴바탕" w:cs="한컴바탕" w:hint="eastAsia"/>
                <w:sz w:val="21"/>
                <w:szCs w:val="21"/>
              </w:rPr>
              <w:t>감면징수하는</w:t>
            </w:r>
            <w:proofErr w:type="spellEnd"/>
            <w:r w:rsidRPr="00FC5BD9">
              <w:rPr>
                <w:rFonts w:ascii="한컴바탕" w:eastAsia="한컴바탕" w:hAnsi="한컴바탕" w:cs="한컴바탕" w:hint="eastAsia"/>
                <w:sz w:val="21"/>
                <w:szCs w:val="21"/>
              </w:rPr>
              <w:t xml:space="preserve"> 차량선박의 범위는 국무원재정, 세무주관부문이 국무원 유관부</w:t>
            </w:r>
            <w:r w:rsidRPr="00FC5BD9">
              <w:rPr>
                <w:rFonts w:ascii="한컴바탕" w:eastAsia="한컴바탕" w:hAnsi="한컴바탕" w:cs="한컴바탕" w:hint="eastAsia"/>
                <w:sz w:val="21"/>
                <w:szCs w:val="21"/>
              </w:rPr>
              <w:lastRenderedPageBreak/>
              <w:t>문과 상의하여 제정하고, 국무원에 비준한다.</w:t>
            </w:r>
          </w:p>
          <w:p w:rsidR="00FA0183" w:rsidRPr="00FC5BD9" w:rsidRDefault="00FA0183" w:rsidP="00FC5BD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C5BD9">
              <w:rPr>
                <w:rFonts w:ascii="한컴바탕" w:eastAsia="한컴바탕" w:hAnsi="한컴바탕" w:cs="한컴바탕" w:hint="eastAsia"/>
                <w:sz w:val="21"/>
                <w:szCs w:val="21"/>
              </w:rPr>
              <w:t xml:space="preserve">지진, 홍수 등 심각한 자연재해의 영향으로 납세하기 어렵거나, 기타 특수한 원인으로 감면이 필요한 차량선박은 일정기한 내에 </w:t>
            </w:r>
            <w:proofErr w:type="spellStart"/>
            <w:r w:rsidRPr="00FC5BD9">
              <w:rPr>
                <w:rFonts w:ascii="한컴바탕" w:eastAsia="한컴바탕" w:hAnsi="한컴바탕" w:cs="한컴바탕" w:hint="eastAsia"/>
                <w:sz w:val="21"/>
                <w:szCs w:val="21"/>
              </w:rPr>
              <w:t>차량선박세를</w:t>
            </w:r>
            <w:proofErr w:type="spellEnd"/>
            <w:r w:rsidRPr="00FC5BD9">
              <w:rPr>
                <w:rFonts w:ascii="한컴바탕" w:eastAsia="한컴바탕" w:hAnsi="한컴바탕" w:cs="한컴바탕" w:hint="eastAsia"/>
                <w:sz w:val="21"/>
                <w:szCs w:val="21"/>
              </w:rPr>
              <w:t xml:space="preserve"> 감면징수 또는 </w:t>
            </w:r>
            <w:proofErr w:type="spellStart"/>
            <w:r w:rsidRPr="00FC5BD9">
              <w:rPr>
                <w:rFonts w:ascii="한컴바탕" w:eastAsia="한컴바탕" w:hAnsi="한컴바탕" w:cs="한컴바탕" w:hint="eastAsia"/>
                <w:sz w:val="21"/>
                <w:szCs w:val="21"/>
              </w:rPr>
              <w:t>징수면제한다</w:t>
            </w:r>
            <w:proofErr w:type="spellEnd"/>
            <w:r w:rsidRPr="00FC5BD9">
              <w:rPr>
                <w:rFonts w:ascii="한컴바탕" w:eastAsia="한컴바탕" w:hAnsi="한컴바탕" w:cs="한컴바탕" w:hint="eastAsia"/>
                <w:sz w:val="21"/>
                <w:szCs w:val="21"/>
              </w:rPr>
              <w:t xml:space="preserve">. 구체적인 감면 기한과 금액은 성, 자치구, 직할시 인민정부가 확정하고 국무원에 </w:t>
            </w:r>
            <w:proofErr w:type="spellStart"/>
            <w:r w:rsidRPr="00FC5BD9">
              <w:rPr>
                <w:rFonts w:ascii="한컴바탕" w:eastAsia="한컴바탕" w:hAnsi="한컴바탕" w:cs="한컴바탕" w:hint="eastAsia"/>
                <w:sz w:val="21"/>
                <w:szCs w:val="21"/>
              </w:rPr>
              <w:t>비안한다</w:t>
            </w:r>
            <w:proofErr w:type="spellEnd"/>
            <w:r w:rsidRPr="00FC5BD9">
              <w:rPr>
                <w:rFonts w:ascii="한컴바탕" w:eastAsia="한컴바탕" w:hAnsi="한컴바탕" w:cs="한컴바탕" w:hint="eastAsia"/>
                <w:sz w:val="21"/>
                <w:szCs w:val="21"/>
              </w:rPr>
              <w:t>.</w:t>
            </w:r>
          </w:p>
          <w:p w:rsidR="00FA0183" w:rsidRPr="00FC5BD9" w:rsidRDefault="00FA0183" w:rsidP="00FC5BD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5BD9">
              <w:rPr>
                <w:rFonts w:ascii="한컴바탕" w:eastAsia="한컴바탕" w:hAnsi="한컴바탕" w:cs="한컴바탕" w:hint="eastAsia"/>
                <w:b/>
                <w:sz w:val="21"/>
                <w:szCs w:val="21"/>
              </w:rPr>
              <w:t>제11조</w:t>
            </w:r>
            <w:r w:rsidRPr="00FC5BD9">
              <w:rPr>
                <w:rFonts w:ascii="한컴바탕" w:eastAsia="한컴바탕" w:hAnsi="한컴바탕" w:cs="한컴바탕" w:hint="eastAsia"/>
                <w:sz w:val="21"/>
                <w:szCs w:val="21"/>
              </w:rPr>
              <w:t xml:space="preserve"> </w:t>
            </w:r>
            <w:proofErr w:type="spellStart"/>
            <w:r w:rsidRPr="00FC5BD9">
              <w:rPr>
                <w:rFonts w:ascii="한컴바탕" w:eastAsia="한컴바탕" w:hAnsi="한컴바탕" w:cs="한컴바탕" w:hint="eastAsia"/>
                <w:sz w:val="21"/>
                <w:szCs w:val="21"/>
              </w:rPr>
              <w:t>차량선박세는</w:t>
            </w:r>
            <w:proofErr w:type="spellEnd"/>
            <w:r w:rsidRPr="00FC5BD9">
              <w:rPr>
                <w:rFonts w:ascii="한컴바탕" w:eastAsia="한컴바탕" w:hAnsi="한컴바탕" w:cs="한컴바탕" w:hint="eastAsia"/>
                <w:sz w:val="21"/>
                <w:szCs w:val="21"/>
              </w:rPr>
              <w:t xml:space="preserve"> 지방세무기관이 책임지고 징수한다.</w:t>
            </w:r>
          </w:p>
          <w:p w:rsidR="00FA0183" w:rsidRPr="006C30DF" w:rsidRDefault="00FA0183" w:rsidP="006C30DF">
            <w:pPr>
              <w:topLinePunct/>
              <w:autoSpaceDE/>
              <w:adjustRightInd w:val="0"/>
              <w:snapToGrid w:val="0"/>
              <w:spacing w:line="290" w:lineRule="atLeast"/>
              <w:ind w:firstLineChars="200" w:firstLine="404"/>
              <w:rPr>
                <w:rFonts w:ascii="한컴바탕" w:eastAsia="한컴바탕" w:hAnsi="한컴바탕" w:cs="한컴바탕"/>
                <w:spacing w:val="-2"/>
                <w:sz w:val="21"/>
                <w:szCs w:val="21"/>
              </w:rPr>
            </w:pPr>
            <w:r w:rsidRPr="006C30DF">
              <w:rPr>
                <w:rFonts w:ascii="한컴바탕" w:eastAsia="한컴바탕" w:hAnsi="한컴바탕" w:cs="한컴바탕" w:hint="eastAsia"/>
                <w:b/>
                <w:spacing w:val="-2"/>
                <w:sz w:val="21"/>
                <w:szCs w:val="21"/>
              </w:rPr>
              <w:t>제12조</w:t>
            </w:r>
            <w:r w:rsidRPr="006C30DF">
              <w:rPr>
                <w:rFonts w:ascii="한컴바탕" w:eastAsia="한컴바탕" w:hAnsi="한컴바탕" w:cs="한컴바탕" w:hint="eastAsia"/>
                <w:spacing w:val="-2"/>
                <w:sz w:val="21"/>
                <w:szCs w:val="21"/>
              </w:rPr>
              <w:t xml:space="preserve"> 기동차량의 </w:t>
            </w:r>
            <w:proofErr w:type="spellStart"/>
            <w:r w:rsidRPr="006C30DF">
              <w:rPr>
                <w:rFonts w:ascii="한컴바탕" w:eastAsia="한컴바탕" w:hAnsi="한컴바탕" w:cs="한컴바탕" w:hint="eastAsia"/>
                <w:spacing w:val="-2"/>
                <w:sz w:val="21"/>
                <w:szCs w:val="21"/>
              </w:rPr>
              <w:t>차량선박세</w:t>
            </w:r>
            <w:proofErr w:type="spellEnd"/>
            <w:r w:rsidRPr="006C30DF">
              <w:rPr>
                <w:rFonts w:ascii="한컴바탕" w:eastAsia="한컴바탕" w:hAnsi="한컴바탕" w:cs="한컴바탕" w:hint="eastAsia"/>
                <w:spacing w:val="-2"/>
                <w:sz w:val="21"/>
                <w:szCs w:val="21"/>
              </w:rPr>
              <w:t xml:space="preserve"> 원천징수의무자가 </w:t>
            </w:r>
            <w:proofErr w:type="spellStart"/>
            <w:r w:rsidRPr="006C30DF">
              <w:rPr>
                <w:rFonts w:ascii="한컴바탕" w:eastAsia="한컴바탕" w:hAnsi="한컴바탕" w:cs="한컴바탕" w:hint="eastAsia"/>
                <w:spacing w:val="-2"/>
                <w:sz w:val="21"/>
                <w:szCs w:val="21"/>
              </w:rPr>
              <w:t>차량선박세를</w:t>
            </w:r>
            <w:proofErr w:type="spellEnd"/>
            <w:r w:rsidRPr="006C30DF">
              <w:rPr>
                <w:rFonts w:ascii="한컴바탕" w:eastAsia="한컴바탕" w:hAnsi="한컴바탕" w:cs="한컴바탕" w:hint="eastAsia"/>
                <w:spacing w:val="-2"/>
                <w:sz w:val="21"/>
                <w:szCs w:val="21"/>
              </w:rPr>
              <w:t xml:space="preserve"> </w:t>
            </w:r>
            <w:proofErr w:type="spellStart"/>
            <w:r w:rsidRPr="006C30DF">
              <w:rPr>
                <w:rFonts w:ascii="한컴바탕" w:eastAsia="한컴바탕" w:hAnsi="한컴바탕" w:cs="한컴바탕" w:hint="eastAsia"/>
                <w:spacing w:val="-2"/>
                <w:sz w:val="21"/>
                <w:szCs w:val="21"/>
              </w:rPr>
              <w:t>대리징수할</w:t>
            </w:r>
            <w:proofErr w:type="spellEnd"/>
            <w:r w:rsidRPr="006C30DF">
              <w:rPr>
                <w:rFonts w:ascii="한컴바탕" w:eastAsia="한컴바탕" w:hAnsi="한컴바탕" w:cs="한컴바탕" w:hint="eastAsia"/>
                <w:spacing w:val="-2"/>
                <w:sz w:val="21"/>
                <w:szCs w:val="21"/>
              </w:rPr>
              <w:t xml:space="preserve"> 경우, 기동차량 교통사고 책임강제보험의 보험증서 및 보험료 세금계산서에 이미 징수한 세금의 정보를 기재하고, 대리징수 세액증빙으로 사용해야 한다.</w:t>
            </w:r>
          </w:p>
          <w:p w:rsidR="00FA0183" w:rsidRPr="00FC5BD9" w:rsidRDefault="00FA0183" w:rsidP="00FC5BD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5BD9">
              <w:rPr>
                <w:rFonts w:ascii="한컴바탕" w:eastAsia="한컴바탕" w:hAnsi="한컴바탕" w:cs="한컴바탕" w:hint="eastAsia"/>
                <w:b/>
                <w:sz w:val="21"/>
                <w:szCs w:val="21"/>
              </w:rPr>
              <w:t>제13조</w:t>
            </w:r>
            <w:r w:rsidRPr="00FC5BD9">
              <w:rPr>
                <w:rFonts w:ascii="한컴바탕" w:eastAsia="한컴바탕" w:hAnsi="한컴바탕" w:cs="한컴바탕" w:hint="eastAsia"/>
                <w:sz w:val="21"/>
                <w:szCs w:val="21"/>
              </w:rPr>
              <w:t xml:space="preserve"> 납세완료 또는 법에 의거하여 세금을 감면한 차량의 </w:t>
            </w:r>
            <w:proofErr w:type="spellStart"/>
            <w:r w:rsidRPr="00FC5BD9">
              <w:rPr>
                <w:rFonts w:ascii="한컴바탕" w:eastAsia="한컴바탕" w:hAnsi="한컴바탕" w:cs="한컴바탕" w:hint="eastAsia"/>
                <w:sz w:val="21"/>
                <w:szCs w:val="21"/>
              </w:rPr>
              <w:t>납세인은</w:t>
            </w:r>
            <w:proofErr w:type="spellEnd"/>
            <w:r w:rsidRPr="00FC5BD9">
              <w:rPr>
                <w:rFonts w:ascii="한컴바탕" w:eastAsia="한컴바탕" w:hAnsi="한컴바탕" w:cs="한컴바탕" w:hint="eastAsia"/>
                <w:sz w:val="21"/>
                <w:szCs w:val="21"/>
              </w:rPr>
              <w:t xml:space="preserve"> 반드시 원천징수의무자에게 등기지역 주관세무기관이 발급한 완납증빙 또는 감면 증명을 제출해야 한다.</w:t>
            </w:r>
          </w:p>
          <w:p w:rsidR="00FA0183" w:rsidRPr="00FC5BD9" w:rsidRDefault="00FA0183" w:rsidP="00FC5BD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5BD9">
              <w:rPr>
                <w:rFonts w:ascii="한컴바탕" w:eastAsia="한컴바탕" w:hAnsi="한컴바탕" w:cs="한컴바탕" w:hint="eastAsia"/>
                <w:b/>
                <w:sz w:val="21"/>
                <w:szCs w:val="21"/>
              </w:rPr>
              <w:t>제14조</w:t>
            </w:r>
            <w:r w:rsidRPr="00FC5BD9">
              <w:rPr>
                <w:rFonts w:ascii="한컴바탕" w:eastAsia="한컴바탕" w:hAnsi="한컴바탕" w:cs="한컴바탕" w:hint="eastAsia"/>
                <w:sz w:val="21"/>
                <w:szCs w:val="21"/>
              </w:rPr>
              <w:t xml:space="preserve"> </w:t>
            </w:r>
            <w:proofErr w:type="spellStart"/>
            <w:r w:rsidRPr="00FC5BD9">
              <w:rPr>
                <w:rFonts w:ascii="한컴바탕" w:eastAsia="한컴바탕" w:hAnsi="한컴바탕" w:cs="한컴바탕" w:hint="eastAsia"/>
                <w:sz w:val="21"/>
                <w:szCs w:val="21"/>
              </w:rPr>
              <w:t>납세인이</w:t>
            </w:r>
            <w:proofErr w:type="spellEnd"/>
            <w:r w:rsidRPr="00FC5BD9">
              <w:rPr>
                <w:rFonts w:ascii="한컴바탕" w:eastAsia="한컴바탕" w:hAnsi="한컴바탕" w:cs="한컴바탕" w:hint="eastAsia"/>
                <w:sz w:val="21"/>
                <w:szCs w:val="21"/>
              </w:rPr>
              <w:t xml:space="preserve"> 규정된 기한에 따라 </w:t>
            </w:r>
            <w:proofErr w:type="spellStart"/>
            <w:r w:rsidRPr="00FC5BD9">
              <w:rPr>
                <w:rFonts w:ascii="한컴바탕" w:eastAsia="한컴바탕" w:hAnsi="한컴바탕" w:cs="한컴바탕" w:hint="eastAsia"/>
                <w:sz w:val="21"/>
                <w:szCs w:val="21"/>
              </w:rPr>
              <w:t>차량선박세를</w:t>
            </w:r>
            <w:proofErr w:type="spellEnd"/>
            <w:r w:rsidRPr="00FC5BD9">
              <w:rPr>
                <w:rFonts w:ascii="한컴바탕" w:eastAsia="한컴바탕" w:hAnsi="한컴바탕" w:cs="한컴바탕" w:hint="eastAsia"/>
                <w:sz w:val="21"/>
                <w:szCs w:val="21"/>
              </w:rPr>
              <w:t xml:space="preserve"> 납부하지 않은 경우, 원천징수의무자는 세금 대리징수 시, 체납세액의 체납금도 함께 대리징수 납부할 수 있다.</w:t>
            </w:r>
          </w:p>
          <w:p w:rsidR="00FA0183" w:rsidRPr="00FC5BD9" w:rsidRDefault="00FA0183" w:rsidP="00FC5BD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5BD9">
              <w:rPr>
                <w:rFonts w:ascii="한컴바탕" w:eastAsia="한컴바탕" w:hAnsi="한컴바탕" w:cs="한컴바탕" w:hint="eastAsia"/>
                <w:b/>
                <w:sz w:val="21"/>
                <w:szCs w:val="21"/>
              </w:rPr>
              <w:t>제15조</w:t>
            </w:r>
            <w:r w:rsidRPr="00FC5BD9">
              <w:rPr>
                <w:rFonts w:ascii="한컴바탕" w:eastAsia="한컴바탕" w:hAnsi="한컴바탕" w:cs="한컴바탕" w:hint="eastAsia"/>
                <w:sz w:val="21"/>
                <w:szCs w:val="21"/>
              </w:rPr>
              <w:t xml:space="preserve"> 원천징수의무자가 </w:t>
            </w:r>
            <w:proofErr w:type="spellStart"/>
            <w:r w:rsidRPr="00FC5BD9">
              <w:rPr>
                <w:rFonts w:ascii="한컴바탕" w:eastAsia="한컴바탕" w:hAnsi="한컴바탕" w:cs="한컴바탕" w:hint="eastAsia"/>
                <w:sz w:val="21"/>
                <w:szCs w:val="21"/>
              </w:rPr>
              <w:t>차량선박세를</w:t>
            </w:r>
            <w:proofErr w:type="spellEnd"/>
            <w:r w:rsidRPr="00FC5BD9">
              <w:rPr>
                <w:rFonts w:ascii="한컴바탕" w:eastAsia="한컴바탕" w:hAnsi="한컴바탕" w:cs="한컴바탕" w:hint="eastAsia"/>
                <w:sz w:val="21"/>
                <w:szCs w:val="21"/>
              </w:rPr>
              <w:t xml:space="preserve"> 이미 </w:t>
            </w:r>
            <w:proofErr w:type="spellStart"/>
            <w:r w:rsidRPr="00FC5BD9">
              <w:rPr>
                <w:rFonts w:ascii="한컴바탕" w:eastAsia="한컴바탕" w:hAnsi="한컴바탕" w:cs="한컴바탕" w:hint="eastAsia"/>
                <w:sz w:val="21"/>
                <w:szCs w:val="21"/>
              </w:rPr>
              <w:t>대리징수한</w:t>
            </w:r>
            <w:proofErr w:type="spellEnd"/>
            <w:r w:rsidRPr="00FC5BD9">
              <w:rPr>
                <w:rFonts w:ascii="한컴바탕" w:eastAsia="한컴바탕" w:hAnsi="한컴바탕" w:cs="한컴바탕" w:hint="eastAsia"/>
                <w:sz w:val="21"/>
                <w:szCs w:val="21"/>
              </w:rPr>
              <w:t xml:space="preserve"> 경우, </w:t>
            </w:r>
            <w:proofErr w:type="spellStart"/>
            <w:r w:rsidRPr="00FC5BD9">
              <w:rPr>
                <w:rFonts w:ascii="한컴바탕" w:eastAsia="한컴바탕" w:hAnsi="한컴바탕" w:cs="한컴바탕" w:hint="eastAsia"/>
                <w:sz w:val="21"/>
                <w:szCs w:val="21"/>
              </w:rPr>
              <w:t>납세인은</w:t>
            </w:r>
            <w:proofErr w:type="spellEnd"/>
            <w:r w:rsidRPr="00FC5BD9">
              <w:rPr>
                <w:rFonts w:ascii="한컴바탕" w:eastAsia="한컴바탕" w:hAnsi="한컴바탕" w:cs="한컴바탕" w:hint="eastAsia"/>
                <w:sz w:val="21"/>
                <w:szCs w:val="21"/>
              </w:rPr>
              <w:t xml:space="preserve"> 더 이상 차량등기지역의 주관세무기관에 </w:t>
            </w:r>
            <w:proofErr w:type="spellStart"/>
            <w:r w:rsidRPr="00FC5BD9">
              <w:rPr>
                <w:rFonts w:ascii="한컴바탕" w:eastAsia="한컴바탕" w:hAnsi="한컴바탕" w:cs="한컴바탕" w:hint="eastAsia"/>
                <w:sz w:val="21"/>
                <w:szCs w:val="21"/>
              </w:rPr>
              <w:t>차량선박세를</w:t>
            </w:r>
            <w:proofErr w:type="spellEnd"/>
            <w:r w:rsidRPr="00FC5BD9">
              <w:rPr>
                <w:rFonts w:ascii="한컴바탕" w:eastAsia="한컴바탕" w:hAnsi="한컴바탕" w:cs="한컴바탕" w:hint="eastAsia"/>
                <w:sz w:val="21"/>
                <w:szCs w:val="21"/>
              </w:rPr>
              <w:t xml:space="preserve"> </w:t>
            </w:r>
            <w:proofErr w:type="spellStart"/>
            <w:r w:rsidRPr="00FC5BD9">
              <w:rPr>
                <w:rFonts w:ascii="한컴바탕" w:eastAsia="한컴바탕" w:hAnsi="한컴바탕" w:cs="한컴바탕" w:hint="eastAsia"/>
                <w:sz w:val="21"/>
                <w:szCs w:val="21"/>
              </w:rPr>
              <w:t>신고납부하지</w:t>
            </w:r>
            <w:proofErr w:type="spellEnd"/>
            <w:r w:rsidRPr="00FC5BD9">
              <w:rPr>
                <w:rFonts w:ascii="한컴바탕" w:eastAsia="한컴바탕" w:hAnsi="한컴바탕" w:cs="한컴바탕" w:hint="eastAsia"/>
                <w:sz w:val="21"/>
                <w:szCs w:val="21"/>
              </w:rPr>
              <w:t xml:space="preserve"> 않는다.</w:t>
            </w:r>
          </w:p>
          <w:p w:rsidR="00FA0183" w:rsidRPr="006C30DF" w:rsidRDefault="00FA0183" w:rsidP="006C30DF">
            <w:pPr>
              <w:topLinePunct/>
              <w:autoSpaceDE/>
              <w:adjustRightInd w:val="0"/>
              <w:snapToGrid w:val="0"/>
              <w:spacing w:line="290" w:lineRule="atLeast"/>
              <w:ind w:firstLineChars="200" w:firstLine="396"/>
              <w:rPr>
                <w:rFonts w:ascii="한컴바탕" w:eastAsia="한컴바탕" w:hAnsi="한컴바탕" w:cs="한컴바탕"/>
                <w:spacing w:val="-6"/>
                <w:sz w:val="21"/>
                <w:szCs w:val="21"/>
              </w:rPr>
            </w:pPr>
            <w:r w:rsidRPr="006C30DF">
              <w:rPr>
                <w:rFonts w:ascii="한컴바탕" w:eastAsia="한컴바탕" w:hAnsi="한컴바탕" w:cs="한컴바탕" w:hint="eastAsia"/>
                <w:spacing w:val="-6"/>
                <w:sz w:val="21"/>
                <w:szCs w:val="21"/>
              </w:rPr>
              <w:t xml:space="preserve">원천징수의무자가 없는 경우, </w:t>
            </w:r>
            <w:proofErr w:type="spellStart"/>
            <w:r w:rsidRPr="006C30DF">
              <w:rPr>
                <w:rFonts w:ascii="한컴바탕" w:eastAsia="한컴바탕" w:hAnsi="한컴바탕" w:cs="한컴바탕" w:hint="eastAsia"/>
                <w:spacing w:val="-6"/>
                <w:sz w:val="21"/>
                <w:szCs w:val="21"/>
              </w:rPr>
              <w:t>납세인은</w:t>
            </w:r>
            <w:proofErr w:type="spellEnd"/>
            <w:r w:rsidRPr="006C30DF">
              <w:rPr>
                <w:rFonts w:ascii="한컴바탕" w:eastAsia="한컴바탕" w:hAnsi="한컴바탕" w:cs="한컴바탕" w:hint="eastAsia"/>
                <w:spacing w:val="-6"/>
                <w:sz w:val="21"/>
                <w:szCs w:val="21"/>
              </w:rPr>
              <w:t xml:space="preserve"> 주관세무기관에 </w:t>
            </w:r>
            <w:proofErr w:type="spellStart"/>
            <w:r w:rsidRPr="006C30DF">
              <w:rPr>
                <w:rFonts w:ascii="한컴바탕" w:eastAsia="한컴바탕" w:hAnsi="한컴바탕" w:cs="한컴바탕" w:hint="eastAsia"/>
                <w:spacing w:val="-6"/>
                <w:sz w:val="21"/>
                <w:szCs w:val="21"/>
              </w:rPr>
              <w:t>차량선박세를</w:t>
            </w:r>
            <w:proofErr w:type="spellEnd"/>
            <w:r w:rsidRPr="006C30DF">
              <w:rPr>
                <w:rFonts w:ascii="한컴바탕" w:eastAsia="한컴바탕" w:hAnsi="한컴바탕" w:cs="한컴바탕" w:hint="eastAsia"/>
                <w:spacing w:val="-6"/>
                <w:sz w:val="21"/>
                <w:szCs w:val="21"/>
              </w:rPr>
              <w:t xml:space="preserve"> </w:t>
            </w:r>
            <w:proofErr w:type="spellStart"/>
            <w:r w:rsidRPr="006C30DF">
              <w:rPr>
                <w:rFonts w:ascii="한컴바탕" w:eastAsia="한컴바탕" w:hAnsi="한컴바탕" w:cs="한컴바탕" w:hint="eastAsia"/>
                <w:spacing w:val="-6"/>
                <w:sz w:val="21"/>
                <w:szCs w:val="21"/>
              </w:rPr>
              <w:t>자진신고납부해야</w:t>
            </w:r>
            <w:proofErr w:type="spellEnd"/>
            <w:r w:rsidRPr="006C30DF">
              <w:rPr>
                <w:rFonts w:ascii="한컴바탕" w:eastAsia="한컴바탕" w:hAnsi="한컴바탕" w:cs="한컴바탕" w:hint="eastAsia"/>
                <w:spacing w:val="-6"/>
                <w:sz w:val="21"/>
                <w:szCs w:val="21"/>
              </w:rPr>
              <w:t xml:space="preserve"> 한다.</w:t>
            </w:r>
          </w:p>
          <w:p w:rsidR="00FA0183" w:rsidRPr="00FC5BD9" w:rsidRDefault="00FA0183" w:rsidP="00FC5BD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5BD9">
              <w:rPr>
                <w:rFonts w:ascii="한컴바탕" w:eastAsia="한컴바탕" w:hAnsi="한컴바탕" w:cs="한컴바탕" w:hint="eastAsia"/>
                <w:b/>
                <w:sz w:val="21"/>
                <w:szCs w:val="21"/>
              </w:rPr>
              <w:t>제16조</w:t>
            </w:r>
            <w:r w:rsidRPr="00FC5BD9">
              <w:rPr>
                <w:rFonts w:ascii="한컴바탕" w:eastAsia="한컴바탕" w:hAnsi="한컴바탕" w:cs="한컴바탕" w:hint="eastAsia"/>
                <w:sz w:val="21"/>
                <w:szCs w:val="21"/>
              </w:rPr>
              <w:t xml:space="preserve"> </w:t>
            </w:r>
            <w:proofErr w:type="spellStart"/>
            <w:r w:rsidRPr="00FC5BD9">
              <w:rPr>
                <w:rFonts w:ascii="한컴바탕" w:eastAsia="한컴바탕" w:hAnsi="한컴바탕" w:cs="한컴바탕" w:hint="eastAsia"/>
                <w:sz w:val="21"/>
                <w:szCs w:val="21"/>
              </w:rPr>
              <w:t>납세인은</w:t>
            </w:r>
            <w:proofErr w:type="spellEnd"/>
            <w:r w:rsidRPr="00FC5BD9">
              <w:rPr>
                <w:rFonts w:ascii="한컴바탕" w:eastAsia="한컴바탕" w:hAnsi="한컴바탕" w:cs="한컴바탕" w:hint="eastAsia"/>
                <w:sz w:val="21"/>
                <w:szCs w:val="21"/>
              </w:rPr>
              <w:t xml:space="preserve"> </w:t>
            </w:r>
            <w:proofErr w:type="spellStart"/>
            <w:r w:rsidRPr="00FC5BD9">
              <w:rPr>
                <w:rFonts w:ascii="한컴바탕" w:eastAsia="한컴바탕" w:hAnsi="한컴바탕" w:cs="한컴바탕" w:hint="eastAsia"/>
                <w:sz w:val="21"/>
                <w:szCs w:val="21"/>
              </w:rPr>
              <w:t>차량선박세</w:t>
            </w:r>
            <w:proofErr w:type="spellEnd"/>
            <w:r w:rsidRPr="00FC5BD9">
              <w:rPr>
                <w:rFonts w:ascii="한컴바탕" w:eastAsia="한컴바탕" w:hAnsi="한컴바탕" w:cs="한컴바탕" w:hint="eastAsia"/>
                <w:sz w:val="21"/>
                <w:szCs w:val="21"/>
              </w:rPr>
              <w:t xml:space="preserve"> 납부 시, 배기량, 정비품질, 승차정원, 순 톤수, </w:t>
            </w:r>
            <w:proofErr w:type="spellStart"/>
            <w:r w:rsidRPr="00FC5BD9">
              <w:rPr>
                <w:rFonts w:ascii="한컴바탕" w:eastAsia="한컴바탕" w:hAnsi="한컴바탕" w:cs="한컴바탕" w:hint="eastAsia"/>
                <w:sz w:val="21"/>
                <w:szCs w:val="21"/>
              </w:rPr>
              <w:t>kw</w:t>
            </w:r>
            <w:proofErr w:type="spellEnd"/>
            <w:r w:rsidRPr="00FC5BD9">
              <w:rPr>
                <w:rFonts w:ascii="한컴바탕" w:eastAsia="한컴바탕" w:hAnsi="한컴바탕" w:cs="한컴바탕" w:hint="eastAsia"/>
                <w:sz w:val="21"/>
                <w:szCs w:val="21"/>
              </w:rPr>
              <w:t>, 선체길이 등 납세관련 정보에 상응하는 증빙 및 세무기관이 실제수요에 의거하여 제출을 요구하는 기타 자료를 제출해야 한다.</w:t>
            </w:r>
          </w:p>
          <w:p w:rsidR="00FA0183" w:rsidRPr="006C30DF" w:rsidRDefault="00FA0183" w:rsidP="006C30DF">
            <w:pPr>
              <w:topLinePunct/>
              <w:autoSpaceDE/>
              <w:adjustRightInd w:val="0"/>
              <w:snapToGrid w:val="0"/>
              <w:spacing w:line="290" w:lineRule="atLeast"/>
              <w:ind w:firstLineChars="200" w:firstLine="372"/>
              <w:rPr>
                <w:rFonts w:ascii="한컴바탕" w:eastAsia="한컴바탕" w:hAnsi="한컴바탕" w:cs="한컴바탕"/>
                <w:spacing w:val="-12"/>
                <w:sz w:val="21"/>
                <w:szCs w:val="21"/>
              </w:rPr>
            </w:pPr>
            <w:proofErr w:type="spellStart"/>
            <w:r w:rsidRPr="006C30DF">
              <w:rPr>
                <w:rFonts w:ascii="한컴바탕" w:eastAsia="한컴바탕" w:hAnsi="한컴바탕" w:cs="한컴바탕" w:hint="eastAsia"/>
                <w:spacing w:val="-12"/>
                <w:sz w:val="21"/>
                <w:szCs w:val="21"/>
              </w:rPr>
              <w:t>납세인이</w:t>
            </w:r>
            <w:proofErr w:type="spellEnd"/>
            <w:r w:rsidRPr="006C30DF">
              <w:rPr>
                <w:rFonts w:ascii="한컴바탕" w:eastAsia="한컴바탕" w:hAnsi="한컴바탕" w:cs="한컴바탕" w:hint="eastAsia"/>
                <w:spacing w:val="-12"/>
                <w:sz w:val="21"/>
                <w:szCs w:val="21"/>
              </w:rPr>
              <w:t xml:space="preserve"> </w:t>
            </w:r>
            <w:proofErr w:type="spellStart"/>
            <w:r w:rsidRPr="006C30DF">
              <w:rPr>
                <w:rFonts w:ascii="한컴바탕" w:eastAsia="한컴바탕" w:hAnsi="한컴바탕" w:cs="한컴바탕" w:hint="eastAsia"/>
                <w:spacing w:val="-12"/>
                <w:sz w:val="21"/>
                <w:szCs w:val="21"/>
              </w:rPr>
              <w:t>이전년도에</w:t>
            </w:r>
            <w:proofErr w:type="spellEnd"/>
            <w:r w:rsidRPr="006C30DF">
              <w:rPr>
                <w:rFonts w:ascii="한컴바탕" w:eastAsia="한컴바탕" w:hAnsi="한컴바탕" w:cs="한컴바탕" w:hint="eastAsia"/>
                <w:spacing w:val="-12"/>
                <w:sz w:val="21"/>
                <w:szCs w:val="21"/>
              </w:rPr>
              <w:t xml:space="preserve"> 전 관(款)에서 말하는 자료정보를 제출한 경우, 더 이상 제출하지 않아도 된다.</w:t>
            </w:r>
          </w:p>
          <w:p w:rsidR="00FA0183" w:rsidRPr="00FC5BD9" w:rsidRDefault="00FA0183" w:rsidP="00FC5BD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5BD9">
              <w:rPr>
                <w:rFonts w:ascii="한컴바탕" w:eastAsia="한컴바탕" w:hAnsi="한컴바탕" w:cs="한컴바탕" w:hint="eastAsia"/>
                <w:b/>
                <w:sz w:val="21"/>
                <w:szCs w:val="21"/>
              </w:rPr>
              <w:t>제17조</w:t>
            </w:r>
            <w:r w:rsidRPr="00FC5BD9">
              <w:rPr>
                <w:rFonts w:ascii="한컴바탕" w:eastAsia="한컴바탕" w:hAnsi="한컴바탕" w:cs="한컴바탕" w:hint="eastAsia"/>
                <w:sz w:val="21"/>
                <w:szCs w:val="21"/>
              </w:rPr>
              <w:t xml:space="preserve"> </w:t>
            </w:r>
            <w:proofErr w:type="spellStart"/>
            <w:r w:rsidRPr="00FC5BD9">
              <w:rPr>
                <w:rFonts w:ascii="한컴바탕" w:eastAsia="한컴바탕" w:hAnsi="한컴바탕" w:cs="한컴바탕" w:hint="eastAsia"/>
                <w:sz w:val="21"/>
                <w:szCs w:val="21"/>
              </w:rPr>
              <w:t>차량선박세</w:t>
            </w:r>
            <w:proofErr w:type="spellEnd"/>
            <w:r w:rsidRPr="00FC5BD9">
              <w:rPr>
                <w:rFonts w:ascii="한컴바탕" w:eastAsia="한컴바탕" w:hAnsi="한컴바탕" w:cs="한컴바탕" w:hint="eastAsia"/>
                <w:sz w:val="21"/>
                <w:szCs w:val="21"/>
              </w:rPr>
              <w:t xml:space="preserve"> </w:t>
            </w:r>
            <w:proofErr w:type="spellStart"/>
            <w:r w:rsidRPr="00FC5BD9">
              <w:rPr>
                <w:rFonts w:ascii="한컴바탕" w:eastAsia="한컴바탕" w:hAnsi="한컴바탕" w:cs="한컴바탕" w:hint="eastAsia"/>
                <w:sz w:val="21"/>
                <w:szCs w:val="21"/>
              </w:rPr>
              <w:t>납세인은</w:t>
            </w:r>
            <w:proofErr w:type="spellEnd"/>
            <w:r w:rsidRPr="00FC5BD9">
              <w:rPr>
                <w:rFonts w:ascii="한컴바탕" w:eastAsia="한컴바탕" w:hAnsi="한컴바탕" w:cs="한컴바탕" w:hint="eastAsia"/>
                <w:sz w:val="21"/>
                <w:szCs w:val="21"/>
              </w:rPr>
              <w:t xml:space="preserve"> 납세지점이 소재한 성, 자치구, 직할시 인민정부가 확정한 구체적인 적용세액에 따라 </w:t>
            </w:r>
            <w:proofErr w:type="spellStart"/>
            <w:r w:rsidRPr="00FC5BD9">
              <w:rPr>
                <w:rFonts w:ascii="한컴바탕" w:eastAsia="한컴바탕" w:hAnsi="한컴바탕" w:cs="한컴바탕" w:hint="eastAsia"/>
                <w:sz w:val="21"/>
                <w:szCs w:val="21"/>
              </w:rPr>
              <w:t>차량선박세를</w:t>
            </w:r>
            <w:proofErr w:type="spellEnd"/>
            <w:r w:rsidRPr="00FC5BD9">
              <w:rPr>
                <w:rFonts w:ascii="한컴바탕" w:eastAsia="한컴바탕" w:hAnsi="한컴바탕" w:cs="한컴바탕" w:hint="eastAsia"/>
                <w:sz w:val="21"/>
                <w:szCs w:val="21"/>
              </w:rPr>
              <w:t xml:space="preserve"> 납부한다.</w:t>
            </w:r>
          </w:p>
          <w:p w:rsidR="00FA0183" w:rsidRPr="006C30DF" w:rsidRDefault="00FA0183" w:rsidP="006C30DF">
            <w:pPr>
              <w:topLinePunct/>
              <w:autoSpaceDE/>
              <w:adjustRightInd w:val="0"/>
              <w:snapToGrid w:val="0"/>
              <w:spacing w:line="290" w:lineRule="atLeast"/>
              <w:ind w:firstLineChars="200" w:firstLine="404"/>
              <w:rPr>
                <w:rFonts w:ascii="한컴바탕" w:eastAsia="한컴바탕" w:hAnsi="한컴바탕" w:cs="한컴바탕"/>
                <w:spacing w:val="-2"/>
                <w:sz w:val="21"/>
                <w:szCs w:val="21"/>
              </w:rPr>
            </w:pPr>
            <w:r w:rsidRPr="006C30DF">
              <w:rPr>
                <w:rFonts w:ascii="한컴바탕" w:eastAsia="한컴바탕" w:hAnsi="한컴바탕" w:cs="한컴바탕" w:hint="eastAsia"/>
                <w:b/>
                <w:spacing w:val="-2"/>
                <w:sz w:val="21"/>
                <w:szCs w:val="21"/>
              </w:rPr>
              <w:t>제18조</w:t>
            </w:r>
            <w:r w:rsidRPr="006C30DF">
              <w:rPr>
                <w:rFonts w:ascii="한컴바탕" w:eastAsia="한컴바탕" w:hAnsi="한컴바탕" w:cs="한컴바탕" w:hint="eastAsia"/>
                <w:spacing w:val="-2"/>
                <w:sz w:val="21"/>
                <w:szCs w:val="21"/>
              </w:rPr>
              <w:t xml:space="preserve"> 원천징수의무자는 대리징수 납부한 세금과 체납금을 즉시 납부하고, 주관세무기관에 신고해야 한다. 원천징수의무자가 세무기관에 시금과 체납금을 납부할 경우, 세금과 체납금 원천징수 명세보고서를 동시에 제출해야 한다. 원천징수의무자가 세금과 체납금을 납부하는 구체적인 기한은 성, 자치구, 직할시 지방세</w:t>
            </w:r>
            <w:r w:rsidRPr="006C30DF">
              <w:rPr>
                <w:rFonts w:ascii="한컴바탕" w:eastAsia="한컴바탕" w:hAnsi="한컴바탕" w:cs="한컴바탕" w:hint="eastAsia"/>
                <w:spacing w:val="-2"/>
                <w:sz w:val="21"/>
                <w:szCs w:val="21"/>
              </w:rPr>
              <w:lastRenderedPageBreak/>
              <w:t>무기관이 법률, 행정법규 규정에 따라 확정한다.</w:t>
            </w:r>
          </w:p>
          <w:p w:rsidR="00FA0183" w:rsidRPr="00FC5BD9" w:rsidRDefault="00FA0183" w:rsidP="00FC5BD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5BD9">
              <w:rPr>
                <w:rFonts w:ascii="한컴바탕" w:eastAsia="한컴바탕" w:hAnsi="한컴바탕" w:cs="한컴바탕" w:hint="eastAsia"/>
                <w:b/>
                <w:sz w:val="21"/>
                <w:szCs w:val="21"/>
              </w:rPr>
              <w:t>제19조</w:t>
            </w:r>
            <w:r w:rsidRPr="00FC5BD9">
              <w:rPr>
                <w:rFonts w:ascii="한컴바탕" w:eastAsia="한컴바탕" w:hAnsi="한컴바탕" w:cs="한컴바탕" w:hint="eastAsia"/>
                <w:sz w:val="21"/>
                <w:szCs w:val="21"/>
              </w:rPr>
              <w:t xml:space="preserve"> 새로운 차량선박을 구매할 경우, 구매한 </w:t>
            </w:r>
            <w:proofErr w:type="spellStart"/>
            <w:r w:rsidRPr="00FC5BD9">
              <w:rPr>
                <w:rFonts w:ascii="한컴바탕" w:eastAsia="한컴바탕" w:hAnsi="한컴바탕" w:cs="한컴바탕" w:hint="eastAsia"/>
                <w:sz w:val="21"/>
                <w:szCs w:val="21"/>
              </w:rPr>
              <w:t>당해연도에</w:t>
            </w:r>
            <w:proofErr w:type="spellEnd"/>
            <w:r w:rsidRPr="00FC5BD9">
              <w:rPr>
                <w:rFonts w:ascii="한컴바탕" w:eastAsia="한컴바탕" w:hAnsi="한컴바탕" w:cs="한컴바탕" w:hint="eastAsia"/>
                <w:sz w:val="21"/>
                <w:szCs w:val="21"/>
              </w:rPr>
              <w:t xml:space="preserve"> 납부할 세액은 납세의무가 발생한 당월부터 매월 계산한다. 납부할 세액은 연간 납부할 세액을 12로 나누고 </w:t>
            </w:r>
            <w:proofErr w:type="spellStart"/>
            <w:r w:rsidRPr="00FC5BD9">
              <w:rPr>
                <w:rFonts w:ascii="한컴바탕" w:eastAsia="한컴바탕" w:hAnsi="한컴바탕" w:cs="한컴바탕" w:hint="eastAsia"/>
                <w:sz w:val="21"/>
                <w:szCs w:val="21"/>
              </w:rPr>
              <w:t>과세대상월을</w:t>
            </w:r>
            <w:proofErr w:type="spellEnd"/>
            <w:r w:rsidRPr="00FC5BD9">
              <w:rPr>
                <w:rFonts w:ascii="한컴바탕" w:eastAsia="한컴바탕" w:hAnsi="한컴바탕" w:cs="한컴바탕" w:hint="eastAsia"/>
                <w:sz w:val="21"/>
                <w:szCs w:val="21"/>
              </w:rPr>
              <w:t xml:space="preserve"> 곱한 금액이다.</w:t>
            </w:r>
          </w:p>
          <w:p w:rsidR="00FA0183" w:rsidRPr="00FC5BD9" w:rsidRDefault="00FA0183" w:rsidP="00FC5BD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C5BD9">
              <w:rPr>
                <w:rFonts w:ascii="한컴바탕" w:eastAsia="한컴바탕" w:hAnsi="한컴바탕" w:cs="한컴바탕" w:hint="eastAsia"/>
                <w:sz w:val="21"/>
                <w:szCs w:val="21"/>
              </w:rPr>
              <w:t xml:space="preserve">1개 납세연도 내에 납세완료 한 차량선박이 도난, 폐기, 화재손실을 입은 경우, </w:t>
            </w:r>
            <w:proofErr w:type="spellStart"/>
            <w:r w:rsidRPr="00FC5BD9">
              <w:rPr>
                <w:rFonts w:ascii="한컴바탕" w:eastAsia="한컴바탕" w:hAnsi="한컴바탕" w:cs="한컴바탕" w:hint="eastAsia"/>
                <w:sz w:val="21"/>
                <w:szCs w:val="21"/>
              </w:rPr>
              <w:t>납세인은</w:t>
            </w:r>
            <w:proofErr w:type="spellEnd"/>
            <w:r w:rsidRPr="00FC5BD9">
              <w:rPr>
                <w:rFonts w:ascii="한컴바탕" w:eastAsia="한컴바탕" w:hAnsi="한컴바탕" w:cs="한컴바탕" w:hint="eastAsia"/>
                <w:sz w:val="21"/>
                <w:szCs w:val="21"/>
              </w:rPr>
              <w:t xml:space="preserve"> 관련 관리기관이 발급한 증명과 세금완납증명서에 따라 납세소재지 주관세무기관에 도난, 폐기, 화재손실을 입은 월부터 해당 납세연도 종료기간까지의 세금 환급을 신청할 수 있다.</w:t>
            </w:r>
          </w:p>
          <w:p w:rsidR="00FA0183" w:rsidRPr="00FC5BD9" w:rsidRDefault="00FA0183" w:rsidP="00FC5BD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C5BD9">
              <w:rPr>
                <w:rFonts w:ascii="한컴바탕" w:eastAsia="한컴바탕" w:hAnsi="한컴바탕" w:cs="한컴바탕" w:hint="eastAsia"/>
                <w:sz w:val="21"/>
                <w:szCs w:val="21"/>
              </w:rPr>
              <w:t xml:space="preserve">세금환급을 처리한 도난, 절도된 차량선박을 되찾은 경우, </w:t>
            </w:r>
            <w:proofErr w:type="spellStart"/>
            <w:r w:rsidRPr="00FC5BD9">
              <w:rPr>
                <w:rFonts w:ascii="한컴바탕" w:eastAsia="한컴바탕" w:hAnsi="한컴바탕" w:cs="한컴바탕" w:hint="eastAsia"/>
                <w:sz w:val="21"/>
                <w:szCs w:val="21"/>
              </w:rPr>
              <w:t>납세인은</w:t>
            </w:r>
            <w:proofErr w:type="spellEnd"/>
            <w:r w:rsidRPr="00FC5BD9">
              <w:rPr>
                <w:rFonts w:ascii="한컴바탕" w:eastAsia="한컴바탕" w:hAnsi="한컴바탕" w:cs="한컴바탕" w:hint="eastAsia"/>
                <w:sz w:val="21"/>
                <w:szCs w:val="21"/>
              </w:rPr>
              <w:t xml:space="preserve"> 공안기관이 관련 증명</w:t>
            </w:r>
            <w:r w:rsidRPr="00FC5BD9">
              <w:rPr>
                <w:rFonts w:ascii="한컴바탕" w:eastAsia="한컴바탕" w:hAnsi="한컴바탕" w:cs="한컴바탕"/>
                <w:sz w:val="21"/>
                <w:szCs w:val="21"/>
              </w:rPr>
              <w:t>을</w:t>
            </w:r>
            <w:r w:rsidRPr="00FC5BD9">
              <w:rPr>
                <w:rFonts w:ascii="한컴바탕" w:eastAsia="한컴바탕" w:hAnsi="한컴바탕" w:cs="한컴바탕" w:hint="eastAsia"/>
                <w:sz w:val="21"/>
                <w:szCs w:val="21"/>
              </w:rPr>
              <w:t xml:space="preserve"> 발급한 당월부터 </w:t>
            </w:r>
            <w:proofErr w:type="spellStart"/>
            <w:r w:rsidRPr="00FC5BD9">
              <w:rPr>
                <w:rFonts w:ascii="한컴바탕" w:eastAsia="한컴바탕" w:hAnsi="한컴바탕" w:cs="한컴바탕" w:hint="eastAsia"/>
                <w:sz w:val="21"/>
                <w:szCs w:val="21"/>
              </w:rPr>
              <w:t>차량선박세를</w:t>
            </w:r>
            <w:proofErr w:type="spellEnd"/>
            <w:r w:rsidRPr="00FC5BD9">
              <w:rPr>
                <w:rFonts w:ascii="한컴바탕" w:eastAsia="한컴바탕" w:hAnsi="한컴바탕" w:cs="한컴바탕" w:hint="eastAsia"/>
                <w:sz w:val="21"/>
                <w:szCs w:val="21"/>
              </w:rPr>
              <w:t xml:space="preserve"> 계산하여 납부해야 한다.</w:t>
            </w:r>
          </w:p>
          <w:p w:rsidR="00FA0183" w:rsidRPr="00FC5BD9" w:rsidRDefault="00FA0183" w:rsidP="00FC5BD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5BD9">
              <w:rPr>
                <w:rFonts w:ascii="한컴바탕" w:eastAsia="한컴바탕" w:hAnsi="한컴바탕" w:cs="한컴바탕" w:hint="eastAsia"/>
                <w:b/>
                <w:sz w:val="21"/>
                <w:szCs w:val="21"/>
              </w:rPr>
              <w:t>제20조</w:t>
            </w:r>
            <w:r w:rsidRPr="00FC5BD9">
              <w:rPr>
                <w:rFonts w:ascii="한컴바탕" w:eastAsia="한컴바탕" w:hAnsi="한컴바탕" w:cs="한컴바탕" w:hint="eastAsia"/>
                <w:sz w:val="21"/>
                <w:szCs w:val="21"/>
              </w:rPr>
              <w:t xml:space="preserve"> </w:t>
            </w:r>
            <w:proofErr w:type="spellStart"/>
            <w:r w:rsidRPr="00FC5BD9">
              <w:rPr>
                <w:rFonts w:ascii="한컴바탕" w:eastAsia="한컴바탕" w:hAnsi="한컴바탕" w:cs="한컴바탕" w:hint="eastAsia"/>
                <w:sz w:val="21"/>
                <w:szCs w:val="21"/>
              </w:rPr>
              <w:t>차량선박세를</w:t>
            </w:r>
            <w:proofErr w:type="spellEnd"/>
            <w:r w:rsidRPr="00FC5BD9">
              <w:rPr>
                <w:rFonts w:ascii="한컴바탕" w:eastAsia="한컴바탕" w:hAnsi="한컴바탕" w:cs="한컴바탕" w:hint="eastAsia"/>
                <w:sz w:val="21"/>
                <w:szCs w:val="21"/>
              </w:rPr>
              <w:t xml:space="preserve"> 이미 납부한 차량선박이 동일한 납세연도 내에 양도 및 명의변경을 처리할 경우, 별도의 세금을 납부하지 않고, 환급 역시 하지 않는다.</w:t>
            </w:r>
          </w:p>
          <w:p w:rsidR="00FA0183" w:rsidRPr="006C30DF" w:rsidRDefault="00FA0183" w:rsidP="006C30DF">
            <w:pPr>
              <w:topLinePunct/>
              <w:autoSpaceDE/>
              <w:adjustRightInd w:val="0"/>
              <w:snapToGrid w:val="0"/>
              <w:spacing w:line="290" w:lineRule="atLeast"/>
              <w:ind w:firstLineChars="200" w:firstLine="396"/>
              <w:rPr>
                <w:rFonts w:ascii="한컴바탕" w:eastAsia="한컴바탕" w:hAnsi="한컴바탕" w:cs="한컴바탕"/>
                <w:spacing w:val="-4"/>
                <w:sz w:val="21"/>
                <w:szCs w:val="21"/>
              </w:rPr>
            </w:pPr>
            <w:r w:rsidRPr="006C30DF">
              <w:rPr>
                <w:rFonts w:ascii="한컴바탕" w:eastAsia="한컴바탕" w:hAnsi="한컴바탕" w:cs="한컴바탕" w:hint="eastAsia"/>
                <w:b/>
                <w:spacing w:val="-4"/>
                <w:sz w:val="21"/>
                <w:szCs w:val="21"/>
              </w:rPr>
              <w:t>제21조</w:t>
            </w:r>
            <w:r w:rsidRPr="006C30DF">
              <w:rPr>
                <w:rFonts w:ascii="한컴바탕" w:eastAsia="한컴바탕" w:hAnsi="한컴바탕" w:cs="한컴바탕" w:hint="eastAsia"/>
                <w:spacing w:val="-4"/>
                <w:sz w:val="21"/>
                <w:szCs w:val="21"/>
              </w:rPr>
              <w:t xml:space="preserve"> 차량선박세법 제8조에서 말하는 차량선박소유권 또는 관리권을 취득한 당월에는 차량선박을 구매한 세금계산서 또는 기타 증명서류에 기재한 기일의 당월을 기준으로 해야 한다.</w:t>
            </w:r>
          </w:p>
          <w:p w:rsidR="00FA0183" w:rsidRPr="00FC5BD9" w:rsidRDefault="00FA0183" w:rsidP="00FC5BD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5BD9">
              <w:rPr>
                <w:rFonts w:ascii="한컴바탕" w:eastAsia="한컴바탕" w:hAnsi="한컴바탕" w:cs="한컴바탕" w:hint="eastAsia"/>
                <w:b/>
                <w:sz w:val="21"/>
                <w:szCs w:val="21"/>
              </w:rPr>
              <w:t>제22조</w:t>
            </w:r>
            <w:r w:rsidRPr="00FC5BD9">
              <w:rPr>
                <w:rFonts w:ascii="한컴바탕" w:eastAsia="한컴바탕" w:hAnsi="한컴바탕" w:cs="한컴바탕" w:hint="eastAsia"/>
                <w:sz w:val="21"/>
                <w:szCs w:val="21"/>
              </w:rPr>
              <w:t xml:space="preserve"> 세무기관은 </w:t>
            </w:r>
            <w:proofErr w:type="spellStart"/>
            <w:r w:rsidRPr="00FC5BD9">
              <w:rPr>
                <w:rFonts w:ascii="한컴바탕" w:eastAsia="한컴바탕" w:hAnsi="한컴바탕" w:cs="한컴바탕" w:hint="eastAsia"/>
                <w:sz w:val="21"/>
                <w:szCs w:val="21"/>
              </w:rPr>
              <w:t>차량선받</w:t>
            </w:r>
            <w:proofErr w:type="spellEnd"/>
            <w:r w:rsidRPr="00FC5BD9">
              <w:rPr>
                <w:rFonts w:ascii="한컴바탕" w:eastAsia="한컴바탕" w:hAnsi="한컴바탕" w:cs="한컴바탕" w:hint="eastAsia"/>
                <w:sz w:val="21"/>
                <w:szCs w:val="21"/>
              </w:rPr>
              <w:t xml:space="preserve"> 등기관리부문과 차량선박 검사기구의 사무장소에서 </w:t>
            </w:r>
            <w:proofErr w:type="spellStart"/>
            <w:r w:rsidRPr="00FC5BD9">
              <w:rPr>
                <w:rFonts w:ascii="한컴바탕" w:eastAsia="한컴바탕" w:hAnsi="한컴바탕" w:cs="한컴바탕" w:hint="eastAsia"/>
                <w:sz w:val="21"/>
                <w:szCs w:val="21"/>
              </w:rPr>
              <w:t>차량선박세</w:t>
            </w:r>
            <w:proofErr w:type="spellEnd"/>
            <w:r w:rsidRPr="00FC5BD9">
              <w:rPr>
                <w:rFonts w:ascii="한컴바탕" w:eastAsia="한컴바탕" w:hAnsi="한컴바탕" w:cs="한컴바탕" w:hint="eastAsia"/>
                <w:sz w:val="21"/>
                <w:szCs w:val="21"/>
              </w:rPr>
              <w:t xml:space="preserve"> 징수사무를 처리할 수 있다.</w:t>
            </w:r>
          </w:p>
          <w:p w:rsidR="00FA0183" w:rsidRPr="00FC5BD9" w:rsidRDefault="00FA0183" w:rsidP="00FC5BD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C5BD9">
              <w:rPr>
                <w:rFonts w:ascii="한컴바탕" w:eastAsia="한컴바탕" w:hAnsi="한컴바탕" w:cs="한컴바탕" w:hint="eastAsia"/>
                <w:sz w:val="21"/>
                <w:szCs w:val="21"/>
              </w:rPr>
              <w:t>공안기관 교통관리부문은 차량관련 등기와 정기 검사수속 처리 시, 확인조사를 거쳐 법에 의거하여 납세 또는 면세증명을 제출하지 않은 경우, 관련 수속을 처리하지 않는다.</w:t>
            </w:r>
          </w:p>
          <w:p w:rsidR="00FA0183" w:rsidRPr="00FC5BD9" w:rsidRDefault="00FA0183" w:rsidP="00FC5BD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5BD9">
              <w:rPr>
                <w:rFonts w:ascii="한컴바탕" w:eastAsia="한컴바탕" w:hAnsi="한컴바탕" w:cs="한컴바탕" w:hint="eastAsia"/>
                <w:b/>
                <w:sz w:val="21"/>
                <w:szCs w:val="21"/>
              </w:rPr>
              <w:t>제23조</w:t>
            </w:r>
            <w:r w:rsidRPr="00FC5BD9">
              <w:rPr>
                <w:rFonts w:ascii="한컴바탕" w:eastAsia="한컴바탕" w:hAnsi="한컴바탕" w:cs="한컴바탕" w:hint="eastAsia"/>
                <w:sz w:val="21"/>
                <w:szCs w:val="21"/>
              </w:rPr>
              <w:t xml:space="preserve"> </w:t>
            </w:r>
            <w:proofErr w:type="spellStart"/>
            <w:r w:rsidRPr="00FC5BD9">
              <w:rPr>
                <w:rFonts w:ascii="한컴바탕" w:eastAsia="한컴바탕" w:hAnsi="한컴바탕" w:cs="한컴바탕" w:hint="eastAsia"/>
                <w:sz w:val="21"/>
                <w:szCs w:val="21"/>
              </w:rPr>
              <w:t>차량선박세는</w:t>
            </w:r>
            <w:proofErr w:type="spellEnd"/>
            <w:r w:rsidRPr="00FC5BD9">
              <w:rPr>
                <w:rFonts w:ascii="한컴바탕" w:eastAsia="한컴바탕" w:hAnsi="한컴바탕" w:cs="한컴바탕" w:hint="eastAsia"/>
                <w:sz w:val="21"/>
                <w:szCs w:val="21"/>
              </w:rPr>
              <w:t xml:space="preserve"> 연도별로 매년 신고하고 매월 계산하여 1회 납부한다. 납세연도는 양력 1월 1일부터 12월 31일까지이다.</w:t>
            </w:r>
          </w:p>
          <w:p w:rsidR="00FA0183" w:rsidRPr="00FC5BD9" w:rsidRDefault="00FA0183" w:rsidP="00FC5BD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5BD9">
              <w:rPr>
                <w:rFonts w:ascii="한컴바탕" w:eastAsia="한컴바탕" w:hAnsi="한컴바탕" w:cs="한컴바탕" w:hint="eastAsia"/>
                <w:b/>
                <w:sz w:val="21"/>
                <w:szCs w:val="21"/>
              </w:rPr>
              <w:t>제24조</w:t>
            </w:r>
            <w:r w:rsidRPr="00FC5BD9">
              <w:rPr>
                <w:rFonts w:ascii="한컴바탕" w:eastAsia="한컴바탕" w:hAnsi="한컴바탕" w:cs="한컴바탕" w:hint="eastAsia"/>
                <w:sz w:val="21"/>
                <w:szCs w:val="21"/>
              </w:rPr>
              <w:t xml:space="preserve"> 임시로 경내에 들어온 외국 차량선박과 홍콩, 마카오, 대만 지역의 차량선박은 </w:t>
            </w:r>
            <w:proofErr w:type="spellStart"/>
            <w:r w:rsidRPr="00FC5BD9">
              <w:rPr>
                <w:rFonts w:ascii="한컴바탕" w:eastAsia="한컴바탕" w:hAnsi="한컴바탕" w:cs="한컴바탕" w:hint="eastAsia"/>
                <w:sz w:val="21"/>
                <w:szCs w:val="21"/>
              </w:rPr>
              <w:t>차량선박세를</w:t>
            </w:r>
            <w:proofErr w:type="spellEnd"/>
            <w:r w:rsidRPr="00FC5BD9">
              <w:rPr>
                <w:rFonts w:ascii="한컴바탕" w:eastAsia="한컴바탕" w:hAnsi="한컴바탕" w:cs="한컴바탕" w:hint="eastAsia"/>
                <w:sz w:val="21"/>
                <w:szCs w:val="21"/>
              </w:rPr>
              <w:t xml:space="preserve"> 징수하지 않는다.</w:t>
            </w:r>
          </w:p>
          <w:p w:rsidR="00FA0183" w:rsidRPr="00FC5BD9" w:rsidRDefault="00FA0183" w:rsidP="00FC5BD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5BD9">
              <w:rPr>
                <w:rFonts w:ascii="한컴바탕" w:eastAsia="한컴바탕" w:hAnsi="한컴바탕" w:cs="한컴바탕" w:hint="eastAsia"/>
                <w:b/>
                <w:sz w:val="21"/>
                <w:szCs w:val="21"/>
              </w:rPr>
              <w:t>제25조</w:t>
            </w:r>
            <w:r w:rsidRPr="00FC5BD9">
              <w:rPr>
                <w:rFonts w:ascii="한컴바탕" w:eastAsia="한컴바탕" w:hAnsi="한컴바탕" w:cs="한컴바탕" w:hint="eastAsia"/>
                <w:sz w:val="21"/>
                <w:szCs w:val="21"/>
              </w:rPr>
              <w:t xml:space="preserve"> 규정에 따라 </w:t>
            </w:r>
            <w:proofErr w:type="spellStart"/>
            <w:r w:rsidRPr="00FC5BD9">
              <w:rPr>
                <w:rFonts w:ascii="한컴바탕" w:eastAsia="한컴바탕" w:hAnsi="한컴바탕" w:cs="한컴바탕" w:hint="eastAsia"/>
                <w:sz w:val="21"/>
                <w:szCs w:val="21"/>
              </w:rPr>
              <w:t>선박톤세를</w:t>
            </w:r>
            <w:proofErr w:type="spellEnd"/>
            <w:r w:rsidRPr="00FC5BD9">
              <w:rPr>
                <w:rFonts w:ascii="한컴바탕" w:eastAsia="한컴바탕" w:hAnsi="한컴바탕" w:cs="한컴바탕" w:hint="eastAsia"/>
                <w:sz w:val="21"/>
                <w:szCs w:val="21"/>
              </w:rPr>
              <w:t xml:space="preserve"> 납부한 기동선박은 차량선박세법 실시일로부터 5년 내에 </w:t>
            </w:r>
            <w:proofErr w:type="spellStart"/>
            <w:r w:rsidRPr="00FC5BD9">
              <w:rPr>
                <w:rFonts w:ascii="한컴바탕" w:eastAsia="한컴바탕" w:hAnsi="한컴바탕" w:cs="한컴바탕" w:hint="eastAsia"/>
                <w:sz w:val="21"/>
                <w:szCs w:val="21"/>
              </w:rPr>
              <w:t>차량선박세를</w:t>
            </w:r>
            <w:proofErr w:type="spellEnd"/>
            <w:r w:rsidRPr="00FC5BD9">
              <w:rPr>
                <w:rFonts w:ascii="한컴바탕" w:eastAsia="한컴바탕" w:hAnsi="한컴바탕" w:cs="한컴바탕" w:hint="eastAsia"/>
                <w:sz w:val="21"/>
                <w:szCs w:val="21"/>
              </w:rPr>
              <w:t xml:space="preserve"> 면제한다.</w:t>
            </w:r>
          </w:p>
          <w:p w:rsidR="00FA0183" w:rsidRPr="006C30DF" w:rsidRDefault="00FA0183" w:rsidP="006C30DF">
            <w:pPr>
              <w:topLinePunct/>
              <w:autoSpaceDE/>
              <w:adjustRightInd w:val="0"/>
              <w:snapToGrid w:val="0"/>
              <w:spacing w:line="290" w:lineRule="atLeast"/>
              <w:ind w:firstLineChars="200" w:firstLine="396"/>
              <w:rPr>
                <w:rFonts w:ascii="한컴바탕" w:eastAsia="한컴바탕" w:hAnsi="한컴바탕" w:cs="한컴바탕"/>
                <w:spacing w:val="-6"/>
                <w:sz w:val="21"/>
                <w:szCs w:val="21"/>
              </w:rPr>
            </w:pPr>
            <w:r w:rsidRPr="006C30DF">
              <w:rPr>
                <w:rFonts w:ascii="한컴바탕" w:eastAsia="한컴바탕" w:hAnsi="한컴바탕" w:cs="한컴바탕" w:hint="eastAsia"/>
                <w:spacing w:val="-6"/>
                <w:sz w:val="21"/>
                <w:szCs w:val="21"/>
              </w:rPr>
              <w:t xml:space="preserve">법에 의거하여 차량선박 등기관리부문에 등기할 필요가 없고, 항, 항구, </w:t>
            </w:r>
            <w:proofErr w:type="spellStart"/>
            <w:r w:rsidRPr="006C30DF">
              <w:rPr>
                <w:rFonts w:ascii="한컴바탕" w:eastAsia="한컴바탕" w:hAnsi="한컴바탕" w:cs="한컴바탕" w:hint="eastAsia"/>
                <w:spacing w:val="-6"/>
                <w:sz w:val="21"/>
                <w:szCs w:val="21"/>
              </w:rPr>
              <w:t>철도역</w:t>
            </w:r>
            <w:proofErr w:type="spellEnd"/>
            <w:r w:rsidRPr="006C30DF">
              <w:rPr>
                <w:rFonts w:ascii="한컴바탕" w:eastAsia="한컴바탕" w:hAnsi="한컴바탕" w:cs="한컴바탕" w:hint="eastAsia"/>
                <w:spacing w:val="-6"/>
                <w:sz w:val="21"/>
                <w:szCs w:val="21"/>
              </w:rPr>
              <w:t xml:space="preserve"> 내부에서 운행 또는 작업을 수행하는 차량선박은 차량선박세법 실시일로부터 5년 내에 </w:t>
            </w:r>
            <w:proofErr w:type="spellStart"/>
            <w:r w:rsidRPr="006C30DF">
              <w:rPr>
                <w:rFonts w:ascii="한컴바탕" w:eastAsia="한컴바탕" w:hAnsi="한컴바탕" w:cs="한컴바탕" w:hint="eastAsia"/>
                <w:spacing w:val="-6"/>
                <w:sz w:val="21"/>
                <w:szCs w:val="21"/>
              </w:rPr>
              <w:t>차량선박세를</w:t>
            </w:r>
            <w:proofErr w:type="spellEnd"/>
            <w:r w:rsidRPr="006C30DF">
              <w:rPr>
                <w:rFonts w:ascii="한컴바탕" w:eastAsia="한컴바탕" w:hAnsi="한컴바탕" w:cs="한컴바탕" w:hint="eastAsia"/>
                <w:spacing w:val="-6"/>
                <w:sz w:val="21"/>
                <w:szCs w:val="21"/>
              </w:rPr>
              <w:t xml:space="preserve"> 면제한다.</w:t>
            </w:r>
          </w:p>
          <w:p w:rsidR="00FA0183" w:rsidRPr="00FC5BD9" w:rsidRDefault="00FA0183" w:rsidP="00FC5BD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5BD9">
              <w:rPr>
                <w:rFonts w:ascii="한컴바탕" w:eastAsia="한컴바탕" w:hAnsi="한컴바탕" w:cs="한컴바탕" w:hint="eastAsia"/>
                <w:b/>
                <w:sz w:val="21"/>
                <w:szCs w:val="21"/>
              </w:rPr>
              <w:t>제26조</w:t>
            </w:r>
            <w:r w:rsidRPr="00FC5BD9">
              <w:rPr>
                <w:rFonts w:ascii="한컴바탕" w:eastAsia="한컴바탕" w:hAnsi="한컴바탕" w:cs="한컴바탕" w:hint="eastAsia"/>
                <w:sz w:val="21"/>
                <w:szCs w:val="21"/>
              </w:rPr>
              <w:t xml:space="preserve"> 차량선박세법에 첨부된《</w:t>
            </w:r>
            <w:proofErr w:type="spellStart"/>
            <w:r w:rsidRPr="00FC5BD9">
              <w:rPr>
                <w:rFonts w:ascii="한컴바탕" w:eastAsia="한컴바탕" w:hAnsi="한컴바탕" w:cs="한컴바탕" w:hint="eastAsia"/>
                <w:sz w:val="21"/>
                <w:szCs w:val="21"/>
              </w:rPr>
              <w:t>차량선박세</w:t>
            </w:r>
            <w:proofErr w:type="spellEnd"/>
            <w:r w:rsidRPr="00FC5BD9">
              <w:rPr>
                <w:rFonts w:ascii="한컴바탕" w:eastAsia="한컴바탕" w:hAnsi="한컴바탕" w:cs="한컴바탕" w:hint="eastAsia"/>
                <w:sz w:val="21"/>
                <w:szCs w:val="21"/>
              </w:rPr>
              <w:t xml:space="preserve"> </w:t>
            </w:r>
            <w:proofErr w:type="spellStart"/>
            <w:r w:rsidRPr="00FC5BD9">
              <w:rPr>
                <w:rFonts w:ascii="한컴바탕" w:eastAsia="한컴바탕" w:hAnsi="한컴바탕" w:cs="한컴바탕" w:hint="eastAsia"/>
                <w:sz w:val="21"/>
                <w:szCs w:val="21"/>
              </w:rPr>
              <w:t>세목세액표</w:t>
            </w:r>
            <w:proofErr w:type="spellEnd"/>
            <w:r w:rsidRPr="00FC5BD9">
              <w:rPr>
                <w:rFonts w:ascii="한컴바탕" w:eastAsia="한컴바탕" w:hAnsi="한컴바탕" w:cs="한컴바탕" w:hint="eastAsia"/>
                <w:sz w:val="21"/>
                <w:szCs w:val="21"/>
              </w:rPr>
              <w:t>》중 차량, 선박이란 다음을 의</w:t>
            </w:r>
            <w:r w:rsidRPr="00FC5BD9">
              <w:rPr>
                <w:rFonts w:ascii="한컴바탕" w:eastAsia="한컴바탕" w:hAnsi="한컴바탕" w:cs="한컴바탕" w:hint="eastAsia"/>
                <w:sz w:val="21"/>
                <w:szCs w:val="21"/>
              </w:rPr>
              <w:lastRenderedPageBreak/>
              <w:t>미를 포함한다.</w:t>
            </w:r>
          </w:p>
          <w:p w:rsidR="00FA0183" w:rsidRPr="00FC5BD9" w:rsidRDefault="00FA0183" w:rsidP="00FC5BD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C5BD9">
              <w:rPr>
                <w:rFonts w:ascii="한컴바탕" w:eastAsia="한컴바탕" w:hAnsi="한컴바탕" w:cs="한컴바탕" w:hint="eastAsia"/>
                <w:sz w:val="21"/>
                <w:szCs w:val="21"/>
              </w:rPr>
              <w:t>승용차란 설계와 기술특성상 주로 승객 및 수하물 운반에 사용되고, 승차정원은 운전기사를 포함하여 9명 이하인 자동차를 말한다.</w:t>
            </w:r>
          </w:p>
          <w:p w:rsidR="00FA0183" w:rsidRPr="00FC5BD9" w:rsidRDefault="00FA0183" w:rsidP="00FC5BD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C5BD9">
              <w:rPr>
                <w:rFonts w:ascii="한컴바탕" w:eastAsia="한컴바탕" w:hAnsi="한컴바탕" w:cs="한컴바탕" w:hint="eastAsia"/>
                <w:sz w:val="21"/>
                <w:szCs w:val="21"/>
              </w:rPr>
              <w:t>상용차란 승용차 이외에 설계와 기술특성상 승객과 화물의 운반에 사용하는 자동차를 말하며, 승합차와 화물차로 구분한다.</w:t>
            </w:r>
          </w:p>
          <w:p w:rsidR="00FA0183" w:rsidRPr="006C30DF" w:rsidRDefault="00FA0183" w:rsidP="006C30DF">
            <w:pPr>
              <w:topLinePunct/>
              <w:autoSpaceDE/>
              <w:adjustRightInd w:val="0"/>
              <w:snapToGrid w:val="0"/>
              <w:spacing w:line="290" w:lineRule="atLeast"/>
              <w:ind w:firstLineChars="200" w:firstLine="396"/>
              <w:rPr>
                <w:rFonts w:ascii="한컴바탕" w:eastAsia="한컴바탕" w:hAnsi="한컴바탕" w:cs="한컴바탕"/>
                <w:spacing w:val="-6"/>
                <w:sz w:val="21"/>
                <w:szCs w:val="21"/>
              </w:rPr>
            </w:pPr>
            <w:proofErr w:type="spellStart"/>
            <w:r w:rsidRPr="006C30DF">
              <w:rPr>
                <w:rFonts w:ascii="한컴바탕" w:eastAsia="한컴바탕" w:hAnsi="한컴바탕" w:cs="한컴바탕" w:hint="eastAsia"/>
                <w:spacing w:val="-6"/>
                <w:sz w:val="21"/>
                <w:szCs w:val="21"/>
              </w:rPr>
              <w:t>세미트레일러</w:t>
            </w:r>
            <w:proofErr w:type="spellEnd"/>
            <w:r w:rsidRPr="006C30DF">
              <w:rPr>
                <w:rFonts w:ascii="한컴바탕" w:eastAsia="한컴바탕" w:hAnsi="한컴바탕" w:cs="한컴바탕" w:hint="eastAsia"/>
                <w:spacing w:val="-6"/>
                <w:sz w:val="21"/>
                <w:szCs w:val="21"/>
              </w:rPr>
              <w:t xml:space="preserve"> 견인차란 특수장치를 장착하여 </w:t>
            </w:r>
            <w:proofErr w:type="spellStart"/>
            <w:r w:rsidRPr="006C30DF">
              <w:rPr>
                <w:rFonts w:ascii="한컴바탕" w:eastAsia="한컴바탕" w:hAnsi="한컴바탕" w:cs="한컴바탕" w:hint="eastAsia"/>
                <w:spacing w:val="-6"/>
                <w:sz w:val="21"/>
                <w:szCs w:val="21"/>
              </w:rPr>
              <w:t>세미트레일러</w:t>
            </w:r>
            <w:proofErr w:type="spellEnd"/>
            <w:r w:rsidRPr="006C30DF">
              <w:rPr>
                <w:rFonts w:ascii="한컴바탕" w:eastAsia="한컴바탕" w:hAnsi="한컴바탕" w:cs="한컴바탕" w:hint="eastAsia"/>
                <w:spacing w:val="-6"/>
                <w:sz w:val="21"/>
                <w:szCs w:val="21"/>
              </w:rPr>
              <w:t xml:space="preserve"> 견인에 사용하는 상용차를 말한다.</w:t>
            </w:r>
          </w:p>
          <w:p w:rsidR="00FA0183" w:rsidRPr="00FC5BD9" w:rsidRDefault="00FA0183" w:rsidP="00FC5BD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C5BD9">
              <w:rPr>
                <w:rFonts w:ascii="한컴바탕" w:eastAsia="한컴바탕" w:hAnsi="한컴바탕" w:cs="한컴바탕" w:hint="eastAsia"/>
                <w:sz w:val="21"/>
                <w:szCs w:val="21"/>
              </w:rPr>
              <w:t>삼륜차란 최고시속을 50km이하로 설계한 차륜이 3개인 화물자동차를 말한다.</w:t>
            </w:r>
          </w:p>
          <w:p w:rsidR="00FA0183" w:rsidRPr="00FC5BD9" w:rsidRDefault="00FA0183" w:rsidP="00FC5BD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C5BD9">
              <w:rPr>
                <w:rFonts w:ascii="한컴바탕" w:eastAsia="한컴바탕" w:hAnsi="한컴바탕" w:cs="한컴바탕" w:hint="eastAsia"/>
                <w:sz w:val="21"/>
                <w:szCs w:val="21"/>
              </w:rPr>
              <w:t>저속자동차란 디젤엔진을 동력으로 최고시속을 70km이하로 설계한 차륜이 4개인 화물자동차를 말한다.</w:t>
            </w:r>
          </w:p>
          <w:p w:rsidR="00FA0183" w:rsidRPr="00FC5BD9" w:rsidRDefault="00FA0183" w:rsidP="00FC5BD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C5BD9">
              <w:rPr>
                <w:rFonts w:ascii="한컴바탕" w:eastAsia="한컴바탕" w:hAnsi="한컴바탕" w:cs="한컴바탕" w:hint="eastAsia"/>
                <w:sz w:val="21"/>
                <w:szCs w:val="21"/>
              </w:rPr>
              <w:t xml:space="preserve">트레일러란 설계와 기술특성상 자동차 또는 트랙터로 견인해야 정상적으로 사용할 수 있는 엔진이 없는 도로차량을 말한다. </w:t>
            </w:r>
          </w:p>
          <w:p w:rsidR="00FA0183" w:rsidRPr="00FC5BD9" w:rsidRDefault="00FA0183" w:rsidP="00FC5BD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C5BD9">
              <w:rPr>
                <w:rFonts w:ascii="한컴바탕" w:eastAsia="한컴바탕" w:hAnsi="한컴바탕" w:cs="한컴바탕" w:hint="eastAsia"/>
                <w:sz w:val="21"/>
                <w:szCs w:val="21"/>
              </w:rPr>
              <w:t>전용작업차량이란 설계와 기술특성상 특수한 업무에 사용하는 차량을 말한다.</w:t>
            </w:r>
          </w:p>
          <w:p w:rsidR="00FA0183" w:rsidRPr="00FC5BD9" w:rsidRDefault="00FA0183" w:rsidP="00FC5BD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C5BD9">
              <w:rPr>
                <w:rFonts w:ascii="한컴바탕" w:eastAsia="한컴바탕" w:hAnsi="한컴바탕" w:cs="한컴바탕" w:hint="eastAsia"/>
                <w:sz w:val="21"/>
                <w:szCs w:val="21"/>
              </w:rPr>
              <w:t xml:space="preserve">휠 전용기계차량이란 특수구조와 전문기능을 갖추고 있으며, 고무바퀴를 장착하여 </w:t>
            </w:r>
            <w:proofErr w:type="spellStart"/>
            <w:r w:rsidRPr="00FC5BD9">
              <w:rPr>
                <w:rFonts w:ascii="한컴바탕" w:eastAsia="한컴바탕" w:hAnsi="한컴바탕" w:cs="한컴바탕" w:hint="eastAsia"/>
                <w:sz w:val="21"/>
                <w:szCs w:val="21"/>
              </w:rPr>
              <w:t>자가운행할</w:t>
            </w:r>
            <w:proofErr w:type="spellEnd"/>
            <w:r w:rsidRPr="00FC5BD9">
              <w:rPr>
                <w:rFonts w:ascii="한컴바탕" w:eastAsia="한컴바탕" w:hAnsi="한컴바탕" w:cs="한컴바탕" w:hint="eastAsia"/>
                <w:sz w:val="21"/>
                <w:szCs w:val="21"/>
              </w:rPr>
              <w:t xml:space="preserve"> 수 있으며, 최고시속 20km이상으로 설계한 휠 공정기계차량을 말한다.</w:t>
            </w:r>
          </w:p>
          <w:p w:rsidR="00FA0183" w:rsidRPr="00FC5BD9" w:rsidRDefault="00FA0183" w:rsidP="00FC5BD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C5BD9">
              <w:rPr>
                <w:rFonts w:ascii="한컴바탕" w:eastAsia="한컴바탕" w:hAnsi="한컴바탕" w:cs="한컴바탕" w:hint="eastAsia"/>
                <w:sz w:val="21"/>
                <w:szCs w:val="21"/>
              </w:rPr>
              <w:t>오토바이란 사용하는 구동방식에 관계없이 최고시속 50km이상으로 설계되거나, 내연기관을 사용하며, 배기량이 50ml이상인 2륜 또는 3</w:t>
            </w:r>
            <w:proofErr w:type="spellStart"/>
            <w:r w:rsidRPr="00FC5BD9">
              <w:rPr>
                <w:rFonts w:ascii="한컴바탕" w:eastAsia="한컴바탕" w:hAnsi="한컴바탕" w:cs="한컴바탕" w:hint="eastAsia"/>
                <w:sz w:val="21"/>
                <w:szCs w:val="21"/>
              </w:rPr>
              <w:t>륜차량을</w:t>
            </w:r>
            <w:proofErr w:type="spellEnd"/>
            <w:r w:rsidRPr="00FC5BD9">
              <w:rPr>
                <w:rFonts w:ascii="한컴바탕" w:eastAsia="한컴바탕" w:hAnsi="한컴바탕" w:cs="한컴바탕" w:hint="eastAsia"/>
                <w:sz w:val="21"/>
                <w:szCs w:val="21"/>
              </w:rPr>
              <w:t xml:space="preserve"> 말한다. </w:t>
            </w:r>
          </w:p>
          <w:p w:rsidR="00FA0183" w:rsidRPr="00FC5BD9" w:rsidRDefault="00FA0183" w:rsidP="006C30DF">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C5BD9">
              <w:rPr>
                <w:rFonts w:ascii="한컴바탕" w:eastAsia="한컴바탕" w:hAnsi="한컴바탕" w:cs="한컴바탕" w:hint="eastAsia"/>
                <w:sz w:val="21"/>
                <w:szCs w:val="21"/>
              </w:rPr>
              <w:t>선박이란 각종 기동선박 및 기타 수상이동장비를 말한다. 단, 선박에 장착된 구명정과 길이 5m이하의 보트는 제외한다. 이 중, 기동선박이란 기계로 추진하는 선박을 말한다.</w:t>
            </w:r>
            <w:r w:rsidR="006C30DF">
              <w:rPr>
                <w:rFonts w:ascii="한컴바탕" w:eastAsia="한컴바탕" w:hAnsi="한컴바탕" w:cs="한컴바탕" w:hint="eastAsia"/>
                <w:sz w:val="21"/>
                <w:szCs w:val="21"/>
              </w:rPr>
              <w:t xml:space="preserve"> </w:t>
            </w:r>
            <w:r w:rsidRPr="00FC5BD9">
              <w:rPr>
                <w:rFonts w:ascii="한컴바탕" w:eastAsia="한컴바탕" w:hAnsi="한컴바탕" w:cs="한컴바탕" w:hint="eastAsia"/>
                <w:sz w:val="21"/>
                <w:szCs w:val="21"/>
              </w:rPr>
              <w:t xml:space="preserve">예인선이란 운송선의 예인(拖船)에 전문적으로 사용되는 전문 작업선박을 말한다. </w:t>
            </w:r>
            <w:proofErr w:type="spellStart"/>
            <w:r w:rsidRPr="00FC5BD9">
              <w:rPr>
                <w:rFonts w:ascii="한컴바탕" w:eastAsia="한컴바탕" w:hAnsi="한컴바탕" w:cs="한컴바탕" w:hint="eastAsia"/>
                <w:sz w:val="21"/>
                <w:szCs w:val="21"/>
              </w:rPr>
              <w:t>비기동바지</w:t>
            </w:r>
            <w:proofErr w:type="spellEnd"/>
            <w:r w:rsidRPr="00FC5BD9">
              <w:rPr>
                <w:rFonts w:ascii="한컴바탕" w:eastAsia="한컴바탕" w:hAnsi="한컴바탕" w:cs="한컴바탕" w:hint="eastAsia"/>
                <w:sz w:val="21"/>
                <w:szCs w:val="21"/>
              </w:rPr>
              <w:t>(</w:t>
            </w:r>
            <w:r w:rsidRPr="00FC5BD9">
              <w:rPr>
                <w:rFonts w:ascii="한컴바탕" w:eastAsia="한컴바탕" w:hAnsi="한컴바탕" w:cs="한컴바탕"/>
                <w:sz w:val="21"/>
                <w:szCs w:val="21"/>
              </w:rPr>
              <w:t>barge</w:t>
            </w:r>
            <w:r w:rsidRPr="00FC5BD9">
              <w:rPr>
                <w:rFonts w:ascii="한컴바탕" w:eastAsia="한컴바탕" w:hAnsi="한컴바탕" w:cs="한컴바탕" w:hint="eastAsia"/>
                <w:sz w:val="21"/>
                <w:szCs w:val="21"/>
              </w:rPr>
              <w:t xml:space="preserve">)선이란 선박 등기관리부문에 바지선으로 등기된 </w:t>
            </w:r>
            <w:proofErr w:type="spellStart"/>
            <w:r w:rsidRPr="00FC5BD9">
              <w:rPr>
                <w:rFonts w:ascii="한컴바탕" w:eastAsia="한컴바탕" w:hAnsi="한컴바탕" w:cs="한컴바탕" w:hint="eastAsia"/>
                <w:sz w:val="21"/>
                <w:szCs w:val="21"/>
              </w:rPr>
              <w:t>비기동</w:t>
            </w:r>
            <w:proofErr w:type="spellEnd"/>
            <w:r w:rsidRPr="00FC5BD9">
              <w:rPr>
                <w:rFonts w:ascii="한컴바탕" w:eastAsia="한컴바탕" w:hAnsi="한컴바탕" w:cs="한컴바탕" w:hint="eastAsia"/>
                <w:sz w:val="21"/>
                <w:szCs w:val="21"/>
              </w:rPr>
              <w:t xml:space="preserve"> 선박을 말한다. 유람선이란 기계추진 동력장치가 내장된 길이 90m이하의 주로 유람관광과 레저오락, 수상스포츠 등 활동에 사용하고 선박 검사증서와 </w:t>
            </w:r>
            <w:proofErr w:type="spellStart"/>
            <w:r w:rsidRPr="00FC5BD9">
              <w:rPr>
                <w:rFonts w:ascii="한컴바탕" w:eastAsia="한컴바탕" w:hAnsi="한컴바탕" w:cs="한컴바탕" w:hint="eastAsia"/>
                <w:sz w:val="21"/>
                <w:szCs w:val="21"/>
              </w:rPr>
              <w:t>감항증서</w:t>
            </w:r>
            <w:proofErr w:type="spellEnd"/>
            <w:r w:rsidRPr="00FC5BD9">
              <w:rPr>
                <w:rFonts w:ascii="한컴바탕" w:eastAsia="한컴바탕" w:hAnsi="한컴바탕" w:cs="한컴바탕" w:hint="eastAsia"/>
                <w:sz w:val="21"/>
                <w:szCs w:val="21"/>
              </w:rPr>
              <w:t>(</w:t>
            </w:r>
            <w:proofErr w:type="spellStart"/>
            <w:r w:rsidRPr="00FC5BD9">
              <w:rPr>
                <w:rFonts w:ascii="한컴바탕" w:eastAsia="한컴바탕" w:hAnsi="한컴바탕" w:cs="한컴바탕" w:hint="eastAsia"/>
                <w:sz w:val="21"/>
                <w:szCs w:val="21"/>
              </w:rPr>
              <w:t>适航证书</w:t>
            </w:r>
            <w:proofErr w:type="spellEnd"/>
            <w:r w:rsidRPr="00FC5BD9">
              <w:rPr>
                <w:rFonts w:ascii="한컴바탕" w:eastAsia="한컴바탕" w:hAnsi="한컴바탕" w:cs="한컴바탕" w:hint="eastAsia"/>
                <w:sz w:val="21"/>
                <w:szCs w:val="21"/>
              </w:rPr>
              <w:t>)를 갖추어야 하는 선박을 말한다.</w:t>
            </w:r>
          </w:p>
          <w:p w:rsidR="00FA0183" w:rsidRPr="00FC5BD9" w:rsidRDefault="00FA0183" w:rsidP="00FC5BD9">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5BD9">
              <w:rPr>
                <w:rFonts w:ascii="한컴바탕" w:eastAsia="한컴바탕" w:hAnsi="한컴바탕" w:cs="한컴바탕" w:hint="eastAsia"/>
                <w:b/>
                <w:sz w:val="21"/>
                <w:szCs w:val="21"/>
              </w:rPr>
              <w:t>제27조</w:t>
            </w:r>
            <w:r w:rsidRPr="00FC5BD9">
              <w:rPr>
                <w:rFonts w:ascii="한컴바탕" w:eastAsia="한컴바탕" w:hAnsi="한컴바탕" w:cs="한컴바탕" w:hint="eastAsia"/>
                <w:sz w:val="21"/>
                <w:szCs w:val="21"/>
              </w:rPr>
              <w:t xml:space="preserve"> 본 조례는 2012년 1월 1일부터 시행한다.</w:t>
            </w:r>
          </w:p>
          <w:p w:rsidR="00FA0183" w:rsidRPr="00FC5BD9" w:rsidRDefault="00FA0183" w:rsidP="00FC5BD9">
            <w:pPr>
              <w:topLinePunct/>
              <w:autoSpaceDE/>
              <w:snapToGrid w:val="0"/>
              <w:spacing w:line="290" w:lineRule="atLeast"/>
              <w:ind w:firstLineChars="200" w:firstLine="420"/>
              <w:rPr>
                <w:rFonts w:ascii="한컴바탕" w:eastAsia="한컴바탕" w:hAnsi="한컴바탕" w:cs="한컴바탕"/>
                <w:sz w:val="21"/>
                <w:szCs w:val="21"/>
              </w:rPr>
            </w:pPr>
          </w:p>
          <w:p w:rsidR="00FA0183" w:rsidRPr="00FC5BD9" w:rsidRDefault="00FA0183" w:rsidP="00FC5BD9">
            <w:pPr>
              <w:snapToGrid w:val="0"/>
              <w:spacing w:line="290" w:lineRule="atLeast"/>
              <w:rPr>
                <w:rFonts w:ascii="한컴바탕" w:eastAsia="한컴바탕" w:hAnsi="한컴바탕" w:cs="한컴바탕"/>
                <w:sz w:val="21"/>
                <w:szCs w:val="21"/>
              </w:rPr>
            </w:pPr>
          </w:p>
        </w:tc>
        <w:tc>
          <w:tcPr>
            <w:tcW w:w="539" w:type="dxa"/>
          </w:tcPr>
          <w:p w:rsidR="00FA0183" w:rsidRPr="002F699E" w:rsidRDefault="00FA0183" w:rsidP="002F699E">
            <w:pPr>
              <w:wordWrap/>
              <w:snapToGrid w:val="0"/>
              <w:spacing w:line="290" w:lineRule="atLeast"/>
              <w:rPr>
                <w:sz w:val="21"/>
                <w:szCs w:val="21"/>
              </w:rPr>
            </w:pPr>
          </w:p>
        </w:tc>
        <w:tc>
          <w:tcPr>
            <w:tcW w:w="3958" w:type="dxa"/>
          </w:tcPr>
          <w:p w:rsidR="00310ADE" w:rsidRDefault="00FA0183" w:rsidP="002F699E">
            <w:pPr>
              <w:wordWrap/>
              <w:snapToGrid w:val="0"/>
              <w:spacing w:line="290" w:lineRule="atLeast"/>
              <w:jc w:val="center"/>
              <w:rPr>
                <w:rFonts w:ascii="SimSun" w:eastAsiaTheme="minorEastAsia" w:hAnsi="SimSun" w:hint="eastAsia"/>
                <w:b/>
                <w:sz w:val="26"/>
                <w:szCs w:val="26"/>
              </w:rPr>
            </w:pPr>
            <w:r w:rsidRPr="006C30DF">
              <w:rPr>
                <w:rFonts w:ascii="SimSun" w:eastAsia="SimSun" w:hAnsi="SimSun" w:hint="eastAsia"/>
                <w:b/>
                <w:sz w:val="26"/>
                <w:szCs w:val="26"/>
                <w:lang w:eastAsia="zh-CN"/>
              </w:rPr>
              <w:t>中华人民共和国车船税法</w:t>
            </w:r>
            <w:r w:rsidR="006C30DF">
              <w:rPr>
                <w:rFonts w:ascii="SimSun" w:eastAsiaTheme="minorEastAsia" w:hAnsi="SimSun" w:hint="eastAsia"/>
                <w:b/>
                <w:sz w:val="26"/>
                <w:szCs w:val="26"/>
                <w:lang w:eastAsia="zh-CN"/>
              </w:rPr>
              <w:t xml:space="preserve"> </w:t>
            </w:r>
          </w:p>
          <w:p w:rsidR="00FA0183" w:rsidRPr="006C30DF" w:rsidRDefault="00FA0183" w:rsidP="002F699E">
            <w:pPr>
              <w:wordWrap/>
              <w:snapToGrid w:val="0"/>
              <w:spacing w:line="290" w:lineRule="atLeast"/>
              <w:jc w:val="center"/>
              <w:rPr>
                <w:rFonts w:ascii="SimSun" w:eastAsia="SimSun" w:hAnsi="SimSun"/>
                <w:b/>
                <w:sz w:val="26"/>
                <w:szCs w:val="26"/>
                <w:lang w:eastAsia="zh-CN"/>
              </w:rPr>
            </w:pPr>
            <w:r w:rsidRPr="006C30DF">
              <w:rPr>
                <w:rFonts w:ascii="SimSun" w:eastAsia="SimSun" w:hAnsi="SimSun" w:hint="eastAsia"/>
                <w:b/>
                <w:sz w:val="26"/>
                <w:szCs w:val="26"/>
                <w:lang w:eastAsia="zh-CN"/>
              </w:rPr>
              <w:t>实施条例</w:t>
            </w:r>
          </w:p>
          <w:p w:rsidR="00FA0183" w:rsidRPr="00FC5BD9" w:rsidRDefault="00FA0183" w:rsidP="002F699E">
            <w:pPr>
              <w:wordWrap/>
              <w:snapToGrid w:val="0"/>
              <w:spacing w:line="290" w:lineRule="atLeast"/>
              <w:jc w:val="center"/>
              <w:rPr>
                <w:rFonts w:ascii="SimSun" w:eastAsia="SimSun" w:hAnsi="SimSun"/>
                <w:sz w:val="21"/>
                <w:szCs w:val="21"/>
                <w:lang w:eastAsia="zh-CN"/>
              </w:rPr>
            </w:pPr>
            <w:r w:rsidRPr="00FC5BD9">
              <w:rPr>
                <w:rFonts w:ascii="SimSun" w:eastAsia="SimSun" w:hAnsi="SimSun" w:hint="eastAsia"/>
                <w:sz w:val="21"/>
                <w:szCs w:val="21"/>
                <w:lang w:eastAsia="zh-CN"/>
              </w:rPr>
              <w:t>国务院令第611号</w:t>
            </w:r>
          </w:p>
          <w:p w:rsidR="006C30DF" w:rsidRPr="006C30DF" w:rsidRDefault="006C30DF" w:rsidP="002F699E">
            <w:pPr>
              <w:wordWrap/>
              <w:snapToGrid w:val="0"/>
              <w:spacing w:line="290" w:lineRule="atLeast"/>
              <w:rPr>
                <w:rFonts w:ascii="SimSun" w:eastAsiaTheme="minorEastAsia" w:hAnsi="SimSun" w:hint="eastAsia"/>
                <w:sz w:val="21"/>
                <w:szCs w:val="21"/>
              </w:rPr>
            </w:pPr>
          </w:p>
          <w:p w:rsidR="00FA0183" w:rsidRPr="00FC5BD9" w:rsidRDefault="00FA0183" w:rsidP="002F699E">
            <w:pPr>
              <w:wordWrap/>
              <w:snapToGrid w:val="0"/>
              <w:spacing w:line="290" w:lineRule="atLeast"/>
              <w:rPr>
                <w:rFonts w:ascii="SimSun" w:eastAsia="SimSun" w:hAnsi="SimSun"/>
                <w:sz w:val="21"/>
                <w:szCs w:val="21"/>
                <w:lang w:eastAsia="zh-CN"/>
              </w:rPr>
            </w:pPr>
            <w:r w:rsidRPr="00FC5BD9">
              <w:rPr>
                <w:rFonts w:ascii="SimSun" w:eastAsia="SimSun" w:hAnsi="SimSun" w:hint="eastAsia"/>
                <w:sz w:val="21"/>
                <w:szCs w:val="21"/>
                <w:lang w:eastAsia="zh-CN"/>
              </w:rPr>
              <w:t xml:space="preserve">　　《中华人民共和国车船税法实施条例》已经2011年11月23日国务院第182次常务会议通过，现予公布，自2012年1月1日起施行。</w:t>
            </w:r>
          </w:p>
          <w:p w:rsidR="00FA0183" w:rsidRPr="00FC5BD9" w:rsidRDefault="00FA0183" w:rsidP="006C30DF">
            <w:pPr>
              <w:wordWrap/>
              <w:snapToGrid w:val="0"/>
              <w:spacing w:line="290" w:lineRule="atLeast"/>
              <w:jc w:val="right"/>
              <w:rPr>
                <w:rFonts w:ascii="SimSun" w:eastAsia="SimSun" w:hAnsi="SimSun"/>
                <w:sz w:val="21"/>
                <w:szCs w:val="21"/>
                <w:lang w:eastAsia="zh-CN"/>
              </w:rPr>
            </w:pPr>
            <w:r w:rsidRPr="00FC5BD9">
              <w:rPr>
                <w:rFonts w:ascii="SimSun" w:eastAsia="SimSun" w:hAnsi="SimSun" w:hint="eastAsia"/>
                <w:sz w:val="21"/>
                <w:szCs w:val="21"/>
                <w:lang w:eastAsia="zh-CN"/>
              </w:rPr>
              <w:t xml:space="preserve">　　　　　　　　　　　　　　　　　　　　　　　 　　       总理 　温家宝</w:t>
            </w:r>
          </w:p>
          <w:p w:rsidR="00FA0183" w:rsidRPr="00FC5BD9" w:rsidRDefault="006C30DF" w:rsidP="006C30DF">
            <w:pPr>
              <w:wordWrap/>
              <w:snapToGrid w:val="0"/>
              <w:spacing w:line="290" w:lineRule="atLeast"/>
              <w:jc w:val="right"/>
              <w:rPr>
                <w:rFonts w:ascii="SimSun" w:eastAsia="SimSun" w:hAnsi="SimSun"/>
                <w:sz w:val="21"/>
                <w:szCs w:val="21"/>
                <w:lang w:eastAsia="zh-CN"/>
              </w:rPr>
            </w:pPr>
            <w:r>
              <w:rPr>
                <w:rFonts w:ascii="SimSun" w:eastAsia="SimSun" w:hAnsi="SimSun" w:hint="eastAsia"/>
                <w:sz w:val="21"/>
                <w:szCs w:val="21"/>
                <w:lang w:eastAsia="zh-CN"/>
              </w:rPr>
              <w:t xml:space="preserve">　　　　　　</w:t>
            </w:r>
            <w:r w:rsidR="00FA0183" w:rsidRPr="00FC5BD9">
              <w:rPr>
                <w:rFonts w:ascii="SimSun" w:eastAsia="SimSun" w:hAnsi="SimSun" w:hint="eastAsia"/>
                <w:sz w:val="21"/>
                <w:szCs w:val="21"/>
                <w:lang w:eastAsia="zh-CN"/>
              </w:rPr>
              <w:t>二○一一年十二月五日</w:t>
            </w:r>
          </w:p>
          <w:p w:rsidR="00FA0183" w:rsidRPr="00FC5BD9" w:rsidRDefault="00FA0183" w:rsidP="002F699E">
            <w:pPr>
              <w:wordWrap/>
              <w:snapToGrid w:val="0"/>
              <w:spacing w:line="290" w:lineRule="atLeast"/>
              <w:rPr>
                <w:rFonts w:ascii="SimSun" w:eastAsia="SimSun" w:hAnsi="SimSun"/>
                <w:sz w:val="21"/>
                <w:szCs w:val="21"/>
                <w:lang w:eastAsia="zh-CN"/>
              </w:rPr>
            </w:pPr>
          </w:p>
          <w:p w:rsidR="00FA0183" w:rsidRPr="00FC5BD9" w:rsidRDefault="00FA0183" w:rsidP="002F699E">
            <w:pPr>
              <w:wordWrap/>
              <w:snapToGrid w:val="0"/>
              <w:spacing w:line="290" w:lineRule="atLeast"/>
              <w:rPr>
                <w:rFonts w:ascii="SimSun" w:eastAsia="SimSun" w:hAnsi="SimSun"/>
                <w:sz w:val="21"/>
                <w:szCs w:val="21"/>
                <w:lang w:eastAsia="zh-CN"/>
              </w:rPr>
            </w:pPr>
          </w:p>
          <w:p w:rsidR="00FA0183" w:rsidRPr="00FC5BD9" w:rsidRDefault="00FA0183" w:rsidP="002F699E">
            <w:pPr>
              <w:wordWrap/>
              <w:snapToGrid w:val="0"/>
              <w:spacing w:line="290" w:lineRule="atLeast"/>
              <w:rPr>
                <w:rFonts w:ascii="SimSun" w:eastAsia="SimSun" w:hAnsi="SimSun"/>
                <w:sz w:val="21"/>
                <w:szCs w:val="21"/>
                <w:lang w:eastAsia="zh-CN"/>
              </w:rPr>
            </w:pPr>
            <w:r w:rsidRPr="00FC5BD9">
              <w:rPr>
                <w:rFonts w:ascii="SimSun" w:eastAsia="SimSun" w:hAnsi="SimSun" w:hint="eastAsia"/>
                <w:sz w:val="21"/>
                <w:szCs w:val="21"/>
                <w:lang w:eastAsia="zh-CN"/>
              </w:rPr>
              <w:t xml:space="preserve">　　</w:t>
            </w:r>
            <w:r w:rsidRPr="00FC5BD9">
              <w:rPr>
                <w:rFonts w:ascii="SimSun" w:eastAsia="SimSun" w:hAnsi="SimSun" w:hint="eastAsia"/>
                <w:b/>
                <w:sz w:val="21"/>
                <w:szCs w:val="21"/>
                <w:lang w:eastAsia="zh-CN"/>
              </w:rPr>
              <w:t>第一条</w:t>
            </w:r>
            <w:r w:rsidRPr="00FC5BD9">
              <w:rPr>
                <w:rFonts w:ascii="SimSun" w:eastAsia="SimSun" w:hAnsi="SimSun" w:hint="eastAsia"/>
                <w:sz w:val="21"/>
                <w:szCs w:val="21"/>
                <w:lang w:eastAsia="zh-CN"/>
              </w:rPr>
              <w:t xml:space="preserve">　根据《中华人民共和国车船税法》（以下简称车船税法）的规定，制定本条例。</w:t>
            </w:r>
          </w:p>
          <w:p w:rsidR="00FA0183" w:rsidRPr="00FC5BD9" w:rsidRDefault="00FA0183" w:rsidP="002F699E">
            <w:pPr>
              <w:wordWrap/>
              <w:snapToGrid w:val="0"/>
              <w:spacing w:line="290" w:lineRule="atLeast"/>
              <w:rPr>
                <w:rFonts w:ascii="SimSun" w:eastAsia="SimSun" w:hAnsi="SimSun"/>
                <w:sz w:val="21"/>
                <w:szCs w:val="21"/>
                <w:lang w:eastAsia="zh-CN"/>
              </w:rPr>
            </w:pPr>
            <w:r w:rsidRPr="00FC5BD9">
              <w:rPr>
                <w:rFonts w:ascii="SimSun" w:eastAsia="SimSun" w:hAnsi="SimSun" w:hint="eastAsia"/>
                <w:sz w:val="21"/>
                <w:szCs w:val="21"/>
                <w:lang w:eastAsia="zh-CN"/>
              </w:rPr>
              <w:t xml:space="preserve">　　</w:t>
            </w:r>
            <w:r w:rsidRPr="00FC5BD9">
              <w:rPr>
                <w:rFonts w:ascii="SimSun" w:eastAsia="SimSun" w:hAnsi="SimSun" w:hint="eastAsia"/>
                <w:b/>
                <w:sz w:val="21"/>
                <w:szCs w:val="21"/>
                <w:lang w:eastAsia="zh-CN"/>
              </w:rPr>
              <w:t>第二条</w:t>
            </w:r>
            <w:r w:rsidRPr="00FC5BD9">
              <w:rPr>
                <w:rFonts w:ascii="SimSun" w:eastAsia="SimSun" w:hAnsi="SimSun" w:hint="eastAsia"/>
                <w:sz w:val="21"/>
                <w:szCs w:val="21"/>
                <w:lang w:eastAsia="zh-CN"/>
              </w:rPr>
              <w:t xml:space="preserve">　车船税法第一条所称车辆、船舶，是指：</w:t>
            </w:r>
          </w:p>
          <w:p w:rsidR="00FA0183" w:rsidRPr="00FC5BD9" w:rsidRDefault="00FA0183" w:rsidP="002F699E">
            <w:pPr>
              <w:wordWrap/>
              <w:snapToGrid w:val="0"/>
              <w:spacing w:line="290" w:lineRule="atLeast"/>
              <w:rPr>
                <w:rFonts w:ascii="SimSun" w:eastAsia="SimSun" w:hAnsi="SimSun"/>
                <w:sz w:val="21"/>
                <w:szCs w:val="21"/>
                <w:lang w:eastAsia="zh-CN"/>
              </w:rPr>
            </w:pPr>
            <w:r w:rsidRPr="00FC5BD9">
              <w:rPr>
                <w:rFonts w:ascii="SimSun" w:eastAsia="SimSun" w:hAnsi="SimSun" w:hint="eastAsia"/>
                <w:sz w:val="21"/>
                <w:szCs w:val="21"/>
                <w:lang w:eastAsia="zh-CN"/>
              </w:rPr>
              <w:t xml:space="preserve">　　（一）依法应当在车船登记管理部门登记的机动车辆和船舶；</w:t>
            </w:r>
          </w:p>
          <w:p w:rsidR="00FA0183" w:rsidRPr="00FC5BD9" w:rsidRDefault="00FA0183" w:rsidP="002F699E">
            <w:pPr>
              <w:wordWrap/>
              <w:snapToGrid w:val="0"/>
              <w:spacing w:line="290" w:lineRule="atLeast"/>
              <w:rPr>
                <w:rFonts w:ascii="SimSun" w:eastAsia="SimSun" w:hAnsi="SimSun"/>
                <w:sz w:val="21"/>
                <w:szCs w:val="21"/>
                <w:lang w:eastAsia="zh-CN"/>
              </w:rPr>
            </w:pPr>
            <w:r w:rsidRPr="00FC5BD9">
              <w:rPr>
                <w:rFonts w:ascii="SimSun" w:eastAsia="SimSun" w:hAnsi="SimSun" w:hint="eastAsia"/>
                <w:sz w:val="21"/>
                <w:szCs w:val="21"/>
                <w:lang w:eastAsia="zh-CN"/>
              </w:rPr>
              <w:t xml:space="preserve">　　（二）依法不需要在车船登记管理部门登记的在单位内部场所行驶或者作业的机动车辆和船舶。</w:t>
            </w:r>
          </w:p>
          <w:p w:rsidR="00FA0183" w:rsidRPr="00FC5BD9" w:rsidRDefault="00FA0183" w:rsidP="002F699E">
            <w:pPr>
              <w:wordWrap/>
              <w:snapToGrid w:val="0"/>
              <w:spacing w:line="290" w:lineRule="atLeast"/>
              <w:rPr>
                <w:rFonts w:ascii="SimSun" w:eastAsia="SimSun" w:hAnsi="SimSun"/>
                <w:sz w:val="21"/>
                <w:szCs w:val="21"/>
                <w:lang w:eastAsia="zh-CN"/>
              </w:rPr>
            </w:pPr>
            <w:r w:rsidRPr="00FC5BD9">
              <w:rPr>
                <w:rFonts w:ascii="SimSun" w:eastAsia="SimSun" w:hAnsi="SimSun" w:hint="eastAsia"/>
                <w:sz w:val="21"/>
                <w:szCs w:val="21"/>
                <w:lang w:eastAsia="zh-CN"/>
              </w:rPr>
              <w:t xml:space="preserve">　　</w:t>
            </w:r>
            <w:r w:rsidRPr="00FC5BD9">
              <w:rPr>
                <w:rFonts w:ascii="SimSun" w:eastAsia="SimSun" w:hAnsi="SimSun" w:hint="eastAsia"/>
                <w:b/>
                <w:sz w:val="21"/>
                <w:szCs w:val="21"/>
                <w:lang w:eastAsia="zh-CN"/>
              </w:rPr>
              <w:t>第三条</w:t>
            </w:r>
            <w:r w:rsidRPr="00FC5BD9">
              <w:rPr>
                <w:rFonts w:ascii="SimSun" w:eastAsia="SimSun" w:hAnsi="SimSun" w:hint="eastAsia"/>
                <w:sz w:val="21"/>
                <w:szCs w:val="21"/>
                <w:lang w:eastAsia="zh-CN"/>
              </w:rPr>
              <w:t xml:space="preserve">　省、自治区、直辖市人民政府根据车船税法所附《车船税税目税额表》确定车辆具体适用税额，应当遵循以下原则：</w:t>
            </w:r>
          </w:p>
          <w:p w:rsidR="00FA0183" w:rsidRPr="00FC5BD9" w:rsidRDefault="00FA0183" w:rsidP="002F699E">
            <w:pPr>
              <w:wordWrap/>
              <w:snapToGrid w:val="0"/>
              <w:spacing w:line="290" w:lineRule="atLeast"/>
              <w:rPr>
                <w:rFonts w:ascii="SimSun" w:eastAsia="SimSun" w:hAnsi="SimSun"/>
                <w:sz w:val="21"/>
                <w:szCs w:val="21"/>
                <w:lang w:eastAsia="zh-CN"/>
              </w:rPr>
            </w:pPr>
            <w:r w:rsidRPr="00FC5BD9">
              <w:rPr>
                <w:rFonts w:ascii="SimSun" w:eastAsia="SimSun" w:hAnsi="SimSun" w:hint="eastAsia"/>
                <w:sz w:val="21"/>
                <w:szCs w:val="21"/>
                <w:lang w:eastAsia="zh-CN"/>
              </w:rPr>
              <w:t xml:space="preserve">　　（一）乘用车依排气量从小到大递增税额；</w:t>
            </w:r>
          </w:p>
          <w:p w:rsidR="00FA0183" w:rsidRPr="00FC5BD9" w:rsidRDefault="00FA0183" w:rsidP="002F699E">
            <w:pPr>
              <w:wordWrap/>
              <w:snapToGrid w:val="0"/>
              <w:spacing w:line="290" w:lineRule="atLeast"/>
              <w:rPr>
                <w:rFonts w:ascii="SimSun" w:eastAsia="SimSun" w:hAnsi="SimSun"/>
                <w:sz w:val="21"/>
                <w:szCs w:val="21"/>
                <w:lang w:eastAsia="zh-CN"/>
              </w:rPr>
            </w:pPr>
            <w:r w:rsidRPr="00FC5BD9">
              <w:rPr>
                <w:rFonts w:ascii="SimSun" w:eastAsia="SimSun" w:hAnsi="SimSun" w:hint="eastAsia"/>
                <w:sz w:val="21"/>
                <w:szCs w:val="21"/>
                <w:lang w:eastAsia="zh-CN"/>
              </w:rPr>
              <w:t xml:space="preserve">　　（二）客车按照核定载客人数20人以下和20人（含）以上两档划分，递增税额。</w:t>
            </w:r>
          </w:p>
          <w:p w:rsidR="00FA0183" w:rsidRPr="00FC5BD9" w:rsidRDefault="00FA0183" w:rsidP="002F699E">
            <w:pPr>
              <w:wordWrap/>
              <w:snapToGrid w:val="0"/>
              <w:spacing w:line="290" w:lineRule="atLeast"/>
              <w:rPr>
                <w:rFonts w:ascii="SimSun" w:eastAsia="SimSun" w:hAnsi="SimSun"/>
                <w:sz w:val="21"/>
                <w:szCs w:val="21"/>
                <w:lang w:eastAsia="zh-CN"/>
              </w:rPr>
            </w:pPr>
            <w:r w:rsidRPr="00FC5BD9">
              <w:rPr>
                <w:rFonts w:ascii="SimSun" w:eastAsia="SimSun" w:hAnsi="SimSun" w:hint="eastAsia"/>
                <w:sz w:val="21"/>
                <w:szCs w:val="21"/>
                <w:lang w:eastAsia="zh-CN"/>
              </w:rPr>
              <w:t xml:space="preserve">　　省、自治区、直辖市人民政府确定的车辆具体适用税额，应当报国务院备案。</w:t>
            </w:r>
          </w:p>
          <w:p w:rsidR="00FA0183" w:rsidRPr="00FC5BD9" w:rsidRDefault="00FA0183" w:rsidP="002F699E">
            <w:pPr>
              <w:wordWrap/>
              <w:snapToGrid w:val="0"/>
              <w:spacing w:line="290" w:lineRule="atLeast"/>
              <w:rPr>
                <w:rFonts w:ascii="SimSun" w:eastAsia="SimSun" w:hAnsi="SimSun"/>
                <w:sz w:val="21"/>
                <w:szCs w:val="21"/>
                <w:lang w:eastAsia="zh-CN"/>
              </w:rPr>
            </w:pPr>
            <w:r w:rsidRPr="00FC5BD9">
              <w:rPr>
                <w:rFonts w:ascii="SimSun" w:eastAsia="SimSun" w:hAnsi="SimSun" w:hint="eastAsia"/>
                <w:sz w:val="21"/>
                <w:szCs w:val="21"/>
                <w:lang w:eastAsia="zh-CN"/>
              </w:rPr>
              <w:t xml:space="preserve">　　</w:t>
            </w:r>
            <w:r w:rsidRPr="00FC5BD9">
              <w:rPr>
                <w:rFonts w:ascii="SimSun" w:eastAsia="SimSun" w:hAnsi="SimSun" w:hint="eastAsia"/>
                <w:b/>
                <w:sz w:val="21"/>
                <w:szCs w:val="21"/>
                <w:lang w:eastAsia="zh-CN"/>
              </w:rPr>
              <w:t>第四条</w:t>
            </w:r>
            <w:r w:rsidRPr="00FC5BD9">
              <w:rPr>
                <w:rFonts w:ascii="SimSun" w:eastAsia="SimSun" w:hAnsi="SimSun" w:hint="eastAsia"/>
                <w:sz w:val="21"/>
                <w:szCs w:val="21"/>
                <w:lang w:eastAsia="zh-CN"/>
              </w:rPr>
              <w:t xml:space="preserve">　机动船舶具体适用税额为：</w:t>
            </w:r>
          </w:p>
          <w:p w:rsidR="00FA0183" w:rsidRPr="00FC5BD9" w:rsidRDefault="00FA0183" w:rsidP="002F699E">
            <w:pPr>
              <w:wordWrap/>
              <w:snapToGrid w:val="0"/>
              <w:spacing w:line="290" w:lineRule="atLeast"/>
              <w:rPr>
                <w:rFonts w:ascii="SimSun" w:eastAsia="SimSun" w:hAnsi="SimSun"/>
                <w:sz w:val="21"/>
                <w:szCs w:val="21"/>
                <w:lang w:eastAsia="zh-CN"/>
              </w:rPr>
            </w:pPr>
            <w:r w:rsidRPr="00FC5BD9">
              <w:rPr>
                <w:rFonts w:ascii="SimSun" w:eastAsia="SimSun" w:hAnsi="SimSun" w:hint="eastAsia"/>
                <w:sz w:val="21"/>
                <w:szCs w:val="21"/>
                <w:lang w:eastAsia="zh-CN"/>
              </w:rPr>
              <w:t xml:space="preserve">　　（一）净吨位不超过200吨的，每吨3元；</w:t>
            </w:r>
          </w:p>
          <w:p w:rsidR="00FA0183" w:rsidRPr="00FC5BD9" w:rsidRDefault="00FA0183" w:rsidP="002F699E">
            <w:pPr>
              <w:wordWrap/>
              <w:snapToGrid w:val="0"/>
              <w:spacing w:line="290" w:lineRule="atLeast"/>
              <w:rPr>
                <w:rFonts w:ascii="SimSun" w:eastAsia="SimSun" w:hAnsi="SimSun"/>
                <w:sz w:val="21"/>
                <w:szCs w:val="21"/>
                <w:lang w:eastAsia="zh-CN"/>
              </w:rPr>
            </w:pPr>
            <w:r w:rsidRPr="00FC5BD9">
              <w:rPr>
                <w:rFonts w:ascii="SimSun" w:eastAsia="SimSun" w:hAnsi="SimSun" w:hint="eastAsia"/>
                <w:sz w:val="21"/>
                <w:szCs w:val="21"/>
                <w:lang w:eastAsia="zh-CN"/>
              </w:rPr>
              <w:t xml:space="preserve">　　（二）净吨位超过200吨但不超过2000吨的，每吨4元；</w:t>
            </w:r>
          </w:p>
          <w:p w:rsidR="00FA0183" w:rsidRPr="00FC5BD9" w:rsidRDefault="00FA0183" w:rsidP="002F699E">
            <w:pPr>
              <w:wordWrap/>
              <w:snapToGrid w:val="0"/>
              <w:spacing w:line="290" w:lineRule="atLeast"/>
              <w:rPr>
                <w:rFonts w:ascii="SimSun" w:eastAsia="SimSun" w:hAnsi="SimSun"/>
                <w:sz w:val="21"/>
                <w:szCs w:val="21"/>
                <w:lang w:eastAsia="zh-CN"/>
              </w:rPr>
            </w:pPr>
            <w:r w:rsidRPr="00FC5BD9">
              <w:rPr>
                <w:rFonts w:ascii="SimSun" w:eastAsia="SimSun" w:hAnsi="SimSun" w:hint="eastAsia"/>
                <w:sz w:val="21"/>
                <w:szCs w:val="21"/>
                <w:lang w:eastAsia="zh-CN"/>
              </w:rPr>
              <w:t xml:space="preserve">　　（三）净吨位超过2000吨但不超过10000吨的，每吨5元；</w:t>
            </w:r>
          </w:p>
          <w:p w:rsidR="00FA0183" w:rsidRPr="00FC5BD9" w:rsidRDefault="00FA0183" w:rsidP="002F699E">
            <w:pPr>
              <w:wordWrap/>
              <w:snapToGrid w:val="0"/>
              <w:spacing w:line="290" w:lineRule="atLeast"/>
              <w:rPr>
                <w:rFonts w:ascii="SimSun" w:eastAsia="SimSun" w:hAnsi="SimSun"/>
                <w:sz w:val="21"/>
                <w:szCs w:val="21"/>
                <w:lang w:eastAsia="zh-CN"/>
              </w:rPr>
            </w:pPr>
            <w:r w:rsidRPr="00FC5BD9">
              <w:rPr>
                <w:rFonts w:ascii="SimSun" w:eastAsia="SimSun" w:hAnsi="SimSun" w:hint="eastAsia"/>
                <w:sz w:val="21"/>
                <w:szCs w:val="21"/>
                <w:lang w:eastAsia="zh-CN"/>
              </w:rPr>
              <w:t xml:space="preserve">　　（四）净吨位超过10000吨的，每吨6元。</w:t>
            </w:r>
          </w:p>
          <w:p w:rsidR="0094371E" w:rsidRDefault="00FA0183" w:rsidP="002F699E">
            <w:pPr>
              <w:wordWrap/>
              <w:snapToGrid w:val="0"/>
              <w:spacing w:line="290" w:lineRule="atLeast"/>
              <w:rPr>
                <w:rFonts w:ascii="SimSun" w:eastAsiaTheme="minorEastAsia" w:hAnsi="SimSun" w:hint="eastAsia"/>
                <w:sz w:val="21"/>
                <w:szCs w:val="21"/>
              </w:rPr>
            </w:pPr>
            <w:r w:rsidRPr="00FC5BD9">
              <w:rPr>
                <w:rFonts w:ascii="SimSun" w:eastAsia="SimSun" w:hAnsi="SimSun" w:hint="eastAsia"/>
                <w:sz w:val="21"/>
                <w:szCs w:val="21"/>
                <w:lang w:eastAsia="zh-CN"/>
              </w:rPr>
              <w:t xml:space="preserve">　　</w:t>
            </w:r>
          </w:p>
          <w:p w:rsidR="00FA0183" w:rsidRPr="00FC5BD9" w:rsidRDefault="00FA0183" w:rsidP="0094371E">
            <w:pPr>
              <w:wordWrap/>
              <w:snapToGrid w:val="0"/>
              <w:spacing w:line="290" w:lineRule="atLeast"/>
              <w:ind w:firstLineChars="200" w:firstLine="420"/>
              <w:rPr>
                <w:rFonts w:ascii="SimSun" w:eastAsia="SimSun" w:hAnsi="SimSun"/>
                <w:sz w:val="21"/>
                <w:szCs w:val="21"/>
                <w:lang w:eastAsia="zh-CN"/>
              </w:rPr>
            </w:pPr>
            <w:r w:rsidRPr="00FC5BD9">
              <w:rPr>
                <w:rFonts w:ascii="SimSun" w:eastAsia="SimSun" w:hAnsi="SimSun" w:hint="eastAsia"/>
                <w:sz w:val="21"/>
                <w:szCs w:val="21"/>
                <w:lang w:eastAsia="zh-CN"/>
              </w:rPr>
              <w:lastRenderedPageBreak/>
              <w:t>拖船按照发动机功率每1千瓦折合净吨位0.67吨计算征收车船税。</w:t>
            </w:r>
          </w:p>
          <w:p w:rsidR="00FA0183" w:rsidRPr="006C30DF" w:rsidRDefault="00FA0183" w:rsidP="002F699E">
            <w:pPr>
              <w:wordWrap/>
              <w:snapToGrid w:val="0"/>
              <w:spacing w:line="290" w:lineRule="atLeast"/>
              <w:rPr>
                <w:rFonts w:ascii="SimSun" w:eastAsia="SimSun" w:hAnsi="SimSun"/>
                <w:spacing w:val="16"/>
                <w:sz w:val="21"/>
                <w:szCs w:val="21"/>
                <w:lang w:eastAsia="zh-CN"/>
              </w:rPr>
            </w:pPr>
            <w:r w:rsidRPr="00FC5BD9">
              <w:rPr>
                <w:rFonts w:ascii="SimSun" w:eastAsia="SimSun" w:hAnsi="SimSun" w:hint="eastAsia"/>
                <w:sz w:val="21"/>
                <w:szCs w:val="21"/>
                <w:lang w:eastAsia="zh-CN"/>
              </w:rPr>
              <w:t xml:space="preserve">　　</w:t>
            </w:r>
            <w:r w:rsidRPr="006C30DF">
              <w:rPr>
                <w:rFonts w:ascii="SimSun" w:eastAsia="SimSun" w:hAnsi="SimSun" w:hint="eastAsia"/>
                <w:b/>
                <w:spacing w:val="16"/>
                <w:sz w:val="21"/>
                <w:szCs w:val="21"/>
                <w:lang w:eastAsia="zh-CN"/>
              </w:rPr>
              <w:t>第五条</w:t>
            </w:r>
            <w:r w:rsidRPr="006C30DF">
              <w:rPr>
                <w:rFonts w:ascii="SimSun" w:eastAsia="SimSun" w:hAnsi="SimSun" w:hint="eastAsia"/>
                <w:spacing w:val="16"/>
                <w:sz w:val="21"/>
                <w:szCs w:val="21"/>
                <w:lang w:eastAsia="zh-CN"/>
              </w:rPr>
              <w:t xml:space="preserve">　游艇具体适用税额为：</w:t>
            </w:r>
          </w:p>
          <w:p w:rsidR="00FA0183" w:rsidRPr="00FC5BD9" w:rsidRDefault="00FA0183" w:rsidP="002F699E">
            <w:pPr>
              <w:wordWrap/>
              <w:snapToGrid w:val="0"/>
              <w:spacing w:line="290" w:lineRule="atLeast"/>
              <w:rPr>
                <w:rFonts w:ascii="SimSun" w:eastAsia="SimSun" w:hAnsi="SimSun"/>
                <w:sz w:val="21"/>
                <w:szCs w:val="21"/>
                <w:lang w:eastAsia="zh-CN"/>
              </w:rPr>
            </w:pPr>
            <w:r w:rsidRPr="00FC5BD9">
              <w:rPr>
                <w:rFonts w:ascii="SimSun" w:eastAsia="SimSun" w:hAnsi="SimSun" w:hint="eastAsia"/>
                <w:sz w:val="21"/>
                <w:szCs w:val="21"/>
                <w:lang w:eastAsia="zh-CN"/>
              </w:rPr>
              <w:t xml:space="preserve">　　（一）艇身长度不超过10米的，每米600元；</w:t>
            </w:r>
          </w:p>
          <w:p w:rsidR="00FA0183" w:rsidRPr="00FC5BD9" w:rsidRDefault="00FA0183" w:rsidP="002F699E">
            <w:pPr>
              <w:wordWrap/>
              <w:snapToGrid w:val="0"/>
              <w:spacing w:line="290" w:lineRule="atLeast"/>
              <w:rPr>
                <w:rFonts w:ascii="SimSun" w:eastAsia="SimSun" w:hAnsi="SimSun"/>
                <w:sz w:val="21"/>
                <w:szCs w:val="21"/>
                <w:lang w:eastAsia="zh-CN"/>
              </w:rPr>
            </w:pPr>
            <w:r w:rsidRPr="00FC5BD9">
              <w:rPr>
                <w:rFonts w:ascii="SimSun" w:eastAsia="SimSun" w:hAnsi="SimSun" w:hint="eastAsia"/>
                <w:sz w:val="21"/>
                <w:szCs w:val="21"/>
                <w:lang w:eastAsia="zh-CN"/>
              </w:rPr>
              <w:t xml:space="preserve">　　（二）艇身长度超过10米但不超过18米的，每米900元；</w:t>
            </w:r>
          </w:p>
          <w:p w:rsidR="00FA0183" w:rsidRPr="00FC5BD9" w:rsidRDefault="00FA0183" w:rsidP="002F699E">
            <w:pPr>
              <w:wordWrap/>
              <w:snapToGrid w:val="0"/>
              <w:spacing w:line="290" w:lineRule="atLeast"/>
              <w:rPr>
                <w:rFonts w:ascii="SimSun" w:eastAsia="SimSun" w:hAnsi="SimSun"/>
                <w:sz w:val="21"/>
                <w:szCs w:val="21"/>
                <w:lang w:eastAsia="zh-CN"/>
              </w:rPr>
            </w:pPr>
            <w:r w:rsidRPr="00FC5BD9">
              <w:rPr>
                <w:rFonts w:ascii="SimSun" w:eastAsia="SimSun" w:hAnsi="SimSun" w:hint="eastAsia"/>
                <w:sz w:val="21"/>
                <w:szCs w:val="21"/>
                <w:lang w:eastAsia="zh-CN"/>
              </w:rPr>
              <w:t xml:space="preserve">　　（三）艇身长度超过18米但不超过30米的，每米1300元；</w:t>
            </w:r>
          </w:p>
          <w:p w:rsidR="00FA0183" w:rsidRPr="00FC5BD9" w:rsidRDefault="00FA0183" w:rsidP="002F699E">
            <w:pPr>
              <w:wordWrap/>
              <w:snapToGrid w:val="0"/>
              <w:spacing w:line="290" w:lineRule="atLeast"/>
              <w:rPr>
                <w:rFonts w:ascii="SimSun" w:eastAsia="SimSun" w:hAnsi="SimSun"/>
                <w:sz w:val="21"/>
                <w:szCs w:val="21"/>
                <w:lang w:eastAsia="zh-CN"/>
              </w:rPr>
            </w:pPr>
            <w:r w:rsidRPr="00FC5BD9">
              <w:rPr>
                <w:rFonts w:ascii="SimSun" w:eastAsia="SimSun" w:hAnsi="SimSun" w:hint="eastAsia"/>
                <w:sz w:val="21"/>
                <w:szCs w:val="21"/>
                <w:lang w:eastAsia="zh-CN"/>
              </w:rPr>
              <w:t xml:space="preserve">　　（四）艇身长度超过30米的，每米2000元；</w:t>
            </w:r>
          </w:p>
          <w:p w:rsidR="00FA0183" w:rsidRPr="00FC5BD9" w:rsidRDefault="00FA0183" w:rsidP="002F699E">
            <w:pPr>
              <w:wordWrap/>
              <w:snapToGrid w:val="0"/>
              <w:spacing w:line="290" w:lineRule="atLeast"/>
              <w:rPr>
                <w:rFonts w:ascii="SimSun" w:eastAsia="SimSun" w:hAnsi="SimSun"/>
                <w:sz w:val="21"/>
                <w:szCs w:val="21"/>
                <w:lang w:eastAsia="zh-CN"/>
              </w:rPr>
            </w:pPr>
            <w:r w:rsidRPr="00FC5BD9">
              <w:rPr>
                <w:rFonts w:ascii="SimSun" w:eastAsia="SimSun" w:hAnsi="SimSun" w:hint="eastAsia"/>
                <w:sz w:val="21"/>
                <w:szCs w:val="21"/>
                <w:lang w:eastAsia="zh-CN"/>
              </w:rPr>
              <w:t xml:space="preserve">　　（五）辅助动力帆艇，每米600元。</w:t>
            </w:r>
          </w:p>
          <w:p w:rsidR="00FA0183" w:rsidRPr="00FC5BD9" w:rsidRDefault="00FA0183" w:rsidP="002F699E">
            <w:pPr>
              <w:wordWrap/>
              <w:snapToGrid w:val="0"/>
              <w:spacing w:line="290" w:lineRule="atLeast"/>
              <w:rPr>
                <w:rFonts w:ascii="SimSun" w:eastAsia="SimSun" w:hAnsi="SimSun"/>
                <w:sz w:val="21"/>
                <w:szCs w:val="21"/>
                <w:lang w:eastAsia="zh-CN"/>
              </w:rPr>
            </w:pPr>
            <w:r w:rsidRPr="00FC5BD9">
              <w:rPr>
                <w:rFonts w:ascii="SimSun" w:eastAsia="SimSun" w:hAnsi="SimSun" w:hint="eastAsia"/>
                <w:sz w:val="21"/>
                <w:szCs w:val="21"/>
                <w:lang w:eastAsia="zh-CN"/>
              </w:rPr>
              <w:t xml:space="preserve">　　</w:t>
            </w:r>
            <w:r w:rsidRPr="00FC5BD9">
              <w:rPr>
                <w:rFonts w:ascii="SimSun" w:eastAsia="SimSun" w:hAnsi="SimSun" w:hint="eastAsia"/>
                <w:b/>
                <w:sz w:val="21"/>
                <w:szCs w:val="21"/>
                <w:lang w:eastAsia="zh-CN"/>
              </w:rPr>
              <w:t>第六条</w:t>
            </w:r>
            <w:r w:rsidRPr="00FC5BD9">
              <w:rPr>
                <w:rFonts w:ascii="SimSun" w:eastAsia="SimSun" w:hAnsi="SimSun" w:hint="eastAsia"/>
                <w:sz w:val="21"/>
                <w:szCs w:val="21"/>
                <w:lang w:eastAsia="zh-CN"/>
              </w:rPr>
              <w:t xml:space="preserve">　车船税法和本条例所涉及的排气量、整备质量、核定载客人数、净吨位、千瓦、艇身长度，以车船登记管理部门核发的车船登记证书或者行驶证所载数据为准。</w:t>
            </w:r>
          </w:p>
          <w:p w:rsidR="00FA0183" w:rsidRPr="006C30DF" w:rsidRDefault="00FA0183" w:rsidP="002F699E">
            <w:pPr>
              <w:wordWrap/>
              <w:snapToGrid w:val="0"/>
              <w:spacing w:line="290" w:lineRule="atLeast"/>
              <w:rPr>
                <w:rFonts w:ascii="SimSun" w:eastAsia="SimSun" w:hAnsi="SimSun"/>
                <w:spacing w:val="6"/>
                <w:sz w:val="21"/>
                <w:szCs w:val="21"/>
                <w:lang w:eastAsia="zh-CN"/>
              </w:rPr>
            </w:pPr>
            <w:r w:rsidRPr="00FC5BD9">
              <w:rPr>
                <w:rFonts w:ascii="SimSun" w:eastAsia="SimSun" w:hAnsi="SimSun" w:hint="eastAsia"/>
                <w:sz w:val="21"/>
                <w:szCs w:val="21"/>
                <w:lang w:eastAsia="zh-CN"/>
              </w:rPr>
              <w:t xml:space="preserve">　　</w:t>
            </w:r>
            <w:r w:rsidRPr="006C30DF">
              <w:rPr>
                <w:rFonts w:ascii="SimSun" w:eastAsia="SimSun" w:hAnsi="SimSun" w:hint="eastAsia"/>
                <w:spacing w:val="6"/>
                <w:sz w:val="21"/>
                <w:szCs w:val="21"/>
                <w:lang w:eastAsia="zh-CN"/>
              </w:rPr>
              <w:t>依法不需要办理登记的车船和依法应当登记而未办理登记或者不能提供车船登记证书、行驶证的车船，以车船出厂合格证明或者进口凭证标注的技术参数、数据为准；不能提供车船出厂合格证明或者进口凭证的，由主管税务机关参照国家相关标准核定，没有国家相关标准的参照同类车船核定。</w:t>
            </w:r>
          </w:p>
          <w:p w:rsidR="00FA0183" w:rsidRPr="00FC5BD9" w:rsidRDefault="00FA0183" w:rsidP="002F699E">
            <w:pPr>
              <w:wordWrap/>
              <w:snapToGrid w:val="0"/>
              <w:spacing w:line="290" w:lineRule="atLeast"/>
              <w:rPr>
                <w:rFonts w:ascii="SimSun" w:eastAsia="SimSun" w:hAnsi="SimSun"/>
                <w:sz w:val="21"/>
                <w:szCs w:val="21"/>
                <w:lang w:eastAsia="zh-CN"/>
              </w:rPr>
            </w:pPr>
            <w:r w:rsidRPr="00FC5BD9">
              <w:rPr>
                <w:rFonts w:ascii="SimSun" w:eastAsia="SimSun" w:hAnsi="SimSun" w:hint="eastAsia"/>
                <w:sz w:val="21"/>
                <w:szCs w:val="21"/>
                <w:lang w:eastAsia="zh-CN"/>
              </w:rPr>
              <w:t xml:space="preserve">　　</w:t>
            </w:r>
            <w:r w:rsidRPr="00FC5BD9">
              <w:rPr>
                <w:rFonts w:ascii="SimSun" w:eastAsia="SimSun" w:hAnsi="SimSun" w:hint="eastAsia"/>
                <w:b/>
                <w:sz w:val="21"/>
                <w:szCs w:val="21"/>
                <w:lang w:eastAsia="zh-CN"/>
              </w:rPr>
              <w:t>第七条</w:t>
            </w:r>
            <w:r w:rsidRPr="00FC5BD9">
              <w:rPr>
                <w:rFonts w:ascii="SimSun" w:eastAsia="SimSun" w:hAnsi="SimSun" w:hint="eastAsia"/>
                <w:sz w:val="21"/>
                <w:szCs w:val="21"/>
                <w:lang w:eastAsia="zh-CN"/>
              </w:rPr>
              <w:t xml:space="preserve">　车船税法第三条第一项所称的捕捞、养殖渔船，是指在渔业船舶登记管理部门登记为捕捞船或者养殖船的船舶。</w:t>
            </w:r>
          </w:p>
          <w:p w:rsidR="00FA0183" w:rsidRPr="00FC5BD9" w:rsidRDefault="00FA0183" w:rsidP="002F699E">
            <w:pPr>
              <w:wordWrap/>
              <w:snapToGrid w:val="0"/>
              <w:spacing w:line="290" w:lineRule="atLeast"/>
              <w:rPr>
                <w:rFonts w:ascii="SimSun" w:eastAsia="SimSun" w:hAnsi="SimSun"/>
                <w:sz w:val="21"/>
                <w:szCs w:val="21"/>
                <w:lang w:eastAsia="zh-CN"/>
              </w:rPr>
            </w:pPr>
            <w:r w:rsidRPr="00FC5BD9">
              <w:rPr>
                <w:rFonts w:ascii="SimSun" w:eastAsia="SimSun" w:hAnsi="SimSun" w:hint="eastAsia"/>
                <w:sz w:val="21"/>
                <w:szCs w:val="21"/>
                <w:lang w:eastAsia="zh-CN"/>
              </w:rPr>
              <w:t xml:space="preserve">　　</w:t>
            </w:r>
            <w:r w:rsidRPr="00FC5BD9">
              <w:rPr>
                <w:rFonts w:ascii="SimSun" w:eastAsia="SimSun" w:hAnsi="SimSun" w:hint="eastAsia"/>
                <w:b/>
                <w:sz w:val="21"/>
                <w:szCs w:val="21"/>
                <w:lang w:eastAsia="zh-CN"/>
              </w:rPr>
              <w:t>第八条</w:t>
            </w:r>
            <w:r w:rsidRPr="00FC5BD9">
              <w:rPr>
                <w:rFonts w:ascii="SimSun" w:eastAsia="SimSun" w:hAnsi="SimSun" w:hint="eastAsia"/>
                <w:sz w:val="21"/>
                <w:szCs w:val="21"/>
                <w:lang w:eastAsia="zh-CN"/>
              </w:rPr>
              <w:t xml:space="preserve">　车船税法第三条第二项所称的军队、武装警察部队专用的车船，是指按照规定在军队、武装警察部队车船登记管理部门登记，并领取军队、武警牌照的车船。</w:t>
            </w:r>
          </w:p>
          <w:p w:rsidR="00FA0183" w:rsidRPr="00FC5BD9" w:rsidRDefault="00FA0183" w:rsidP="002F699E">
            <w:pPr>
              <w:wordWrap/>
              <w:snapToGrid w:val="0"/>
              <w:spacing w:line="290" w:lineRule="atLeast"/>
              <w:rPr>
                <w:rFonts w:ascii="SimSun" w:eastAsia="SimSun" w:hAnsi="SimSun"/>
                <w:sz w:val="21"/>
                <w:szCs w:val="21"/>
                <w:lang w:eastAsia="zh-CN"/>
              </w:rPr>
            </w:pPr>
            <w:r w:rsidRPr="00FC5BD9">
              <w:rPr>
                <w:rFonts w:ascii="SimSun" w:eastAsia="SimSun" w:hAnsi="SimSun" w:hint="eastAsia"/>
                <w:sz w:val="21"/>
                <w:szCs w:val="21"/>
                <w:lang w:eastAsia="zh-CN"/>
              </w:rPr>
              <w:t xml:space="preserve">　　</w:t>
            </w:r>
            <w:r w:rsidRPr="00FC5BD9">
              <w:rPr>
                <w:rFonts w:ascii="SimSun" w:eastAsia="SimSun" w:hAnsi="SimSun" w:hint="eastAsia"/>
                <w:b/>
                <w:sz w:val="21"/>
                <w:szCs w:val="21"/>
                <w:lang w:eastAsia="zh-CN"/>
              </w:rPr>
              <w:t>第九条</w:t>
            </w:r>
            <w:r w:rsidRPr="00FC5BD9">
              <w:rPr>
                <w:rFonts w:ascii="SimSun" w:eastAsia="SimSun" w:hAnsi="SimSun" w:hint="eastAsia"/>
                <w:sz w:val="21"/>
                <w:szCs w:val="21"/>
                <w:lang w:eastAsia="zh-CN"/>
              </w:rPr>
              <w:t xml:space="preserve">　车船税法第三条第三项所称的警用车船，是指公安机关、国家安全机关、监狱、劳动教养管理机关和人民法院、人民检察院领取警用牌照的车辆和执行警务的专用船舶。</w:t>
            </w:r>
          </w:p>
          <w:p w:rsidR="00FA0183" w:rsidRPr="006C30DF" w:rsidRDefault="00FA0183" w:rsidP="002F699E">
            <w:pPr>
              <w:wordWrap/>
              <w:snapToGrid w:val="0"/>
              <w:spacing w:line="290" w:lineRule="atLeast"/>
              <w:rPr>
                <w:rFonts w:ascii="SimSun" w:eastAsia="SimSun" w:hAnsi="SimSun"/>
                <w:spacing w:val="6"/>
                <w:sz w:val="21"/>
                <w:szCs w:val="21"/>
                <w:lang w:eastAsia="zh-CN"/>
              </w:rPr>
            </w:pPr>
            <w:r w:rsidRPr="00FC5BD9">
              <w:rPr>
                <w:rFonts w:ascii="SimSun" w:eastAsia="SimSun" w:hAnsi="SimSun" w:hint="eastAsia"/>
                <w:sz w:val="21"/>
                <w:szCs w:val="21"/>
                <w:lang w:eastAsia="zh-CN"/>
              </w:rPr>
              <w:t xml:space="preserve">　　</w:t>
            </w:r>
            <w:r w:rsidRPr="006C30DF">
              <w:rPr>
                <w:rFonts w:ascii="SimSun" w:eastAsia="SimSun" w:hAnsi="SimSun" w:hint="eastAsia"/>
                <w:b/>
                <w:spacing w:val="6"/>
                <w:sz w:val="21"/>
                <w:szCs w:val="21"/>
                <w:lang w:eastAsia="zh-CN"/>
              </w:rPr>
              <w:t>第十条</w:t>
            </w:r>
            <w:r w:rsidRPr="006C30DF">
              <w:rPr>
                <w:rFonts w:ascii="SimSun" w:eastAsia="SimSun" w:hAnsi="SimSun" w:hint="eastAsia"/>
                <w:spacing w:val="6"/>
                <w:sz w:val="21"/>
                <w:szCs w:val="21"/>
                <w:lang w:eastAsia="zh-CN"/>
              </w:rPr>
              <w:t xml:space="preserve">　节约能源、使用新能源的车船可以免征或者减半征收车船税。免征或者减半征收车船税的车船的范围，由国务院财政、税务主管部门商国务院有关部门制订，报国务院</w:t>
            </w:r>
            <w:r w:rsidRPr="006C30DF">
              <w:rPr>
                <w:rFonts w:ascii="SimSun" w:eastAsia="SimSun" w:hAnsi="SimSun" w:hint="eastAsia"/>
                <w:spacing w:val="6"/>
                <w:sz w:val="21"/>
                <w:szCs w:val="21"/>
                <w:lang w:eastAsia="zh-CN"/>
              </w:rPr>
              <w:lastRenderedPageBreak/>
              <w:t>批准。</w:t>
            </w:r>
          </w:p>
          <w:p w:rsidR="00FA0183" w:rsidRPr="00FC5BD9" w:rsidRDefault="00FA0183" w:rsidP="002F699E">
            <w:pPr>
              <w:wordWrap/>
              <w:snapToGrid w:val="0"/>
              <w:spacing w:line="290" w:lineRule="atLeast"/>
              <w:rPr>
                <w:rFonts w:ascii="SimSun" w:eastAsia="SimSun" w:hAnsi="SimSun"/>
                <w:sz w:val="21"/>
                <w:szCs w:val="21"/>
                <w:lang w:eastAsia="zh-CN"/>
              </w:rPr>
            </w:pPr>
            <w:r w:rsidRPr="00FC5BD9">
              <w:rPr>
                <w:rFonts w:ascii="SimSun" w:eastAsia="SimSun" w:hAnsi="SimSun" w:hint="eastAsia"/>
                <w:sz w:val="21"/>
                <w:szCs w:val="21"/>
                <w:lang w:eastAsia="zh-CN"/>
              </w:rPr>
              <w:t xml:space="preserve">　　对受地震、洪涝等严重自然灾害影响纳税困难以及其他特殊原因确需减免税的车船，可以在一定期限内减征或者免征车船税。具体减免期限和数额由省、自治区、直辖市人民政府确定，报国务院备案。</w:t>
            </w:r>
          </w:p>
          <w:p w:rsidR="00FA0183" w:rsidRPr="00FC5BD9" w:rsidRDefault="00FA0183" w:rsidP="002F699E">
            <w:pPr>
              <w:wordWrap/>
              <w:snapToGrid w:val="0"/>
              <w:spacing w:line="290" w:lineRule="atLeast"/>
              <w:rPr>
                <w:rFonts w:ascii="SimSun" w:eastAsia="SimSun" w:hAnsi="SimSun"/>
                <w:sz w:val="21"/>
                <w:szCs w:val="21"/>
                <w:lang w:eastAsia="zh-CN"/>
              </w:rPr>
            </w:pPr>
            <w:r w:rsidRPr="00FC5BD9">
              <w:rPr>
                <w:rFonts w:ascii="SimSun" w:eastAsia="SimSun" w:hAnsi="SimSun" w:hint="eastAsia"/>
                <w:sz w:val="21"/>
                <w:szCs w:val="21"/>
                <w:lang w:eastAsia="zh-CN"/>
              </w:rPr>
              <w:t xml:space="preserve">　　</w:t>
            </w:r>
            <w:r w:rsidRPr="00FC5BD9">
              <w:rPr>
                <w:rFonts w:ascii="SimSun" w:eastAsia="SimSun" w:hAnsi="SimSun" w:hint="eastAsia"/>
                <w:b/>
                <w:sz w:val="21"/>
                <w:szCs w:val="21"/>
                <w:lang w:eastAsia="zh-CN"/>
              </w:rPr>
              <w:t>第十一条</w:t>
            </w:r>
            <w:r w:rsidRPr="00FC5BD9">
              <w:rPr>
                <w:rFonts w:ascii="SimSun" w:eastAsia="SimSun" w:hAnsi="SimSun" w:hint="eastAsia"/>
                <w:sz w:val="21"/>
                <w:szCs w:val="21"/>
                <w:lang w:eastAsia="zh-CN"/>
              </w:rPr>
              <w:t xml:space="preserve">　车船税由地方税务机关负责征收。</w:t>
            </w:r>
          </w:p>
          <w:p w:rsidR="00FA0183" w:rsidRPr="00FC5BD9" w:rsidRDefault="00FA0183" w:rsidP="002F699E">
            <w:pPr>
              <w:wordWrap/>
              <w:snapToGrid w:val="0"/>
              <w:spacing w:line="290" w:lineRule="atLeast"/>
              <w:rPr>
                <w:rFonts w:ascii="SimSun" w:eastAsia="SimSun" w:hAnsi="SimSun"/>
                <w:sz w:val="21"/>
                <w:szCs w:val="21"/>
                <w:lang w:eastAsia="zh-CN"/>
              </w:rPr>
            </w:pPr>
            <w:r w:rsidRPr="00FC5BD9">
              <w:rPr>
                <w:rFonts w:ascii="SimSun" w:eastAsia="SimSun" w:hAnsi="SimSun" w:hint="eastAsia"/>
                <w:sz w:val="21"/>
                <w:szCs w:val="21"/>
                <w:lang w:eastAsia="zh-CN"/>
              </w:rPr>
              <w:t xml:space="preserve">　　</w:t>
            </w:r>
            <w:r w:rsidRPr="00FC5BD9">
              <w:rPr>
                <w:rFonts w:ascii="SimSun" w:eastAsia="SimSun" w:hAnsi="SimSun" w:hint="eastAsia"/>
                <w:b/>
                <w:sz w:val="21"/>
                <w:szCs w:val="21"/>
                <w:lang w:eastAsia="zh-CN"/>
              </w:rPr>
              <w:t>第十二条</w:t>
            </w:r>
            <w:r w:rsidRPr="00FC5BD9">
              <w:rPr>
                <w:rFonts w:ascii="SimSun" w:eastAsia="SimSun" w:hAnsi="SimSun" w:hint="eastAsia"/>
                <w:sz w:val="21"/>
                <w:szCs w:val="21"/>
                <w:lang w:eastAsia="zh-CN"/>
              </w:rPr>
              <w:t xml:space="preserve">　机动车车船税扣缴义务人在代收车船税时，应当在机动车交通事故责任强制保险的保险单以及保费发票上注明已收税款的信息，作为代收税款凭证。</w:t>
            </w:r>
          </w:p>
          <w:p w:rsidR="00FA0183" w:rsidRPr="00FC5BD9" w:rsidRDefault="00FA0183" w:rsidP="002F699E">
            <w:pPr>
              <w:wordWrap/>
              <w:snapToGrid w:val="0"/>
              <w:spacing w:line="290" w:lineRule="atLeast"/>
              <w:rPr>
                <w:rFonts w:ascii="SimSun" w:eastAsia="SimSun" w:hAnsi="SimSun"/>
                <w:sz w:val="21"/>
                <w:szCs w:val="21"/>
                <w:lang w:eastAsia="zh-CN"/>
              </w:rPr>
            </w:pPr>
            <w:r w:rsidRPr="00FC5BD9">
              <w:rPr>
                <w:rFonts w:ascii="SimSun" w:eastAsia="SimSun" w:hAnsi="SimSun" w:hint="eastAsia"/>
                <w:sz w:val="21"/>
                <w:szCs w:val="21"/>
                <w:lang w:eastAsia="zh-CN"/>
              </w:rPr>
              <w:t xml:space="preserve">　　</w:t>
            </w:r>
            <w:r w:rsidRPr="00FC5BD9">
              <w:rPr>
                <w:rFonts w:ascii="SimSun" w:eastAsia="SimSun" w:hAnsi="SimSun" w:hint="eastAsia"/>
                <w:b/>
                <w:sz w:val="21"/>
                <w:szCs w:val="21"/>
                <w:lang w:eastAsia="zh-CN"/>
              </w:rPr>
              <w:t>第十三条</w:t>
            </w:r>
            <w:r w:rsidRPr="00FC5BD9">
              <w:rPr>
                <w:rFonts w:ascii="SimSun" w:eastAsia="SimSun" w:hAnsi="SimSun" w:hint="eastAsia"/>
                <w:sz w:val="21"/>
                <w:szCs w:val="21"/>
                <w:lang w:eastAsia="zh-CN"/>
              </w:rPr>
              <w:t xml:space="preserve">　已完税或者依法减免税的车辆，纳税人应当向扣缴义务人提供登记地的主管税务机关出具的完税凭证或者减免税证明。</w:t>
            </w:r>
          </w:p>
          <w:p w:rsidR="00FA0183" w:rsidRPr="00FC5BD9" w:rsidRDefault="00FA0183" w:rsidP="002F699E">
            <w:pPr>
              <w:wordWrap/>
              <w:snapToGrid w:val="0"/>
              <w:spacing w:line="290" w:lineRule="atLeast"/>
              <w:rPr>
                <w:rFonts w:ascii="SimSun" w:eastAsia="SimSun" w:hAnsi="SimSun"/>
                <w:sz w:val="21"/>
                <w:szCs w:val="21"/>
                <w:lang w:eastAsia="zh-CN"/>
              </w:rPr>
            </w:pPr>
            <w:r w:rsidRPr="00FC5BD9">
              <w:rPr>
                <w:rFonts w:ascii="SimSun" w:eastAsia="SimSun" w:hAnsi="SimSun" w:hint="eastAsia"/>
                <w:sz w:val="21"/>
                <w:szCs w:val="21"/>
                <w:lang w:eastAsia="zh-CN"/>
              </w:rPr>
              <w:t xml:space="preserve">　　</w:t>
            </w:r>
            <w:r w:rsidRPr="00FC5BD9">
              <w:rPr>
                <w:rFonts w:ascii="SimSun" w:eastAsia="SimSun" w:hAnsi="SimSun" w:hint="eastAsia"/>
                <w:b/>
                <w:sz w:val="21"/>
                <w:szCs w:val="21"/>
                <w:lang w:eastAsia="zh-CN"/>
              </w:rPr>
              <w:t>第十四条</w:t>
            </w:r>
            <w:r w:rsidRPr="00FC5BD9">
              <w:rPr>
                <w:rFonts w:ascii="SimSun" w:eastAsia="SimSun" w:hAnsi="SimSun" w:hint="eastAsia"/>
                <w:sz w:val="21"/>
                <w:szCs w:val="21"/>
                <w:lang w:eastAsia="zh-CN"/>
              </w:rPr>
              <w:t xml:space="preserve">　纳税人没有按照规定期限缴纳车船税的，扣缴义务人在代收代缴税款时，可以一并代收代缴欠缴税款的滞纳金。</w:t>
            </w:r>
          </w:p>
          <w:p w:rsidR="00FA0183" w:rsidRPr="006C30DF" w:rsidRDefault="00FA0183" w:rsidP="002F699E">
            <w:pPr>
              <w:wordWrap/>
              <w:snapToGrid w:val="0"/>
              <w:spacing w:line="290" w:lineRule="atLeast"/>
              <w:rPr>
                <w:rFonts w:ascii="SimSun" w:eastAsia="SimSun" w:hAnsi="SimSun"/>
                <w:spacing w:val="14"/>
                <w:sz w:val="21"/>
                <w:szCs w:val="21"/>
                <w:lang w:eastAsia="zh-CN"/>
              </w:rPr>
            </w:pPr>
            <w:r w:rsidRPr="00FC5BD9">
              <w:rPr>
                <w:rFonts w:ascii="SimSun" w:eastAsia="SimSun" w:hAnsi="SimSun" w:hint="eastAsia"/>
                <w:sz w:val="21"/>
                <w:szCs w:val="21"/>
                <w:lang w:eastAsia="zh-CN"/>
              </w:rPr>
              <w:t xml:space="preserve">　　</w:t>
            </w:r>
            <w:r w:rsidRPr="006C30DF">
              <w:rPr>
                <w:rFonts w:ascii="SimSun" w:eastAsia="SimSun" w:hAnsi="SimSun" w:hint="eastAsia"/>
                <w:b/>
                <w:spacing w:val="14"/>
                <w:sz w:val="21"/>
                <w:szCs w:val="21"/>
                <w:lang w:eastAsia="zh-CN"/>
              </w:rPr>
              <w:t>第十五条</w:t>
            </w:r>
            <w:r w:rsidRPr="006C30DF">
              <w:rPr>
                <w:rFonts w:ascii="SimSun" w:eastAsia="SimSun" w:hAnsi="SimSun" w:hint="eastAsia"/>
                <w:spacing w:val="14"/>
                <w:sz w:val="21"/>
                <w:szCs w:val="21"/>
                <w:lang w:eastAsia="zh-CN"/>
              </w:rPr>
              <w:t xml:space="preserve">　扣缴义务人已代收代缴车船税的，纳税人不再向车辆登记地的主管税务机关申报缴纳车船税。</w:t>
            </w:r>
          </w:p>
          <w:p w:rsidR="00FA0183" w:rsidRPr="00FC5BD9" w:rsidRDefault="00FA0183" w:rsidP="002F699E">
            <w:pPr>
              <w:wordWrap/>
              <w:snapToGrid w:val="0"/>
              <w:spacing w:line="290" w:lineRule="atLeast"/>
              <w:rPr>
                <w:rFonts w:ascii="SimSun" w:eastAsia="SimSun" w:hAnsi="SimSun"/>
                <w:sz w:val="21"/>
                <w:szCs w:val="21"/>
                <w:lang w:eastAsia="zh-CN"/>
              </w:rPr>
            </w:pPr>
            <w:r w:rsidRPr="00FC5BD9">
              <w:rPr>
                <w:rFonts w:ascii="SimSun" w:eastAsia="SimSun" w:hAnsi="SimSun" w:hint="eastAsia"/>
                <w:sz w:val="21"/>
                <w:szCs w:val="21"/>
                <w:lang w:eastAsia="zh-CN"/>
              </w:rPr>
              <w:t xml:space="preserve">　　没有扣缴义务人的，纳税人应当向主管税务机关自行申报缴纳车船税。</w:t>
            </w:r>
          </w:p>
          <w:p w:rsidR="00FA0183" w:rsidRPr="00FC5BD9" w:rsidRDefault="00FA0183" w:rsidP="002F699E">
            <w:pPr>
              <w:wordWrap/>
              <w:snapToGrid w:val="0"/>
              <w:spacing w:line="290" w:lineRule="atLeast"/>
              <w:rPr>
                <w:rFonts w:ascii="SimSun" w:eastAsia="SimSun" w:hAnsi="SimSun"/>
                <w:sz w:val="21"/>
                <w:szCs w:val="21"/>
                <w:lang w:eastAsia="zh-CN"/>
              </w:rPr>
            </w:pPr>
            <w:r w:rsidRPr="00FC5BD9">
              <w:rPr>
                <w:rFonts w:ascii="SimSun" w:eastAsia="SimSun" w:hAnsi="SimSun" w:hint="eastAsia"/>
                <w:sz w:val="21"/>
                <w:szCs w:val="21"/>
                <w:lang w:eastAsia="zh-CN"/>
              </w:rPr>
              <w:t xml:space="preserve">　　</w:t>
            </w:r>
            <w:r w:rsidRPr="00FC5BD9">
              <w:rPr>
                <w:rFonts w:ascii="SimSun" w:eastAsia="SimSun" w:hAnsi="SimSun" w:hint="eastAsia"/>
                <w:b/>
                <w:sz w:val="21"/>
                <w:szCs w:val="21"/>
                <w:lang w:eastAsia="zh-CN"/>
              </w:rPr>
              <w:t>第十六条</w:t>
            </w:r>
            <w:r w:rsidRPr="00FC5BD9">
              <w:rPr>
                <w:rFonts w:ascii="SimSun" w:eastAsia="SimSun" w:hAnsi="SimSun" w:hint="eastAsia"/>
                <w:sz w:val="21"/>
                <w:szCs w:val="21"/>
                <w:lang w:eastAsia="zh-CN"/>
              </w:rPr>
              <w:t xml:space="preserve">　纳税人缴纳车船税时，应当提供反映排气量、整备质量、核定载客人数、净吨位、千瓦、艇身长度等与纳税相关信息的相应凭证以及税务机关根据实际需要要求提供的其他资料。</w:t>
            </w:r>
          </w:p>
          <w:p w:rsidR="00FA0183" w:rsidRPr="00FC5BD9" w:rsidRDefault="00FA0183" w:rsidP="002F699E">
            <w:pPr>
              <w:wordWrap/>
              <w:snapToGrid w:val="0"/>
              <w:spacing w:line="290" w:lineRule="atLeast"/>
              <w:rPr>
                <w:rFonts w:ascii="SimSun" w:eastAsia="SimSun" w:hAnsi="SimSun"/>
                <w:sz w:val="21"/>
                <w:szCs w:val="21"/>
                <w:lang w:eastAsia="zh-CN"/>
              </w:rPr>
            </w:pPr>
            <w:r w:rsidRPr="00FC5BD9">
              <w:rPr>
                <w:rFonts w:ascii="SimSun" w:eastAsia="SimSun" w:hAnsi="SimSun" w:hint="eastAsia"/>
                <w:sz w:val="21"/>
                <w:szCs w:val="21"/>
                <w:lang w:eastAsia="zh-CN"/>
              </w:rPr>
              <w:t xml:space="preserve">　　纳税人以前年度已经提供前款所列资料信息的，可以不再提供。</w:t>
            </w:r>
          </w:p>
          <w:p w:rsidR="00FA0183" w:rsidRPr="00FC5BD9" w:rsidRDefault="00FA0183" w:rsidP="002F699E">
            <w:pPr>
              <w:wordWrap/>
              <w:snapToGrid w:val="0"/>
              <w:spacing w:line="290" w:lineRule="atLeast"/>
              <w:rPr>
                <w:rFonts w:ascii="SimSun" w:eastAsia="SimSun" w:hAnsi="SimSun"/>
                <w:sz w:val="21"/>
                <w:szCs w:val="21"/>
                <w:lang w:eastAsia="zh-CN"/>
              </w:rPr>
            </w:pPr>
            <w:r w:rsidRPr="00FC5BD9">
              <w:rPr>
                <w:rFonts w:ascii="SimSun" w:eastAsia="SimSun" w:hAnsi="SimSun" w:hint="eastAsia"/>
                <w:sz w:val="21"/>
                <w:szCs w:val="21"/>
                <w:lang w:eastAsia="zh-CN"/>
              </w:rPr>
              <w:t xml:space="preserve">　　</w:t>
            </w:r>
            <w:r w:rsidRPr="00FC5BD9">
              <w:rPr>
                <w:rFonts w:ascii="SimSun" w:eastAsia="SimSun" w:hAnsi="SimSun" w:hint="eastAsia"/>
                <w:b/>
                <w:sz w:val="21"/>
                <w:szCs w:val="21"/>
                <w:lang w:eastAsia="zh-CN"/>
              </w:rPr>
              <w:t>第十七条</w:t>
            </w:r>
            <w:r w:rsidRPr="00FC5BD9">
              <w:rPr>
                <w:rFonts w:ascii="SimSun" w:eastAsia="SimSun" w:hAnsi="SimSun" w:hint="eastAsia"/>
                <w:sz w:val="21"/>
                <w:szCs w:val="21"/>
                <w:lang w:eastAsia="zh-CN"/>
              </w:rPr>
              <w:t xml:space="preserve">　车辆车船税的纳税人按照纳税地点所在的省、自治区、直辖市人民政府确定的具体适用税额缴纳车船税。</w:t>
            </w:r>
          </w:p>
          <w:p w:rsidR="00FA0183" w:rsidRPr="00FC5BD9" w:rsidRDefault="00FA0183" w:rsidP="002F699E">
            <w:pPr>
              <w:wordWrap/>
              <w:snapToGrid w:val="0"/>
              <w:spacing w:line="290" w:lineRule="atLeast"/>
              <w:rPr>
                <w:rFonts w:ascii="SimSun" w:eastAsia="SimSun" w:hAnsi="SimSun"/>
                <w:sz w:val="21"/>
                <w:szCs w:val="21"/>
                <w:lang w:eastAsia="zh-CN"/>
              </w:rPr>
            </w:pPr>
            <w:r w:rsidRPr="00FC5BD9">
              <w:rPr>
                <w:rFonts w:ascii="SimSun" w:eastAsia="SimSun" w:hAnsi="SimSun" w:hint="eastAsia"/>
                <w:sz w:val="21"/>
                <w:szCs w:val="21"/>
                <w:lang w:eastAsia="zh-CN"/>
              </w:rPr>
              <w:t xml:space="preserve">　　</w:t>
            </w:r>
            <w:r w:rsidRPr="00FC5BD9">
              <w:rPr>
                <w:rFonts w:ascii="SimSun" w:eastAsia="SimSun" w:hAnsi="SimSun" w:hint="eastAsia"/>
                <w:b/>
                <w:sz w:val="21"/>
                <w:szCs w:val="21"/>
                <w:lang w:eastAsia="zh-CN"/>
              </w:rPr>
              <w:t>第十八条</w:t>
            </w:r>
            <w:r w:rsidRPr="00FC5BD9">
              <w:rPr>
                <w:rFonts w:ascii="SimSun" w:eastAsia="SimSun" w:hAnsi="SimSun" w:hint="eastAsia"/>
                <w:sz w:val="21"/>
                <w:szCs w:val="21"/>
                <w:lang w:eastAsia="zh-CN"/>
              </w:rPr>
              <w:t xml:space="preserve">　扣缴义务人应当及时解缴代收代缴的税款和滞纳金，并向主管税务机关申报。扣缴义务人向税务机关解缴税款和滞纳金时，应当同时报送明细的税款和滞纳金扣缴报告。扣缴义务人解缴税款和滞纳金的具体期限，由省、自治区、直辖市地方税务机关依照</w:t>
            </w:r>
            <w:r w:rsidRPr="00FC5BD9">
              <w:rPr>
                <w:rFonts w:ascii="SimSun" w:eastAsia="SimSun" w:hAnsi="SimSun" w:hint="eastAsia"/>
                <w:sz w:val="21"/>
                <w:szCs w:val="21"/>
                <w:lang w:eastAsia="zh-CN"/>
              </w:rPr>
              <w:lastRenderedPageBreak/>
              <w:t>法律、行政法规的规定确定。</w:t>
            </w:r>
          </w:p>
          <w:p w:rsidR="00FA0183" w:rsidRPr="006C30DF" w:rsidRDefault="00FA0183" w:rsidP="002F699E">
            <w:pPr>
              <w:wordWrap/>
              <w:snapToGrid w:val="0"/>
              <w:spacing w:line="290" w:lineRule="atLeast"/>
              <w:rPr>
                <w:rFonts w:ascii="SimSun" w:eastAsia="SimSun" w:hAnsi="SimSun"/>
                <w:spacing w:val="12"/>
                <w:sz w:val="21"/>
                <w:szCs w:val="21"/>
                <w:lang w:eastAsia="zh-CN"/>
              </w:rPr>
            </w:pPr>
            <w:r w:rsidRPr="00FC5BD9">
              <w:rPr>
                <w:rFonts w:ascii="SimSun" w:eastAsia="SimSun" w:hAnsi="SimSun" w:hint="eastAsia"/>
                <w:sz w:val="21"/>
                <w:szCs w:val="21"/>
                <w:lang w:eastAsia="zh-CN"/>
              </w:rPr>
              <w:t xml:space="preserve">　　</w:t>
            </w:r>
            <w:r w:rsidRPr="006C30DF">
              <w:rPr>
                <w:rFonts w:ascii="SimSun" w:eastAsia="SimSun" w:hAnsi="SimSun" w:hint="eastAsia"/>
                <w:b/>
                <w:spacing w:val="12"/>
                <w:sz w:val="21"/>
                <w:szCs w:val="21"/>
                <w:lang w:eastAsia="zh-CN"/>
              </w:rPr>
              <w:t>第十九条</w:t>
            </w:r>
            <w:r w:rsidRPr="006C30DF">
              <w:rPr>
                <w:rFonts w:ascii="SimSun" w:eastAsia="SimSun" w:hAnsi="SimSun" w:hint="eastAsia"/>
                <w:spacing w:val="12"/>
                <w:sz w:val="21"/>
                <w:szCs w:val="21"/>
                <w:lang w:eastAsia="zh-CN"/>
              </w:rPr>
              <w:t xml:space="preserve">　购置的新车船，购置当年的应纳税额自纳税义务发生的当月起按月计算。应纳税额为年应纳税额除以12再乘以应纳税月份数。</w:t>
            </w:r>
          </w:p>
          <w:p w:rsidR="00FA0183" w:rsidRPr="00FC5BD9" w:rsidRDefault="00FA0183" w:rsidP="002F699E">
            <w:pPr>
              <w:wordWrap/>
              <w:snapToGrid w:val="0"/>
              <w:spacing w:line="290" w:lineRule="atLeast"/>
              <w:rPr>
                <w:rFonts w:ascii="SimSun" w:eastAsia="SimSun" w:hAnsi="SimSun"/>
                <w:sz w:val="21"/>
                <w:szCs w:val="21"/>
                <w:lang w:eastAsia="zh-CN"/>
              </w:rPr>
            </w:pPr>
            <w:r w:rsidRPr="00FC5BD9">
              <w:rPr>
                <w:rFonts w:ascii="SimSun" w:eastAsia="SimSun" w:hAnsi="SimSun" w:hint="eastAsia"/>
                <w:sz w:val="21"/>
                <w:szCs w:val="21"/>
                <w:lang w:eastAsia="zh-CN"/>
              </w:rPr>
              <w:t xml:space="preserve">　　在一个纳税年度内，已完税的车船被盗抢、报废、灭失的，纳税人可以凭有关管理机关出具的证明和完税凭证，向纳税所在地的主管税务机关申请退还自被盗抢、报废、灭失月份起至该纳税年度终了期间的税款。</w:t>
            </w:r>
          </w:p>
          <w:p w:rsidR="00FA0183" w:rsidRPr="006C30DF" w:rsidRDefault="00FA0183" w:rsidP="002F699E">
            <w:pPr>
              <w:wordWrap/>
              <w:snapToGrid w:val="0"/>
              <w:spacing w:line="290" w:lineRule="atLeast"/>
              <w:rPr>
                <w:rFonts w:ascii="SimSun" w:eastAsia="SimSun" w:hAnsi="SimSun"/>
                <w:spacing w:val="14"/>
                <w:sz w:val="21"/>
                <w:szCs w:val="21"/>
                <w:lang w:eastAsia="zh-CN"/>
              </w:rPr>
            </w:pPr>
            <w:r w:rsidRPr="00FC5BD9">
              <w:rPr>
                <w:rFonts w:ascii="SimSun" w:eastAsia="SimSun" w:hAnsi="SimSun" w:hint="eastAsia"/>
                <w:sz w:val="21"/>
                <w:szCs w:val="21"/>
                <w:lang w:eastAsia="zh-CN"/>
              </w:rPr>
              <w:t xml:space="preserve">　　</w:t>
            </w:r>
            <w:r w:rsidRPr="006C30DF">
              <w:rPr>
                <w:rFonts w:ascii="SimSun" w:eastAsia="SimSun" w:hAnsi="SimSun" w:hint="eastAsia"/>
                <w:spacing w:val="14"/>
                <w:sz w:val="21"/>
                <w:szCs w:val="21"/>
                <w:lang w:eastAsia="zh-CN"/>
              </w:rPr>
              <w:t>已办理退税的被盗抢车船失而复得的，纳税人应当从公安机关出具相关证明的当月起计算缴纳车船税。</w:t>
            </w:r>
          </w:p>
          <w:p w:rsidR="00FA0183" w:rsidRPr="006C30DF" w:rsidRDefault="00FA0183" w:rsidP="002F699E">
            <w:pPr>
              <w:wordWrap/>
              <w:snapToGrid w:val="0"/>
              <w:spacing w:line="290" w:lineRule="atLeast"/>
              <w:rPr>
                <w:rFonts w:ascii="SimSun" w:eastAsia="SimSun" w:hAnsi="SimSun"/>
                <w:spacing w:val="30"/>
                <w:sz w:val="21"/>
                <w:szCs w:val="21"/>
                <w:lang w:eastAsia="zh-CN"/>
              </w:rPr>
            </w:pPr>
            <w:r w:rsidRPr="00FC5BD9">
              <w:rPr>
                <w:rFonts w:ascii="SimSun" w:eastAsia="SimSun" w:hAnsi="SimSun" w:hint="eastAsia"/>
                <w:sz w:val="21"/>
                <w:szCs w:val="21"/>
                <w:lang w:eastAsia="zh-CN"/>
              </w:rPr>
              <w:t xml:space="preserve">　　</w:t>
            </w:r>
            <w:r w:rsidRPr="006C30DF">
              <w:rPr>
                <w:rFonts w:ascii="SimSun" w:eastAsia="SimSun" w:hAnsi="SimSun" w:hint="eastAsia"/>
                <w:b/>
                <w:spacing w:val="30"/>
                <w:sz w:val="21"/>
                <w:szCs w:val="21"/>
                <w:lang w:eastAsia="zh-CN"/>
              </w:rPr>
              <w:t>第二十条</w:t>
            </w:r>
            <w:r w:rsidRPr="006C30DF">
              <w:rPr>
                <w:rFonts w:ascii="SimSun" w:eastAsia="SimSun" w:hAnsi="SimSun" w:hint="eastAsia"/>
                <w:spacing w:val="30"/>
                <w:sz w:val="21"/>
                <w:szCs w:val="21"/>
                <w:lang w:eastAsia="zh-CN"/>
              </w:rPr>
              <w:t xml:space="preserve">　已缴纳车船税的车船在同一纳税年度内办理转让过户的，不另纳税，也不退税。</w:t>
            </w:r>
          </w:p>
          <w:p w:rsidR="00FA0183" w:rsidRPr="00FC5BD9" w:rsidRDefault="00FA0183" w:rsidP="002F699E">
            <w:pPr>
              <w:wordWrap/>
              <w:snapToGrid w:val="0"/>
              <w:spacing w:line="290" w:lineRule="atLeast"/>
              <w:rPr>
                <w:rFonts w:ascii="SimSun" w:eastAsia="SimSun" w:hAnsi="SimSun"/>
                <w:sz w:val="21"/>
                <w:szCs w:val="21"/>
                <w:lang w:eastAsia="zh-CN"/>
              </w:rPr>
            </w:pPr>
            <w:r w:rsidRPr="00FC5BD9">
              <w:rPr>
                <w:rFonts w:ascii="SimSun" w:eastAsia="SimSun" w:hAnsi="SimSun" w:hint="eastAsia"/>
                <w:sz w:val="21"/>
                <w:szCs w:val="21"/>
                <w:lang w:eastAsia="zh-CN"/>
              </w:rPr>
              <w:t xml:space="preserve">　　</w:t>
            </w:r>
            <w:r w:rsidRPr="00FC5BD9">
              <w:rPr>
                <w:rFonts w:ascii="SimSun" w:eastAsia="SimSun" w:hAnsi="SimSun" w:hint="eastAsia"/>
                <w:b/>
                <w:sz w:val="21"/>
                <w:szCs w:val="21"/>
                <w:lang w:eastAsia="zh-CN"/>
              </w:rPr>
              <w:t>第二十一条</w:t>
            </w:r>
            <w:r w:rsidRPr="00FC5BD9">
              <w:rPr>
                <w:rFonts w:ascii="SimSun" w:eastAsia="SimSun" w:hAnsi="SimSun" w:hint="eastAsia"/>
                <w:sz w:val="21"/>
                <w:szCs w:val="21"/>
                <w:lang w:eastAsia="zh-CN"/>
              </w:rPr>
              <w:t xml:space="preserve">　车船税法第八条所称取得车船所有权或者管理权的当月，应当以购买车船的发票或者其他证明文件所载日期的当月为准。</w:t>
            </w:r>
          </w:p>
          <w:p w:rsidR="00FA0183" w:rsidRPr="00FC5BD9" w:rsidRDefault="00FA0183" w:rsidP="002F699E">
            <w:pPr>
              <w:wordWrap/>
              <w:snapToGrid w:val="0"/>
              <w:spacing w:line="290" w:lineRule="atLeast"/>
              <w:rPr>
                <w:rFonts w:ascii="SimSun" w:eastAsia="SimSun" w:hAnsi="SimSun"/>
                <w:sz w:val="21"/>
                <w:szCs w:val="21"/>
                <w:lang w:eastAsia="zh-CN"/>
              </w:rPr>
            </w:pPr>
            <w:r w:rsidRPr="00FC5BD9">
              <w:rPr>
                <w:rFonts w:ascii="SimSun" w:eastAsia="SimSun" w:hAnsi="SimSun" w:hint="eastAsia"/>
                <w:sz w:val="21"/>
                <w:szCs w:val="21"/>
                <w:lang w:eastAsia="zh-CN"/>
              </w:rPr>
              <w:t xml:space="preserve">　　</w:t>
            </w:r>
            <w:r w:rsidRPr="00FC5BD9">
              <w:rPr>
                <w:rFonts w:ascii="SimSun" w:eastAsia="SimSun" w:hAnsi="SimSun" w:hint="eastAsia"/>
                <w:b/>
                <w:sz w:val="21"/>
                <w:szCs w:val="21"/>
                <w:lang w:eastAsia="zh-CN"/>
              </w:rPr>
              <w:t>第二十二条</w:t>
            </w:r>
            <w:r w:rsidRPr="00FC5BD9">
              <w:rPr>
                <w:rFonts w:ascii="SimSun" w:eastAsia="SimSun" w:hAnsi="SimSun" w:hint="eastAsia"/>
                <w:sz w:val="21"/>
                <w:szCs w:val="21"/>
                <w:lang w:eastAsia="zh-CN"/>
              </w:rPr>
              <w:t xml:space="preserve">　税务机关可以在车船登记管理部门、车船检验机构的办公场所集中办理车船税征收事宜。</w:t>
            </w:r>
          </w:p>
          <w:p w:rsidR="00FA0183" w:rsidRPr="00FC5BD9" w:rsidRDefault="00FA0183" w:rsidP="002F699E">
            <w:pPr>
              <w:wordWrap/>
              <w:snapToGrid w:val="0"/>
              <w:spacing w:line="290" w:lineRule="atLeast"/>
              <w:rPr>
                <w:rFonts w:ascii="SimSun" w:eastAsia="SimSun" w:hAnsi="SimSun"/>
                <w:sz w:val="21"/>
                <w:szCs w:val="21"/>
                <w:lang w:eastAsia="zh-CN"/>
              </w:rPr>
            </w:pPr>
            <w:r w:rsidRPr="00FC5BD9">
              <w:rPr>
                <w:rFonts w:ascii="SimSun" w:eastAsia="SimSun" w:hAnsi="SimSun" w:hint="eastAsia"/>
                <w:sz w:val="21"/>
                <w:szCs w:val="21"/>
                <w:lang w:eastAsia="zh-CN"/>
              </w:rPr>
              <w:t xml:space="preserve">　　公安机关交通管理部门在办理车辆相关登记和定期检验手续时，经核查，对没有提供依法纳税或者免税证明的，不予办理相关手续。</w:t>
            </w:r>
          </w:p>
          <w:p w:rsidR="00FA0183" w:rsidRPr="00FC5BD9" w:rsidRDefault="00FA0183" w:rsidP="002F699E">
            <w:pPr>
              <w:wordWrap/>
              <w:snapToGrid w:val="0"/>
              <w:spacing w:line="290" w:lineRule="atLeast"/>
              <w:rPr>
                <w:rFonts w:ascii="SimSun" w:eastAsia="SimSun" w:hAnsi="SimSun"/>
                <w:sz w:val="21"/>
                <w:szCs w:val="21"/>
                <w:lang w:eastAsia="zh-CN"/>
              </w:rPr>
            </w:pPr>
            <w:r w:rsidRPr="00FC5BD9">
              <w:rPr>
                <w:rFonts w:ascii="SimSun" w:eastAsia="SimSun" w:hAnsi="SimSun" w:hint="eastAsia"/>
                <w:sz w:val="21"/>
                <w:szCs w:val="21"/>
                <w:lang w:eastAsia="zh-CN"/>
              </w:rPr>
              <w:t xml:space="preserve">　　</w:t>
            </w:r>
            <w:r w:rsidRPr="00FC5BD9">
              <w:rPr>
                <w:rFonts w:ascii="SimSun" w:eastAsia="SimSun" w:hAnsi="SimSun" w:hint="eastAsia"/>
                <w:b/>
                <w:sz w:val="21"/>
                <w:szCs w:val="21"/>
                <w:lang w:eastAsia="zh-CN"/>
              </w:rPr>
              <w:t>第二十三条</w:t>
            </w:r>
            <w:r w:rsidRPr="00FC5BD9">
              <w:rPr>
                <w:rFonts w:ascii="SimSun" w:eastAsia="SimSun" w:hAnsi="SimSun" w:hint="eastAsia"/>
                <w:sz w:val="21"/>
                <w:szCs w:val="21"/>
                <w:lang w:eastAsia="zh-CN"/>
              </w:rPr>
              <w:t xml:space="preserve">　车船税按年申报，分月计算，一次性缴纳。纳税年度为公历1月1日至12月31日。</w:t>
            </w:r>
          </w:p>
          <w:p w:rsidR="00FA0183" w:rsidRPr="00FC5BD9" w:rsidRDefault="00FA0183" w:rsidP="002F699E">
            <w:pPr>
              <w:wordWrap/>
              <w:snapToGrid w:val="0"/>
              <w:spacing w:line="290" w:lineRule="atLeast"/>
              <w:rPr>
                <w:rFonts w:ascii="SimSun" w:eastAsia="SimSun" w:hAnsi="SimSun"/>
                <w:sz w:val="21"/>
                <w:szCs w:val="21"/>
                <w:lang w:eastAsia="zh-CN"/>
              </w:rPr>
            </w:pPr>
            <w:r w:rsidRPr="00FC5BD9">
              <w:rPr>
                <w:rFonts w:ascii="SimSun" w:eastAsia="SimSun" w:hAnsi="SimSun" w:hint="eastAsia"/>
                <w:sz w:val="21"/>
                <w:szCs w:val="21"/>
                <w:lang w:eastAsia="zh-CN"/>
              </w:rPr>
              <w:t xml:space="preserve">　　</w:t>
            </w:r>
            <w:r w:rsidRPr="00FC5BD9">
              <w:rPr>
                <w:rFonts w:ascii="SimSun" w:eastAsia="SimSun" w:hAnsi="SimSun" w:hint="eastAsia"/>
                <w:b/>
                <w:sz w:val="21"/>
                <w:szCs w:val="21"/>
                <w:lang w:eastAsia="zh-CN"/>
              </w:rPr>
              <w:t>第二十四条</w:t>
            </w:r>
            <w:r w:rsidRPr="00FC5BD9">
              <w:rPr>
                <w:rFonts w:ascii="SimSun" w:eastAsia="SimSun" w:hAnsi="SimSun" w:hint="eastAsia"/>
                <w:sz w:val="21"/>
                <w:szCs w:val="21"/>
                <w:lang w:eastAsia="zh-CN"/>
              </w:rPr>
              <w:t xml:space="preserve">　临时入境的外国车船和香港特别行政区、澳门特别行政区、台湾地区的车船，不征收车船税。</w:t>
            </w:r>
          </w:p>
          <w:p w:rsidR="00FA0183" w:rsidRPr="00FC5BD9" w:rsidRDefault="00FA0183" w:rsidP="002F699E">
            <w:pPr>
              <w:wordWrap/>
              <w:snapToGrid w:val="0"/>
              <w:spacing w:line="290" w:lineRule="atLeast"/>
              <w:rPr>
                <w:rFonts w:ascii="SimSun" w:eastAsia="SimSun" w:hAnsi="SimSun"/>
                <w:sz w:val="21"/>
                <w:szCs w:val="21"/>
                <w:lang w:eastAsia="zh-CN"/>
              </w:rPr>
            </w:pPr>
            <w:r w:rsidRPr="00FC5BD9">
              <w:rPr>
                <w:rFonts w:ascii="SimSun" w:eastAsia="SimSun" w:hAnsi="SimSun" w:hint="eastAsia"/>
                <w:sz w:val="21"/>
                <w:szCs w:val="21"/>
                <w:lang w:eastAsia="zh-CN"/>
              </w:rPr>
              <w:t xml:space="preserve">　　</w:t>
            </w:r>
            <w:r w:rsidRPr="00FC5BD9">
              <w:rPr>
                <w:rFonts w:ascii="SimSun" w:eastAsia="SimSun" w:hAnsi="SimSun" w:hint="eastAsia"/>
                <w:b/>
                <w:sz w:val="21"/>
                <w:szCs w:val="21"/>
                <w:lang w:eastAsia="zh-CN"/>
              </w:rPr>
              <w:t>第二十五条</w:t>
            </w:r>
            <w:r w:rsidRPr="00FC5BD9">
              <w:rPr>
                <w:rFonts w:ascii="SimSun" w:eastAsia="SimSun" w:hAnsi="SimSun" w:hint="eastAsia"/>
                <w:sz w:val="21"/>
                <w:szCs w:val="21"/>
                <w:lang w:eastAsia="zh-CN"/>
              </w:rPr>
              <w:t xml:space="preserve">　按照规定缴纳船舶吨税的机动船舶，自车船税法实施之日起5年内免征车船税。</w:t>
            </w:r>
          </w:p>
          <w:p w:rsidR="00FA0183" w:rsidRPr="00FC5BD9" w:rsidRDefault="00FA0183" w:rsidP="002F699E">
            <w:pPr>
              <w:wordWrap/>
              <w:snapToGrid w:val="0"/>
              <w:spacing w:line="290" w:lineRule="atLeast"/>
              <w:rPr>
                <w:rFonts w:ascii="SimSun" w:eastAsia="SimSun" w:hAnsi="SimSun"/>
                <w:sz w:val="21"/>
                <w:szCs w:val="21"/>
                <w:lang w:eastAsia="zh-CN"/>
              </w:rPr>
            </w:pPr>
            <w:r w:rsidRPr="00FC5BD9">
              <w:rPr>
                <w:rFonts w:ascii="SimSun" w:eastAsia="SimSun" w:hAnsi="SimSun" w:hint="eastAsia"/>
                <w:sz w:val="21"/>
                <w:szCs w:val="21"/>
                <w:lang w:eastAsia="zh-CN"/>
              </w:rPr>
              <w:t xml:space="preserve">　　依法不需要在车船登记管理部门登记的机场、港口、铁路站场内部行驶或者作业的车船，自车船税法实施之日起5年内免征车船税。</w:t>
            </w:r>
          </w:p>
          <w:p w:rsidR="00FA0183" w:rsidRPr="00FC5BD9" w:rsidRDefault="00FA0183" w:rsidP="002F699E">
            <w:pPr>
              <w:wordWrap/>
              <w:snapToGrid w:val="0"/>
              <w:spacing w:line="290" w:lineRule="atLeast"/>
              <w:rPr>
                <w:rFonts w:ascii="SimSun" w:eastAsia="SimSun" w:hAnsi="SimSun"/>
                <w:sz w:val="21"/>
                <w:szCs w:val="21"/>
                <w:lang w:eastAsia="zh-CN"/>
              </w:rPr>
            </w:pPr>
            <w:r w:rsidRPr="00FC5BD9">
              <w:rPr>
                <w:rFonts w:ascii="SimSun" w:eastAsia="SimSun" w:hAnsi="SimSun" w:hint="eastAsia"/>
                <w:sz w:val="21"/>
                <w:szCs w:val="21"/>
                <w:lang w:eastAsia="zh-CN"/>
              </w:rPr>
              <w:t xml:space="preserve">　　</w:t>
            </w:r>
            <w:r w:rsidRPr="00FC5BD9">
              <w:rPr>
                <w:rFonts w:ascii="SimSun" w:eastAsia="SimSun" w:hAnsi="SimSun" w:hint="eastAsia"/>
                <w:b/>
                <w:sz w:val="21"/>
                <w:szCs w:val="21"/>
                <w:lang w:eastAsia="zh-CN"/>
              </w:rPr>
              <w:t>第二十六条</w:t>
            </w:r>
            <w:r w:rsidRPr="00FC5BD9">
              <w:rPr>
                <w:rFonts w:ascii="SimSun" w:eastAsia="SimSun" w:hAnsi="SimSun" w:hint="eastAsia"/>
                <w:sz w:val="21"/>
                <w:szCs w:val="21"/>
                <w:lang w:eastAsia="zh-CN"/>
              </w:rPr>
              <w:t xml:space="preserve">　车船税法所附《车船税税目税额表》中车辆、船舶的含义如</w:t>
            </w:r>
            <w:r w:rsidRPr="00FC5BD9">
              <w:rPr>
                <w:rFonts w:ascii="SimSun" w:eastAsia="SimSun" w:hAnsi="SimSun" w:hint="eastAsia"/>
                <w:sz w:val="21"/>
                <w:szCs w:val="21"/>
                <w:lang w:eastAsia="zh-CN"/>
              </w:rPr>
              <w:lastRenderedPageBreak/>
              <w:t>下：</w:t>
            </w:r>
          </w:p>
          <w:p w:rsidR="00FA0183" w:rsidRPr="006C30DF" w:rsidRDefault="00FA0183" w:rsidP="002F699E">
            <w:pPr>
              <w:wordWrap/>
              <w:snapToGrid w:val="0"/>
              <w:spacing w:line="290" w:lineRule="atLeast"/>
              <w:rPr>
                <w:rFonts w:ascii="SimSun" w:eastAsia="SimSun" w:hAnsi="SimSun"/>
                <w:spacing w:val="-6"/>
                <w:sz w:val="21"/>
                <w:szCs w:val="21"/>
                <w:lang w:eastAsia="zh-CN"/>
              </w:rPr>
            </w:pPr>
            <w:r w:rsidRPr="006C30DF">
              <w:rPr>
                <w:rFonts w:ascii="SimSun" w:eastAsia="SimSun" w:hAnsi="SimSun" w:hint="eastAsia"/>
                <w:spacing w:val="-6"/>
                <w:sz w:val="21"/>
                <w:szCs w:val="21"/>
                <w:lang w:eastAsia="zh-CN"/>
              </w:rPr>
              <w:t xml:space="preserve">　　乘用车，是指在设计和技术特性上主要用于载运乘客及随身行李，核定载客人数包括驾驶员在内不超过9人的汽车。</w:t>
            </w:r>
          </w:p>
          <w:p w:rsidR="00FA0183" w:rsidRPr="00FC5BD9" w:rsidRDefault="00FA0183" w:rsidP="002F699E">
            <w:pPr>
              <w:wordWrap/>
              <w:snapToGrid w:val="0"/>
              <w:spacing w:line="290" w:lineRule="atLeast"/>
              <w:rPr>
                <w:rFonts w:ascii="SimSun" w:eastAsia="SimSun" w:hAnsi="SimSun"/>
                <w:sz w:val="21"/>
                <w:szCs w:val="21"/>
                <w:lang w:eastAsia="zh-CN"/>
              </w:rPr>
            </w:pPr>
            <w:r w:rsidRPr="00FC5BD9">
              <w:rPr>
                <w:rFonts w:ascii="SimSun" w:eastAsia="SimSun" w:hAnsi="SimSun" w:hint="eastAsia"/>
                <w:sz w:val="21"/>
                <w:szCs w:val="21"/>
                <w:lang w:eastAsia="zh-CN"/>
              </w:rPr>
              <w:t xml:space="preserve">　　商用车，是指除乘用车外，在设计和技术特性上用于载运乘客、货物的汽车，划分为客车和货车。</w:t>
            </w:r>
          </w:p>
          <w:p w:rsidR="00FA0183" w:rsidRPr="00FC5BD9" w:rsidRDefault="00FA0183" w:rsidP="002F699E">
            <w:pPr>
              <w:wordWrap/>
              <w:snapToGrid w:val="0"/>
              <w:spacing w:line="290" w:lineRule="atLeast"/>
              <w:rPr>
                <w:rFonts w:ascii="SimSun" w:eastAsia="SimSun" w:hAnsi="SimSun"/>
                <w:sz w:val="21"/>
                <w:szCs w:val="21"/>
                <w:lang w:eastAsia="zh-CN"/>
              </w:rPr>
            </w:pPr>
            <w:r w:rsidRPr="00FC5BD9">
              <w:rPr>
                <w:rFonts w:ascii="SimSun" w:eastAsia="SimSun" w:hAnsi="SimSun" w:hint="eastAsia"/>
                <w:sz w:val="21"/>
                <w:szCs w:val="21"/>
                <w:lang w:eastAsia="zh-CN"/>
              </w:rPr>
              <w:t xml:space="preserve">　　半挂牵引车，是指装备有特殊装置用于牵引半挂车的商用车。</w:t>
            </w:r>
          </w:p>
          <w:p w:rsidR="00FA0183" w:rsidRPr="006C30DF" w:rsidRDefault="00FA0183" w:rsidP="002F699E">
            <w:pPr>
              <w:wordWrap/>
              <w:snapToGrid w:val="0"/>
              <w:spacing w:line="290" w:lineRule="atLeast"/>
              <w:rPr>
                <w:rFonts w:ascii="SimSun" w:eastAsia="SimSun" w:hAnsi="SimSun"/>
                <w:spacing w:val="-4"/>
                <w:sz w:val="21"/>
                <w:szCs w:val="21"/>
                <w:lang w:eastAsia="zh-CN"/>
              </w:rPr>
            </w:pPr>
            <w:r w:rsidRPr="00FC5BD9">
              <w:rPr>
                <w:rFonts w:ascii="SimSun" w:eastAsia="SimSun" w:hAnsi="SimSun" w:hint="eastAsia"/>
                <w:sz w:val="21"/>
                <w:szCs w:val="21"/>
                <w:lang w:eastAsia="zh-CN"/>
              </w:rPr>
              <w:t xml:space="preserve">　　</w:t>
            </w:r>
            <w:r w:rsidRPr="006C30DF">
              <w:rPr>
                <w:rFonts w:ascii="SimSun" w:eastAsia="SimSun" w:hAnsi="SimSun" w:hint="eastAsia"/>
                <w:spacing w:val="-4"/>
                <w:sz w:val="21"/>
                <w:szCs w:val="21"/>
                <w:lang w:eastAsia="zh-CN"/>
              </w:rPr>
              <w:t>三轮汽车，是指最高设计车速不超过每小时50公里，具有三个车轮的货车。</w:t>
            </w:r>
          </w:p>
          <w:p w:rsidR="00FA0183" w:rsidRPr="00FC5BD9" w:rsidRDefault="00FA0183" w:rsidP="002F699E">
            <w:pPr>
              <w:wordWrap/>
              <w:snapToGrid w:val="0"/>
              <w:spacing w:line="290" w:lineRule="atLeast"/>
              <w:rPr>
                <w:rFonts w:ascii="SimSun" w:eastAsia="SimSun" w:hAnsi="SimSun"/>
                <w:sz w:val="21"/>
                <w:szCs w:val="21"/>
                <w:lang w:eastAsia="zh-CN"/>
              </w:rPr>
            </w:pPr>
            <w:r w:rsidRPr="00FC5BD9">
              <w:rPr>
                <w:rFonts w:ascii="SimSun" w:eastAsia="SimSun" w:hAnsi="SimSun" w:hint="eastAsia"/>
                <w:sz w:val="21"/>
                <w:szCs w:val="21"/>
                <w:lang w:eastAsia="zh-CN"/>
              </w:rPr>
              <w:t xml:space="preserve">　　低速载货汽车，是指以柴油机为动力，最高设计车速不超过每小时70公里，具有四个车轮的货车。</w:t>
            </w:r>
          </w:p>
          <w:p w:rsidR="00FA0183" w:rsidRPr="00FC5BD9" w:rsidRDefault="00FA0183" w:rsidP="002F699E">
            <w:pPr>
              <w:wordWrap/>
              <w:snapToGrid w:val="0"/>
              <w:spacing w:line="290" w:lineRule="atLeast"/>
              <w:rPr>
                <w:rFonts w:ascii="SimSun" w:eastAsia="SimSun" w:hAnsi="SimSun"/>
                <w:sz w:val="21"/>
                <w:szCs w:val="21"/>
                <w:lang w:eastAsia="zh-CN"/>
              </w:rPr>
            </w:pPr>
            <w:r w:rsidRPr="00FC5BD9">
              <w:rPr>
                <w:rFonts w:ascii="SimSun" w:eastAsia="SimSun" w:hAnsi="SimSun" w:hint="eastAsia"/>
                <w:sz w:val="21"/>
                <w:szCs w:val="21"/>
                <w:lang w:eastAsia="zh-CN"/>
              </w:rPr>
              <w:t xml:space="preserve">　　挂车，是指就其设计和技术特性需由汽车或者拖拉机牵引，才能正常使用的一种无动力的道路车辆。</w:t>
            </w:r>
          </w:p>
          <w:p w:rsidR="00FA0183" w:rsidRPr="00FC5BD9" w:rsidRDefault="00FA0183" w:rsidP="002F699E">
            <w:pPr>
              <w:wordWrap/>
              <w:snapToGrid w:val="0"/>
              <w:spacing w:line="290" w:lineRule="atLeast"/>
              <w:rPr>
                <w:rFonts w:ascii="SimSun" w:eastAsia="SimSun" w:hAnsi="SimSun"/>
                <w:sz w:val="21"/>
                <w:szCs w:val="21"/>
                <w:lang w:eastAsia="zh-CN"/>
              </w:rPr>
            </w:pPr>
            <w:r w:rsidRPr="00FC5BD9">
              <w:rPr>
                <w:rFonts w:ascii="SimSun" w:eastAsia="SimSun" w:hAnsi="SimSun" w:hint="eastAsia"/>
                <w:sz w:val="21"/>
                <w:szCs w:val="21"/>
                <w:lang w:eastAsia="zh-CN"/>
              </w:rPr>
              <w:t xml:space="preserve">　　专用作业车，是指在其设计和技术特性上用于特殊工作的车辆。</w:t>
            </w:r>
          </w:p>
          <w:p w:rsidR="00FA0183" w:rsidRPr="00FC5BD9" w:rsidRDefault="00FA0183" w:rsidP="002F699E">
            <w:pPr>
              <w:wordWrap/>
              <w:snapToGrid w:val="0"/>
              <w:spacing w:line="290" w:lineRule="atLeast"/>
              <w:rPr>
                <w:rFonts w:ascii="SimSun" w:eastAsia="SimSun" w:hAnsi="SimSun"/>
                <w:sz w:val="21"/>
                <w:szCs w:val="21"/>
                <w:lang w:eastAsia="zh-CN"/>
              </w:rPr>
            </w:pPr>
            <w:r w:rsidRPr="00FC5BD9">
              <w:rPr>
                <w:rFonts w:ascii="SimSun" w:eastAsia="SimSun" w:hAnsi="SimSun" w:hint="eastAsia"/>
                <w:sz w:val="21"/>
                <w:szCs w:val="21"/>
                <w:lang w:eastAsia="zh-CN"/>
              </w:rPr>
              <w:t xml:space="preserve">　　轮式专用机械车，是指有特殊结构和专门功能，装有橡胶车轮可以自行行驶，最高设计车速大于每小时20公里的轮式工程机械车。</w:t>
            </w:r>
          </w:p>
          <w:p w:rsidR="00FA0183" w:rsidRPr="00FC5BD9" w:rsidRDefault="00FA0183" w:rsidP="002F699E">
            <w:pPr>
              <w:wordWrap/>
              <w:snapToGrid w:val="0"/>
              <w:spacing w:line="290" w:lineRule="atLeast"/>
              <w:rPr>
                <w:rFonts w:ascii="SimSun" w:eastAsia="SimSun" w:hAnsi="SimSun"/>
                <w:sz w:val="21"/>
                <w:szCs w:val="21"/>
                <w:lang w:eastAsia="zh-CN"/>
              </w:rPr>
            </w:pPr>
            <w:r w:rsidRPr="00FC5BD9">
              <w:rPr>
                <w:rFonts w:ascii="SimSun" w:eastAsia="SimSun" w:hAnsi="SimSun" w:hint="eastAsia"/>
                <w:sz w:val="21"/>
                <w:szCs w:val="21"/>
                <w:lang w:eastAsia="zh-CN"/>
              </w:rPr>
              <w:t xml:space="preserve">　　摩托车，是指无论采用何种驱动方式，最高设计车速大于每小时50公里，或者使用内燃机，其排量大于50毫升的两轮或者三轮车辆。</w:t>
            </w:r>
          </w:p>
          <w:p w:rsidR="00FA0183" w:rsidRPr="00FC5BD9" w:rsidRDefault="00FA0183" w:rsidP="002F699E">
            <w:pPr>
              <w:wordWrap/>
              <w:snapToGrid w:val="0"/>
              <w:spacing w:line="290" w:lineRule="atLeast"/>
              <w:rPr>
                <w:rFonts w:ascii="SimSun" w:eastAsia="SimSun" w:hAnsi="SimSun"/>
                <w:sz w:val="21"/>
                <w:szCs w:val="21"/>
                <w:lang w:eastAsia="zh-CN"/>
              </w:rPr>
            </w:pPr>
            <w:r w:rsidRPr="00FC5BD9">
              <w:rPr>
                <w:rFonts w:ascii="SimSun" w:eastAsia="SimSun" w:hAnsi="SimSun" w:hint="eastAsia"/>
                <w:sz w:val="21"/>
                <w:szCs w:val="21"/>
                <w:lang w:eastAsia="zh-CN"/>
              </w:rPr>
              <w:t xml:space="preserve">　　船舶，是指各类机动、非机动船舶以及其他水上移动装置，但是船舶上装备的救生艇筏和长度小于5米的艇筏除外。其中，机动船舶是指用机器推进的船舶；拖船是指专门用于拖（推）动运输船舶的专业作业船舶；非机动驳船，是指在船舶登记管理部门登记为驳船的非机动船舶；游艇是指具备内置机械推进动力装置，长度在90米以下，主要用于游览观光、休闲娱乐、水上体育运动等活动，并应当具有船舶检验证书和适航证书的船舶。</w:t>
            </w:r>
          </w:p>
          <w:p w:rsidR="00FA0183" w:rsidRPr="00FC5BD9" w:rsidRDefault="00FA0183" w:rsidP="002F699E">
            <w:pPr>
              <w:wordWrap/>
              <w:snapToGrid w:val="0"/>
              <w:spacing w:line="290" w:lineRule="atLeast"/>
              <w:rPr>
                <w:rFonts w:ascii="SimSun" w:eastAsia="SimSun" w:hAnsi="SimSun"/>
                <w:sz w:val="21"/>
                <w:szCs w:val="21"/>
                <w:lang w:eastAsia="zh-CN"/>
              </w:rPr>
            </w:pPr>
            <w:r w:rsidRPr="00FC5BD9">
              <w:rPr>
                <w:rFonts w:ascii="SimSun" w:eastAsia="SimSun" w:hAnsi="SimSun" w:hint="eastAsia"/>
                <w:sz w:val="21"/>
                <w:szCs w:val="21"/>
                <w:lang w:eastAsia="zh-CN"/>
              </w:rPr>
              <w:t xml:space="preserve">　</w:t>
            </w:r>
            <w:r w:rsidRPr="00FC5BD9">
              <w:rPr>
                <w:rFonts w:ascii="SimSun" w:eastAsia="SimSun" w:hAnsi="SimSun" w:hint="eastAsia"/>
                <w:b/>
                <w:sz w:val="21"/>
                <w:szCs w:val="21"/>
                <w:lang w:eastAsia="zh-CN"/>
              </w:rPr>
              <w:t xml:space="preserve">　第二十七条</w:t>
            </w:r>
            <w:r w:rsidRPr="00FC5BD9">
              <w:rPr>
                <w:rFonts w:ascii="SimSun" w:eastAsia="SimSun" w:hAnsi="SimSun" w:hint="eastAsia"/>
                <w:sz w:val="21"/>
                <w:szCs w:val="21"/>
                <w:lang w:eastAsia="zh-CN"/>
              </w:rPr>
              <w:t xml:space="preserve">　本条例自2012年1月1日起施行。</w:t>
            </w:r>
          </w:p>
          <w:p w:rsidR="00FA0183" w:rsidRPr="00FC5BD9" w:rsidRDefault="00FA0183" w:rsidP="002F699E">
            <w:pPr>
              <w:wordWrap/>
              <w:snapToGrid w:val="0"/>
              <w:spacing w:line="290" w:lineRule="atLeast"/>
              <w:rPr>
                <w:rFonts w:ascii="SimSun" w:eastAsia="SimSun" w:hAnsi="SimSun"/>
                <w:sz w:val="21"/>
                <w:szCs w:val="21"/>
                <w:lang w:eastAsia="zh-CN"/>
              </w:rPr>
            </w:pPr>
          </w:p>
          <w:p w:rsidR="00FA0183" w:rsidRPr="00FC5BD9" w:rsidRDefault="00FA0183" w:rsidP="002F699E">
            <w:pPr>
              <w:wordWrap/>
              <w:snapToGrid w:val="0"/>
              <w:spacing w:line="290" w:lineRule="atLeast"/>
              <w:rPr>
                <w:rFonts w:ascii="SimSun" w:eastAsia="SimSun" w:hAnsi="SimSun"/>
                <w:sz w:val="21"/>
                <w:szCs w:val="21"/>
                <w:lang w:eastAsia="zh-CN"/>
              </w:rPr>
            </w:pPr>
          </w:p>
          <w:p w:rsidR="00FA0183" w:rsidRPr="00FC5BD9" w:rsidRDefault="00FA0183" w:rsidP="002F699E">
            <w:pPr>
              <w:wordWrap/>
              <w:snapToGrid w:val="0"/>
              <w:spacing w:line="290" w:lineRule="atLeast"/>
              <w:rPr>
                <w:rFonts w:ascii="SimSun" w:eastAsia="SimSun" w:hAnsi="SimSun"/>
                <w:sz w:val="21"/>
                <w:szCs w:val="21"/>
                <w:lang w:eastAsia="zh-CN"/>
              </w:rPr>
            </w:pPr>
          </w:p>
        </w:tc>
      </w:tr>
    </w:tbl>
    <w:p w:rsidR="00312B96" w:rsidRDefault="00312B96">
      <w:pPr>
        <w:rPr>
          <w:lang w:eastAsia="zh-CN"/>
        </w:rPr>
      </w:pPr>
    </w:p>
    <w:sectPr w:rsidR="00312B96" w:rsidSect="00FA0183">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1B2" w:rsidRDefault="00D721B2" w:rsidP="00FA0183">
      <w:r>
        <w:separator/>
      </w:r>
    </w:p>
  </w:endnote>
  <w:endnote w:type="continuationSeparator" w:id="0">
    <w:p w:rsidR="00D721B2" w:rsidRDefault="00D721B2" w:rsidP="00FA0183">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Malgun Gothic">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1B2" w:rsidRDefault="00D721B2" w:rsidP="00FA0183">
      <w:r>
        <w:separator/>
      </w:r>
    </w:p>
  </w:footnote>
  <w:footnote w:type="continuationSeparator" w:id="0">
    <w:p w:rsidR="00D721B2" w:rsidRDefault="00D721B2" w:rsidP="00FA01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0183"/>
    <w:rsid w:val="002F699E"/>
    <w:rsid w:val="00310ADE"/>
    <w:rsid w:val="00312B96"/>
    <w:rsid w:val="006C30DF"/>
    <w:rsid w:val="0094371E"/>
    <w:rsid w:val="00D721B2"/>
    <w:rsid w:val="00FA0183"/>
    <w:rsid w:val="00FC5BD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183"/>
    <w:pPr>
      <w:widowControl w:val="0"/>
      <w:wordWrap w:val="0"/>
      <w:autoSpaceDE w:val="0"/>
      <w:autoSpaceDN w:val="0"/>
      <w:jc w:val="both"/>
    </w:pPr>
    <w:rPr>
      <w:rFonts w:ascii="Malgun Gothic" w:eastAsia="Malgun Gothic" w:hAnsi="Malgun Gothic"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0183"/>
    <w:pPr>
      <w:tabs>
        <w:tab w:val="center" w:pos="4513"/>
        <w:tab w:val="right" w:pos="9026"/>
      </w:tabs>
      <w:snapToGrid w:val="0"/>
    </w:pPr>
    <w:rPr>
      <w:rFonts w:asciiTheme="minorHAnsi" w:eastAsiaTheme="minorEastAsia" w:hAnsiTheme="minorHAnsi" w:cstheme="minorBidi"/>
    </w:rPr>
  </w:style>
  <w:style w:type="character" w:customStyle="1" w:styleId="Char">
    <w:name w:val="머리글 Char"/>
    <w:basedOn w:val="a0"/>
    <w:link w:val="a3"/>
    <w:uiPriority w:val="99"/>
    <w:semiHidden/>
    <w:rsid w:val="00FA0183"/>
  </w:style>
  <w:style w:type="paragraph" w:styleId="a4">
    <w:name w:val="footer"/>
    <w:basedOn w:val="a"/>
    <w:link w:val="Char0"/>
    <w:uiPriority w:val="99"/>
    <w:semiHidden/>
    <w:unhideWhenUsed/>
    <w:rsid w:val="00FA0183"/>
    <w:pPr>
      <w:tabs>
        <w:tab w:val="center" w:pos="4513"/>
        <w:tab w:val="right" w:pos="9026"/>
      </w:tabs>
      <w:snapToGrid w:val="0"/>
    </w:pPr>
    <w:rPr>
      <w:rFonts w:asciiTheme="minorHAnsi" w:eastAsiaTheme="minorEastAsia" w:hAnsiTheme="minorHAnsi" w:cstheme="minorBidi"/>
    </w:rPr>
  </w:style>
  <w:style w:type="character" w:customStyle="1" w:styleId="Char0">
    <w:name w:val="바닥글 Char"/>
    <w:basedOn w:val="a0"/>
    <w:link w:val="a4"/>
    <w:uiPriority w:val="99"/>
    <w:semiHidden/>
    <w:rsid w:val="00FA0183"/>
  </w:style>
  <w:style w:type="table" w:styleId="a5">
    <w:name w:val="Table Grid"/>
    <w:basedOn w:val="a1"/>
    <w:uiPriority w:val="59"/>
    <w:rsid w:val="00FA01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1206</Words>
  <Characters>6879</Characters>
  <Application>Microsoft Office Word</Application>
  <DocSecurity>0</DocSecurity>
  <Lines>57</Lines>
  <Paragraphs>16</Paragraphs>
  <ScaleCrop>false</ScaleCrop>
  <Company/>
  <LinksUpToDate>false</LinksUpToDate>
  <CharactersWithSpaces>8069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7</cp:revision>
  <dcterms:created xsi:type="dcterms:W3CDTF">2011-12-20T06:03:00Z</dcterms:created>
  <dcterms:modified xsi:type="dcterms:W3CDTF">2011-12-20T06:12:00Z</dcterms:modified>
</cp:coreProperties>
</file>