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4A" w:rsidRPr="00A31B4A" w:rsidRDefault="00A31B4A" w:rsidP="00A31B4A">
      <w:pPr>
        <w:wordWrap/>
        <w:spacing w:line="360" w:lineRule="auto"/>
        <w:jc w:val="center"/>
        <w:rPr>
          <w:rFonts w:ascii="HY견고딕" w:eastAsia="HY견고딕" w:hAnsi="한컴바탕" w:cs="한컴바탕" w:hint="eastAsia"/>
          <w:b/>
          <w:sz w:val="30"/>
          <w:szCs w:val="30"/>
        </w:rPr>
      </w:pPr>
      <w:r w:rsidRPr="00A31B4A">
        <w:rPr>
          <w:rFonts w:ascii="HY견고딕" w:eastAsia="HY견고딕" w:hAnsi="한컴바탕" w:cs="한컴바탕" w:hint="eastAsia"/>
          <w:b/>
          <w:sz w:val="30"/>
          <w:szCs w:val="30"/>
        </w:rPr>
        <w:t>중국 비료시장 발전 동향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/>
          <w:sz w:val="22"/>
        </w:rPr>
        <w:t xml:space="preserve">&lt;개요&gt; 최근 중국 농촌의 토지 오염이 심각한 사회문제로 대두되고 있다. 중국 농업 발전 과정에서 과도한 화학비료와 농약 사용으로 인해 농업 생태 환경이 파괴되어 이로 인한 식품안전 문제도 크게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주목받고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있다. 이러한 상황에서 바이오 비료와 유기비료 등으로 대표되는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신비료가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유망산업으로 떠오르게 되었다. 중국 소비자들의 소비 수준과 생활의 질적 향상으로 믿고 먹을 수 있는 식품,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웰빙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식품,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유기농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야채 등에 대한 수요가 급증하고 토양을 파괴하지 않는 친</w:t>
      </w:r>
      <w:r w:rsidRPr="00A31B4A">
        <w:rPr>
          <w:rFonts w:ascii="한컴바탕" w:eastAsia="한컴바탕" w:hAnsi="한컴바탕" w:cs="한컴바탕" w:hint="eastAsia"/>
          <w:sz w:val="22"/>
        </w:rPr>
        <w:t>환경</w:t>
      </w:r>
      <w:r w:rsidRPr="00A31B4A">
        <w:rPr>
          <w:rFonts w:ascii="한컴바탕" w:eastAsia="한컴바탕" w:hAnsi="한컴바탕" w:cs="한컴바탕"/>
          <w:sz w:val="22"/>
        </w:rPr>
        <w:t xml:space="preserve"> 비료가 필연적인 발전 대세가 되면서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시장이 전례 없던 발전의 호기를 맞이하고 있다. 2012년 중국 비료산업 매출액은 8,500억 위안으로 그 중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신비료의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비중은 7%에 불과하지만, 향후 5~10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년내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신비료의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비중은 15%를 돌파할 것으로 전망된다. 특히 바이오 비료산업은 바이오산업의 한 분야로, 현재 중국정부가 적극 지원하는 전략적 신흥산업에 속해 있어 상당한 정책적 지원에 힘입어 큰 폭의 성장이 기대된다.     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/>
          <w:sz w:val="22"/>
        </w:rPr>
        <w:t> 중국의 토지오염 현황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 농업 발전 과정에서 과도한 화학비료와 농약 사용으로 인해 농업의 생태 환경이 파괴됨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 농민들이 장기간 질소비료를 사용하면서 토지의 유기질이 부족해지고 염분 과적 현상이 매우 보편적으로 나타남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 현지 언론보도에 따르면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중금속 오염이 된 농경지 면적은 2000만 헥타르(3억 무)로 전국 농경지의 1/6에 달함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게다가 이러한 상황이 더욱 악화되는 추세를 보이고 있어 중금속 오염과 식품 안전 문제가 사회적으로 큰 반향을 일으킴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 국토자원부의 통계에 따르면 현재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18억 무의 농경지 중 10% 이상이 중금속에 오염됐다고 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lastRenderedPageBreak/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환경부가 2006년에 발표한 자료에 따르면 중금속에 오염된 곡물이 연간 1,200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만톤에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이르러 이로 인한 직접적인 경제적 손실액이 200억 위안을 넘는다고 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또한 중국의 한 언론매체가 70년대 일본의 경험을 바탕으로 3억 무 토지의 중금속 오염 정화에 필요한 비용을 계산한 결과 6조 위안에 달하는 것으로 나타남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환경감측본부</w:t>
      </w:r>
      <w:proofErr w:type="spellEnd"/>
      <w:r w:rsidRPr="00A31B4A">
        <w:rPr>
          <w:rFonts w:ascii="한컴바탕" w:eastAsia="한컴바탕" w:hAnsi="한컴바탕" w:cs="한컴바탕"/>
          <w:sz w:val="22"/>
        </w:rPr>
        <w:t>(</w:t>
      </w:r>
      <w:proofErr w:type="spellStart"/>
      <w:r w:rsidRPr="00A31B4A">
        <w:rPr>
          <w:rFonts w:ascii="한컴바탕" w:eastAsia="한컴바탕" w:hAnsi="한컴바탕" w:cs="한컴바탕" w:hint="eastAsia"/>
          <w:sz w:val="22"/>
        </w:rPr>
        <w:t>中国环境监测总站</w:t>
      </w:r>
      <w:proofErr w:type="spellEnd"/>
      <w:r w:rsidRPr="00A31B4A">
        <w:rPr>
          <w:rFonts w:ascii="한컴바탕" w:eastAsia="한컴바탕" w:hAnsi="한컴바탕" w:cs="한컴바탕"/>
          <w:sz w:val="22"/>
        </w:rPr>
        <w:t>)에 따르면 특히 카드뮴, 수은, 납, 비소에 따른 중금속 오염이 가장 심각한 것으로 나타남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화난농업대학(</w:t>
      </w:r>
      <w:r w:rsidRPr="00A31B4A">
        <w:rPr>
          <w:rFonts w:ascii="한컴바탕" w:eastAsia="한컴바탕" w:hAnsi="한컴바탕" w:cs="한컴바탕" w:hint="eastAsia"/>
          <w:sz w:val="22"/>
        </w:rPr>
        <w:t>华南农业大学</w:t>
      </w:r>
      <w:r w:rsidRPr="00A31B4A">
        <w:rPr>
          <w:rFonts w:ascii="한컴바탕" w:eastAsia="한컴바탕" w:hAnsi="한컴바탕" w:cs="한컴바탕"/>
          <w:sz w:val="22"/>
        </w:rPr>
        <w:t xml:space="preserve">) 식품안전연구 전문가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천즈위안</w:t>
      </w:r>
      <w:proofErr w:type="spellEnd"/>
      <w:r w:rsidRPr="00A31B4A">
        <w:rPr>
          <w:rFonts w:ascii="한컴바탕" w:eastAsia="한컴바탕" w:hAnsi="한컴바탕" w:cs="한컴바탕"/>
          <w:sz w:val="22"/>
        </w:rPr>
        <w:t>(</w:t>
      </w:r>
      <w:proofErr w:type="spellStart"/>
      <w:r w:rsidRPr="00A31B4A">
        <w:rPr>
          <w:rFonts w:ascii="한컴바탕" w:eastAsia="한컴바탕" w:hAnsi="한컴바탕" w:cs="한컴바탕" w:hint="eastAsia"/>
          <w:sz w:val="22"/>
        </w:rPr>
        <w:t>陈致远</w:t>
      </w:r>
      <w:proofErr w:type="spellEnd"/>
      <w:r w:rsidRPr="00A31B4A">
        <w:rPr>
          <w:rFonts w:ascii="한컴바탕" w:eastAsia="한컴바탕" w:hAnsi="한컴바탕" w:cs="한컴바탕"/>
          <w:sz w:val="22"/>
        </w:rPr>
        <w:t>)은 각종 채소와 야채에서 무기 비소 등 중금속 함량 초과 검출 사례가 더욱 빈번해지고 있어 섭취 시 이에 유의해야 한다고 지적함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중금속에 오염된 토지는 오염 정도가 경미하더라도 복원하는데 적어도 3~5년의 시간이 소요되기 때문에 토지오염 예방과 복원이 무엇보다 시급함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이에 따라 농민들도 점차 기존 비료의 사용량을 줄이고 미생물 비료와 유기 비료 사용을 늘리기 시작해 향후 시장이 크게 확대될 것으로 예상됨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미생물 비료는 국가 식량안보, 식품안전과 생태 보호에 크게 기여해 정부의 산업정책에서 중요한 분야로 여겨지고 있으며, 이러한 정책적 지원으로 업계와 농민으로부터 크게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주목받고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그러나 비료산업은 진입장벽이 비교적 낮고 제품 품질 수준도 천차만별이며, 아직 업계 규범과 시장 질서가 제대로 구축되어 있지 않아 많은 기업들이 바이오 유기비료를 앞세워 시장 공략에 나서기 시작했지만 그 중에는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균종이나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균수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등 관련 기준에 도달하지 못한 것이 대부분임 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/>
          <w:sz w:val="22"/>
        </w:rPr>
        <w:t xml:space="preserve">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신비료시장의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발전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토지 오염이 사회 문제로 대두되면서 토지 오염의 원인 중 하나인 과도한 화학비료 사용이 비난을 받게 되었으며, 이를 대체할 수 있는 미생물 비료, 유기 비료, </w:t>
      </w:r>
      <w:proofErr w:type="gramStart"/>
      <w:r w:rsidRPr="00A31B4A">
        <w:rPr>
          <w:rFonts w:ascii="한컴바탕" w:eastAsia="한컴바탕" w:hAnsi="한컴바탕" w:cs="한컴바탕"/>
          <w:sz w:val="22"/>
        </w:rPr>
        <w:lastRenderedPageBreak/>
        <w:t>방출조절비료  등</w:t>
      </w:r>
      <w:proofErr w:type="gramEnd"/>
      <w:r w:rsidRPr="00A31B4A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신비료가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대안으로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주목받고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2012년 중국 비료산업 매출액은 8,500억 위안이며 그 중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비중은 7%에 불과하나, 향후 5~10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년내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비중이 15%를 돌파할 것으로 예상되어, 2015년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신비료의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매출액은 900억 위안, 2020년에 1,400억 위안에 달할 것으로 전망됨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2012년 말, 중국의 각종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생산 기업은 2,300여 개에 달하고, 자산규모는 310억 위안, 종사인원은 약 4.2만 명에 이름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신비료의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2012년 생산액은 649억 위안으로 전년대비 27% 증가했고, 매출액은 605억 위안으로 25% 증가함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기업의 생산규모는 1,600~1,700만 톤이며, 그 중 미생물 비료와 방출조절비료 생산규모가 각각 930만 톤, 350만 톤을 차지함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그러나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기업 중 90% 이상은 중소기업으로 산업의 집중도 제고가 시급함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○</w:t>
      </w:r>
      <w:r w:rsidRPr="00A31B4A">
        <w:rPr>
          <w:rFonts w:ascii="한컴바탕" w:eastAsia="한컴바탕" w:hAnsi="한컴바탕" w:cs="한컴바탕"/>
          <w:sz w:val="22"/>
        </w:rPr>
        <w:t xml:space="preserve"> 바이오 비료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바이오 비료는 크게 농업용 미생물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종균제</w:t>
      </w:r>
      <w:proofErr w:type="spellEnd"/>
      <w:r w:rsidRPr="00A31B4A">
        <w:rPr>
          <w:rFonts w:ascii="한컴바탕" w:eastAsia="한컴바탕" w:hAnsi="한컴바탕" w:cs="한컴바탕"/>
          <w:sz w:val="22"/>
        </w:rPr>
        <w:t>, 바이오 유기비료, 복합 미생물 비료의 세가지 제품으로 나눌 수 있으며, 그 중 바이오 유기비료와 복합 미생물 비료가 바이오 비료 시장의 80% 이상을 차지함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바이오 비료는 2008년부터 고속 발전기에 접어들어 연간 10% 이상의 성장률을 보이고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현재 바이오 비료는 가격이 비교적 높아 고부가가치 작물 재배에 적합하고, 그 외는 가격이 상대적으로 저렴해 미래 식량 증산을 위한 중요한 비료 종류가 될 것으로 보임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바이오 비료산업은 바이오 산업 중 하나로 중국정부가 현재 적극 지원하는 전략적 신흥산업에 속하며, 중국 산업정책 중 우선 발전 대상으로 규정한 18개 현대 농업 기술에 바이오 비료가 포함되어 있어 강력한 정책 지원의 수혜를 입을 것으로 예상됨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국무원이 작년 12월 발표한 &lt;바이오산업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발전규획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&gt;에 따르면 미생물 비료가 ‘농업용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바이오제품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발전 행동계획’에 포함되어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바이오비료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산업의 규모화, 생산기술 표준화와 산업의 전반적인 수준 제고가 촉진될 것임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이러한 정책적 지원 하에서 최근 중국 유기 비료와 미생물 비료 등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신비료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산업이 고속성장 궤도에 들어섬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현재 미생물 비료의 연간 생산량은 900만 톤으로 생산규모가 150억 위안에 달하고 수출 품종과 수량 또한 매년 꾸준히 증가하고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2013년 4월,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농업부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등기증을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획득한 미생물비료 제품은 1,816개에 달하며, 기업 수는 850여 개, 이용 면적은 1.5억 무(채소, 곡식, 과수 등의 재배에 사용한 면적)에 이름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그러나 유럽, 미국 등 선진국의 미생물 비료 이용 비중이 전체에서 40% 이상에 달하는 점과 비교하면 중국의 미생물 비료 이용 비중은 극히 낮은 수준임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전문가의 설명에 따르면 중국 미생물 비료 산업은 다른 국가에 비해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미생물균종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자원이 풍부하고 미생물비료 제품 종류가 다양하며 응용범위가 광범위한 특징을 가지고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특히 미생물과 유기질 영양 물질, 미생물과 무기질 영양물질의 혼합 신제품 응용개발 및 연구제작 방면에서 우수한 실력을 갖추고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또한 현재 중국 비료산업은 토양 오염 외에도 심각한 설비 과잉 문제에 직면해 있으나, 바이오 비료는 설비과잉이 존재하지 않음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그러나 중국 미생물 비료산업은 대부분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균종을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배합하여 판매하고 있어 핵심 기술,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균종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R&amp;D 역량을 가진 기업이 적으며,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균종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기술 관련 품질 관리체계와 전문 인재, 소프트 하드웨어에 대한 투자 부족으로 여전히 기술 수준이 낮고 혁신역량이 부족한 문제가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○</w:t>
      </w:r>
      <w:r w:rsidRPr="00A31B4A">
        <w:rPr>
          <w:rFonts w:ascii="한컴바탕" w:eastAsia="한컴바탕" w:hAnsi="한컴바탕" w:cs="한컴바탕"/>
          <w:sz w:val="22"/>
        </w:rPr>
        <w:t xml:space="preserve"> 유기질 비료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2000~2010년까지 지난 10년 간 중국의 유기질 비료 매출액은 3.55억 위안에서 317.63억 위안으로 연평균 57% 증가함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2012년 중국 유기비료 생산업체는 약 500여 곳이 있는 것으로 추산되며, 대부분 중소기업이 많아 생산규모가 2만 톤 미만인 기업이 66%를 차지하고, 5만 톤 이상인 기업은 4%에 불과함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재정부와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세무총국은 2008년 6월 1일부터 바이오 유기 비료 제품에 대해 완전 면세 혜택을 제공하고 있으며,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산둥성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정부도 이미 몇 년째 계속 유기비료 사업에 대해 보조금을 지급해 주고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중국정부의 ‘무공해 식품 행동계획’, ‘친환경 식품’, ‘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유기농</w:t>
      </w:r>
      <w:proofErr w:type="spellEnd"/>
      <w:r w:rsidRPr="00A31B4A">
        <w:rPr>
          <w:rFonts w:ascii="한컴바탕" w:eastAsia="한컴바탕" w:hAnsi="한컴바탕" w:cs="한컴바탕"/>
          <w:sz w:val="22"/>
        </w:rPr>
        <w:t>’에 대한 인증 등 관련 정책의 시행으로 농산물에 대한 품질 안전 규제가 더욱 강화되면서 유기질 비료 시장의 발전을 더욱 촉진하고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미국 등 선진국의 유기 비료 이용률에 비해 중국의 유기 비료 산업은 최근에 들어서 산업 규모화가 이루어지면서 현재 시장 보급률이 3%에도 못 미치는 수준이나 앞으로 정책적 지원과 시장수요 증가에 힘입어 꾸준한 성장세를 보일 것으로 예상됨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/>
          <w:sz w:val="22"/>
        </w:rPr>
        <w:t> 최근 중국비료시장 현황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○</w:t>
      </w:r>
      <w:r w:rsidRPr="00A31B4A">
        <w:rPr>
          <w:rFonts w:ascii="한컴바탕" w:eastAsia="한컴바탕" w:hAnsi="한컴바탕" w:cs="한컴바탕"/>
          <w:sz w:val="22"/>
        </w:rPr>
        <w:t xml:space="preserve"> 향후 중국 비료산업의 변화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중국의 비료업계는 시장수요와 환경의 변화에 적응하기 위해 변화가 불가피하게 되었으며, 이러한 변화는 고효율화, 그린화, 복합화, 다양화, 전문화, 기능화, 액상화로 나타나고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중국 12.5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발전규획에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따르면 현대 농업과 친환경 농업 발전을 위해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니트록실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비료, 인산과 칼륨을 용해한 비료, 액상비료 등 비료를 다양하게 발전시키고, 적절히 배합하여 </w:t>
      </w:r>
      <w:r w:rsidRPr="00A31B4A">
        <w:rPr>
          <w:rFonts w:ascii="한컴바탕" w:eastAsia="한컴바탕" w:hAnsi="한컴바탕" w:cs="한컴바탕"/>
          <w:sz w:val="22"/>
        </w:rPr>
        <w:lastRenderedPageBreak/>
        <w:t>시비(</w:t>
      </w:r>
      <w:r w:rsidRPr="00A31B4A">
        <w:rPr>
          <w:rFonts w:ascii="한컴바탕" w:eastAsia="한컴바탕" w:hAnsi="한컴바탕" w:cs="한컴바탕" w:hint="eastAsia"/>
          <w:sz w:val="22"/>
        </w:rPr>
        <w:t>施肥</w:t>
      </w:r>
      <w:r w:rsidRPr="00A31B4A">
        <w:rPr>
          <w:rFonts w:ascii="한컴바탕" w:eastAsia="한컴바탕" w:hAnsi="한컴바탕" w:cs="한컴바탕"/>
          <w:sz w:val="22"/>
        </w:rPr>
        <w:t>)하는 복합비료와 특수비료의 발전을 장려하며, 방출조절비료, 배합비료의 생산기술 및 장비, 신 포장재료와 제제 생산기술을 중점 개발, 보급할 방침임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또한 비료기업의 통합 재편 또한 피할 수 없는 추세가 됨. 산업구조조정을 통해 다양한 수요를 충족시킬 수 있는 복합 기능의 비료를 생산하고, 기술력이 뛰어난 기업을 중점 육성하여 이들 주력기업을 중심으로 소형기업과 낙후기업을 통합하도록 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○</w:t>
      </w:r>
      <w:r w:rsidRPr="00A31B4A">
        <w:rPr>
          <w:rFonts w:ascii="한컴바탕" w:eastAsia="한컴바탕" w:hAnsi="한컴바탕" w:cs="한컴바탕"/>
          <w:sz w:val="22"/>
        </w:rPr>
        <w:t xml:space="preserve"> 주요 업계지표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2013년 들어 화학비료 산업의 자산과 부채는 모두 17% 이상의 증가율을 유지하고 있고,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자산부채율은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62.56%에 달해 채무 부담이 비교적 높은 편임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그런데 산업 전체적으로 매출액은 그 증가세가 다소 둔화되었는데, 특히 질소비료의 매출액이 큰 폭으로 하락했고, 인산비료, 칼륨비료, 복합비료는 매출액 하락폭이 상대적으로 낮음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2013년 1분기 화학비료 산업의 고정자산 투자는 177.7억 위안으로 전년동기비 9.48% 증가함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그 중 질소비료, 인산비료, 칼륨비료, 복합비료에 대한 투자액은 각각 38.8억 위안, 13.3억 위안, 6.59억 위안, 55.9억 위안으로 질소비료와 인산비료는 전년동기비 30.14%, 16.78%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감소한데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반해 칼륨비료와 복합비료 투자는 409.08%, 18.17% 증가함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올해 1분기에 건설 진행 중인 화학비료 생산설비 수는 629개로 전년동기비 6.43% 증가했는데, 그 중 칼륨비료 생산설비 증설 규모는 작년 1분기에 비해 69.23% 증가했고, 질소비료 생산시설은 20.19% 감소함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1분기에 착공된 투자사업은 211개로 7.11% 증가했는데, 바이오 비료를 제외한 나머지 질소, 인산, 칼륨 비료 신규 착공 규모는 모두 전년동기비 감소함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현재 중국 국내 칼륨 비료의 시장 공급은 넘쳐나는 반면 시장수요는 위축되고 있어 향후 칼륨비료 시장은 약세를 면치 못할 것으로 보임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○</w:t>
      </w:r>
      <w:r w:rsidRPr="00A31B4A">
        <w:rPr>
          <w:rFonts w:ascii="한컴바탕" w:eastAsia="한컴바탕" w:hAnsi="한컴바탕" w:cs="한컴바탕"/>
          <w:sz w:val="22"/>
        </w:rPr>
        <w:t xml:space="preserve"> 2013년 수출관세 조정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2013년 화학비료의 수출관세가 완화되는 </w:t>
      </w:r>
      <w:proofErr w:type="spellStart"/>
      <w:r w:rsidRPr="00A31B4A">
        <w:rPr>
          <w:rFonts w:ascii="한컴바탕" w:eastAsia="한컴바탕" w:hAnsi="한컴바탕" w:cs="한컴바탕"/>
          <w:sz w:val="22"/>
        </w:rPr>
        <w:t>신정책이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 실시됨에 따라 수출이 탄력을 받으면서 화학비료 기업들의 수입과 이윤이 모두 소폭 상승할 것으로 보임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2012년 12월 재정부가 발표한 &lt;2013년 관세 실시 방안&gt;에 따르면 화학비료 수출관계가 크게 조정됨. 예를 들어, 요소 비료의 성수기 수출세율은 110%에서 75%로 하락했고, 비수기 수출 기준세율은 7%에서 2%로 인하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인산비료의 수출세율도 원래 비수기 7%, 성수기 35%였는데, 이번 조정을 거쳐 모두 5%로 인하됨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이러한 수출관세 조정은 이미 설비 과잉에 빠진 중국 비료시장을 회복시키는데 중요한 역할을 할 것으로 예상됨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그러나 질소비료는 최근 수출이 지속 감소하고 있는데, 주요 수입국인 인도의 수요 감소로 향후 질소비료 수출 전망을 크게 낙관할 수 없는 상황임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○</w:t>
      </w:r>
      <w:r w:rsidRPr="00A31B4A">
        <w:rPr>
          <w:rFonts w:ascii="한컴바탕" w:eastAsia="한컴바탕" w:hAnsi="한컴바탕" w:cs="한컴바탕"/>
          <w:sz w:val="22"/>
        </w:rPr>
        <w:t xml:space="preserve"> 전반적 가격 하락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최근 중국 국내 비료 가격은 대세 하락에 진입함. 특히 요소(암모니아) 가격이 대폭 하락했고, 복합비료 시장가격도 하락세를 보이고 있음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최근 중국의 비료 가격 하락은 인도 정부의 비료 보조금 인하에 큰 영향을 받은 것으로 보임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 w:hint="eastAsia"/>
          <w:sz w:val="22"/>
        </w:rPr>
        <w:t>–</w:t>
      </w:r>
      <w:r w:rsidRPr="00A31B4A">
        <w:rPr>
          <w:rFonts w:ascii="한컴바탕" w:eastAsia="한컴바탕" w:hAnsi="한컴바탕" w:cs="한컴바탕"/>
          <w:sz w:val="22"/>
        </w:rPr>
        <w:t xml:space="preserve"> 인도 비료기업은 재고 압력에 설상가상으로 정부의 신 보조금 인하 정책까지 더해져 경영 상황이 악화되었으며, 장기간의 우기로 인해 시장 수요가 감소해 수요 촉진을 위한 가격 인하를 단행하였음</w:t>
      </w: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A31B4A" w:rsidRPr="00A31B4A" w:rsidRDefault="00A31B4A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A31B4A">
        <w:rPr>
          <w:rFonts w:ascii="한컴바탕" w:eastAsia="한컴바탕" w:hAnsi="한컴바탕" w:cs="한컴바탕"/>
          <w:sz w:val="22"/>
        </w:rPr>
        <w:t xml:space="preserve">*출처: </w:t>
      </w:r>
      <w:proofErr w:type="spellStart"/>
      <w:r w:rsidRPr="00A31B4A">
        <w:rPr>
          <w:rFonts w:ascii="한컴바탕" w:eastAsia="한컴바탕" w:hAnsi="한컴바탕" w:cs="한컴바탕" w:hint="eastAsia"/>
          <w:sz w:val="22"/>
        </w:rPr>
        <w:t>中国化肥网信息网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(www.chinanzxh.com), </w:t>
      </w:r>
      <w:proofErr w:type="spellStart"/>
      <w:r w:rsidRPr="00A31B4A">
        <w:rPr>
          <w:rFonts w:ascii="한컴바탕" w:eastAsia="한컴바탕" w:hAnsi="한컴바탕" w:cs="한컴바탕" w:hint="eastAsia"/>
          <w:sz w:val="22"/>
        </w:rPr>
        <w:t>中国有机农业网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(www.cnoa360.com), </w:t>
      </w:r>
      <w:proofErr w:type="spellStart"/>
      <w:r w:rsidRPr="00A31B4A">
        <w:rPr>
          <w:rFonts w:ascii="한컴바탕" w:eastAsia="한컴바탕" w:hAnsi="한컴바탕" w:cs="한컴바탕" w:hint="eastAsia"/>
          <w:sz w:val="22"/>
        </w:rPr>
        <w:lastRenderedPageBreak/>
        <w:t>中国农业新闻网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(www.farmer.com.cn), </w:t>
      </w:r>
      <w:proofErr w:type="spellStart"/>
      <w:r w:rsidRPr="00A31B4A">
        <w:rPr>
          <w:rFonts w:ascii="한컴바탕" w:eastAsia="한컴바탕" w:hAnsi="한컴바탕" w:cs="한컴바탕" w:hint="eastAsia"/>
          <w:sz w:val="22"/>
        </w:rPr>
        <w:t>中国化肥网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(www.fert.cn), </w:t>
      </w:r>
      <w:proofErr w:type="spellStart"/>
      <w:r w:rsidRPr="00A31B4A">
        <w:rPr>
          <w:rFonts w:ascii="한컴바탕" w:eastAsia="한컴바탕" w:hAnsi="한컴바탕" w:cs="한컴바탕" w:hint="eastAsia"/>
          <w:sz w:val="22"/>
        </w:rPr>
        <w:t>艾格农业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(www.cnagri.com), </w:t>
      </w:r>
      <w:proofErr w:type="spellStart"/>
      <w:r w:rsidRPr="00A31B4A">
        <w:rPr>
          <w:rFonts w:ascii="한컴바탕" w:eastAsia="한컴바탕" w:hAnsi="한컴바탕" w:cs="한컴바탕" w:hint="eastAsia"/>
          <w:sz w:val="22"/>
        </w:rPr>
        <w:t>中国农资网</w:t>
      </w:r>
      <w:proofErr w:type="spellEnd"/>
      <w:r w:rsidRPr="00A31B4A">
        <w:rPr>
          <w:rFonts w:ascii="한컴바탕" w:eastAsia="한컴바탕" w:hAnsi="한컴바탕" w:cs="한컴바탕"/>
          <w:sz w:val="22"/>
        </w:rPr>
        <w:t xml:space="preserve">(www.ampcn.com), </w:t>
      </w:r>
      <w:proofErr w:type="spellStart"/>
      <w:r w:rsidRPr="00A31B4A">
        <w:rPr>
          <w:rFonts w:ascii="한컴바탕" w:eastAsia="한컴바탕" w:hAnsi="한컴바탕" w:cs="한컴바탕" w:hint="eastAsia"/>
          <w:sz w:val="22"/>
        </w:rPr>
        <w:t>农村信息报</w:t>
      </w:r>
      <w:proofErr w:type="spellEnd"/>
    </w:p>
    <w:p w:rsidR="00D316CD" w:rsidRPr="00A31B4A" w:rsidRDefault="00D316CD" w:rsidP="00A31B4A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sectPr w:rsidR="00D316CD" w:rsidRPr="00A31B4A" w:rsidSect="00D316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31B4A"/>
    <w:rsid w:val="0000046A"/>
    <w:rsid w:val="00000B66"/>
    <w:rsid w:val="0001086D"/>
    <w:rsid w:val="00011D6C"/>
    <w:rsid w:val="00011F85"/>
    <w:rsid w:val="000155EB"/>
    <w:rsid w:val="00020629"/>
    <w:rsid w:val="00020828"/>
    <w:rsid w:val="00022755"/>
    <w:rsid w:val="00023531"/>
    <w:rsid w:val="000247EF"/>
    <w:rsid w:val="00026E39"/>
    <w:rsid w:val="00030360"/>
    <w:rsid w:val="00040F3E"/>
    <w:rsid w:val="000455FA"/>
    <w:rsid w:val="00053138"/>
    <w:rsid w:val="00054B6F"/>
    <w:rsid w:val="00054D7D"/>
    <w:rsid w:val="00057A55"/>
    <w:rsid w:val="00063894"/>
    <w:rsid w:val="00066E52"/>
    <w:rsid w:val="000672C3"/>
    <w:rsid w:val="00091861"/>
    <w:rsid w:val="0009559D"/>
    <w:rsid w:val="00096DB7"/>
    <w:rsid w:val="000A3607"/>
    <w:rsid w:val="000A4BDF"/>
    <w:rsid w:val="000A6AD9"/>
    <w:rsid w:val="000B04AB"/>
    <w:rsid w:val="000B2F5D"/>
    <w:rsid w:val="000B5BA2"/>
    <w:rsid w:val="000C0DC0"/>
    <w:rsid w:val="000C1338"/>
    <w:rsid w:val="000C174F"/>
    <w:rsid w:val="000C17E9"/>
    <w:rsid w:val="000C60A9"/>
    <w:rsid w:val="000C6498"/>
    <w:rsid w:val="000D151E"/>
    <w:rsid w:val="000D19AE"/>
    <w:rsid w:val="000D4643"/>
    <w:rsid w:val="000E0177"/>
    <w:rsid w:val="000E14C3"/>
    <w:rsid w:val="000E5D3B"/>
    <w:rsid w:val="000E73F0"/>
    <w:rsid w:val="000E7505"/>
    <w:rsid w:val="000F3A18"/>
    <w:rsid w:val="00100551"/>
    <w:rsid w:val="001011A1"/>
    <w:rsid w:val="00101A95"/>
    <w:rsid w:val="001028D4"/>
    <w:rsid w:val="00113C5B"/>
    <w:rsid w:val="00115EC4"/>
    <w:rsid w:val="00117DCE"/>
    <w:rsid w:val="001222FC"/>
    <w:rsid w:val="001258A7"/>
    <w:rsid w:val="00126736"/>
    <w:rsid w:val="00126738"/>
    <w:rsid w:val="00132AEE"/>
    <w:rsid w:val="0013333A"/>
    <w:rsid w:val="0013466D"/>
    <w:rsid w:val="0014052D"/>
    <w:rsid w:val="001410BA"/>
    <w:rsid w:val="001411BD"/>
    <w:rsid w:val="00146542"/>
    <w:rsid w:val="00146FD7"/>
    <w:rsid w:val="001472BC"/>
    <w:rsid w:val="00147E1B"/>
    <w:rsid w:val="00152740"/>
    <w:rsid w:val="001529C2"/>
    <w:rsid w:val="001564A0"/>
    <w:rsid w:val="00156627"/>
    <w:rsid w:val="001576B4"/>
    <w:rsid w:val="0016055B"/>
    <w:rsid w:val="00163F05"/>
    <w:rsid w:val="00164D68"/>
    <w:rsid w:val="00165DF4"/>
    <w:rsid w:val="001739A9"/>
    <w:rsid w:val="00173A9A"/>
    <w:rsid w:val="00174033"/>
    <w:rsid w:val="001750D3"/>
    <w:rsid w:val="00183C9C"/>
    <w:rsid w:val="001855D0"/>
    <w:rsid w:val="00187CB8"/>
    <w:rsid w:val="00191D10"/>
    <w:rsid w:val="00193CC4"/>
    <w:rsid w:val="00194E94"/>
    <w:rsid w:val="00196000"/>
    <w:rsid w:val="00197CFA"/>
    <w:rsid w:val="001A0068"/>
    <w:rsid w:val="001A0457"/>
    <w:rsid w:val="001A28C4"/>
    <w:rsid w:val="001A43FC"/>
    <w:rsid w:val="001A4D44"/>
    <w:rsid w:val="001A5C71"/>
    <w:rsid w:val="001A69FD"/>
    <w:rsid w:val="001B03CC"/>
    <w:rsid w:val="001B0A25"/>
    <w:rsid w:val="001B0B0E"/>
    <w:rsid w:val="001B0F9F"/>
    <w:rsid w:val="001B4591"/>
    <w:rsid w:val="001B7FB1"/>
    <w:rsid w:val="001C5E95"/>
    <w:rsid w:val="001C7410"/>
    <w:rsid w:val="001D1F03"/>
    <w:rsid w:val="001D2353"/>
    <w:rsid w:val="001D63A9"/>
    <w:rsid w:val="001E0EFA"/>
    <w:rsid w:val="001E232E"/>
    <w:rsid w:val="001E4DFD"/>
    <w:rsid w:val="001E513F"/>
    <w:rsid w:val="001E53B1"/>
    <w:rsid w:val="001E6ED4"/>
    <w:rsid w:val="001F211E"/>
    <w:rsid w:val="001F7B57"/>
    <w:rsid w:val="00200B33"/>
    <w:rsid w:val="002015B8"/>
    <w:rsid w:val="00202CE8"/>
    <w:rsid w:val="002031C0"/>
    <w:rsid w:val="00204799"/>
    <w:rsid w:val="00204F79"/>
    <w:rsid w:val="0020597D"/>
    <w:rsid w:val="00217117"/>
    <w:rsid w:val="002263A9"/>
    <w:rsid w:val="00230ED0"/>
    <w:rsid w:val="00232F82"/>
    <w:rsid w:val="00240AF7"/>
    <w:rsid w:val="00242A0A"/>
    <w:rsid w:val="0024318D"/>
    <w:rsid w:val="002448A3"/>
    <w:rsid w:val="00245819"/>
    <w:rsid w:val="00245E18"/>
    <w:rsid w:val="00246128"/>
    <w:rsid w:val="0024626F"/>
    <w:rsid w:val="00247453"/>
    <w:rsid w:val="002510FF"/>
    <w:rsid w:val="00251B80"/>
    <w:rsid w:val="00253B05"/>
    <w:rsid w:val="00253B1B"/>
    <w:rsid w:val="00255FDD"/>
    <w:rsid w:val="002563AB"/>
    <w:rsid w:val="00256B8A"/>
    <w:rsid w:val="002570B9"/>
    <w:rsid w:val="002631BF"/>
    <w:rsid w:val="002640C8"/>
    <w:rsid w:val="0026472A"/>
    <w:rsid w:val="002653E4"/>
    <w:rsid w:val="00266702"/>
    <w:rsid w:val="00270B26"/>
    <w:rsid w:val="00271DF4"/>
    <w:rsid w:val="00281227"/>
    <w:rsid w:val="002816C5"/>
    <w:rsid w:val="00283B08"/>
    <w:rsid w:val="00284CD9"/>
    <w:rsid w:val="002907A6"/>
    <w:rsid w:val="002947DE"/>
    <w:rsid w:val="00294B52"/>
    <w:rsid w:val="00294E7B"/>
    <w:rsid w:val="002A3A80"/>
    <w:rsid w:val="002A42B3"/>
    <w:rsid w:val="002A5164"/>
    <w:rsid w:val="002A58BE"/>
    <w:rsid w:val="002A5D48"/>
    <w:rsid w:val="002B223B"/>
    <w:rsid w:val="002B2756"/>
    <w:rsid w:val="002B2A12"/>
    <w:rsid w:val="002B2D8E"/>
    <w:rsid w:val="002B67FD"/>
    <w:rsid w:val="002C0E24"/>
    <w:rsid w:val="002C67BA"/>
    <w:rsid w:val="002C68A7"/>
    <w:rsid w:val="002C7F0F"/>
    <w:rsid w:val="002D1F5C"/>
    <w:rsid w:val="002E4FEB"/>
    <w:rsid w:val="002E5879"/>
    <w:rsid w:val="002F141F"/>
    <w:rsid w:val="002F14A5"/>
    <w:rsid w:val="002F42DC"/>
    <w:rsid w:val="002F4E3E"/>
    <w:rsid w:val="002F730F"/>
    <w:rsid w:val="002F75C7"/>
    <w:rsid w:val="002F79C0"/>
    <w:rsid w:val="003029E8"/>
    <w:rsid w:val="00303A8A"/>
    <w:rsid w:val="00305F45"/>
    <w:rsid w:val="00307026"/>
    <w:rsid w:val="00307DCD"/>
    <w:rsid w:val="00307F6E"/>
    <w:rsid w:val="00312E30"/>
    <w:rsid w:val="00313955"/>
    <w:rsid w:val="003223C5"/>
    <w:rsid w:val="0032355E"/>
    <w:rsid w:val="00323586"/>
    <w:rsid w:val="00323E2B"/>
    <w:rsid w:val="0032576E"/>
    <w:rsid w:val="00326ED9"/>
    <w:rsid w:val="0033144F"/>
    <w:rsid w:val="003340D5"/>
    <w:rsid w:val="00335CC7"/>
    <w:rsid w:val="003365F5"/>
    <w:rsid w:val="00336C87"/>
    <w:rsid w:val="0033702D"/>
    <w:rsid w:val="00337D1F"/>
    <w:rsid w:val="00340B7B"/>
    <w:rsid w:val="003416C6"/>
    <w:rsid w:val="00350556"/>
    <w:rsid w:val="00352A08"/>
    <w:rsid w:val="00357618"/>
    <w:rsid w:val="0036015F"/>
    <w:rsid w:val="0036504F"/>
    <w:rsid w:val="00372D9A"/>
    <w:rsid w:val="00373D14"/>
    <w:rsid w:val="00374CBB"/>
    <w:rsid w:val="00380F9C"/>
    <w:rsid w:val="0038299D"/>
    <w:rsid w:val="00383555"/>
    <w:rsid w:val="0039158F"/>
    <w:rsid w:val="003A0EE3"/>
    <w:rsid w:val="003A1F77"/>
    <w:rsid w:val="003A24F7"/>
    <w:rsid w:val="003A2AB7"/>
    <w:rsid w:val="003A49AB"/>
    <w:rsid w:val="003A50BB"/>
    <w:rsid w:val="003A655B"/>
    <w:rsid w:val="003A7ADE"/>
    <w:rsid w:val="003B019F"/>
    <w:rsid w:val="003B15C8"/>
    <w:rsid w:val="003B1C72"/>
    <w:rsid w:val="003B287B"/>
    <w:rsid w:val="003B2904"/>
    <w:rsid w:val="003B7041"/>
    <w:rsid w:val="003C18F8"/>
    <w:rsid w:val="003D1432"/>
    <w:rsid w:val="003D1B9C"/>
    <w:rsid w:val="003D219E"/>
    <w:rsid w:val="003D2D1C"/>
    <w:rsid w:val="003D4D11"/>
    <w:rsid w:val="003D64DF"/>
    <w:rsid w:val="003D6552"/>
    <w:rsid w:val="003E1EA2"/>
    <w:rsid w:val="003E3B25"/>
    <w:rsid w:val="003E4F66"/>
    <w:rsid w:val="003E6AB7"/>
    <w:rsid w:val="003E6EC9"/>
    <w:rsid w:val="00401382"/>
    <w:rsid w:val="00401F27"/>
    <w:rsid w:val="004101CC"/>
    <w:rsid w:val="0041324D"/>
    <w:rsid w:val="004132BC"/>
    <w:rsid w:val="004160C2"/>
    <w:rsid w:val="00422D24"/>
    <w:rsid w:val="00424D01"/>
    <w:rsid w:val="00424DEF"/>
    <w:rsid w:val="0042626B"/>
    <w:rsid w:val="00427261"/>
    <w:rsid w:val="00432F13"/>
    <w:rsid w:val="00436982"/>
    <w:rsid w:val="00436A0D"/>
    <w:rsid w:val="00436EC9"/>
    <w:rsid w:val="00442E71"/>
    <w:rsid w:val="00443601"/>
    <w:rsid w:val="00446E30"/>
    <w:rsid w:val="00447C0B"/>
    <w:rsid w:val="00454FCE"/>
    <w:rsid w:val="004661E7"/>
    <w:rsid w:val="0047030A"/>
    <w:rsid w:val="0047068F"/>
    <w:rsid w:val="00486ACD"/>
    <w:rsid w:val="00486EEC"/>
    <w:rsid w:val="00487D6D"/>
    <w:rsid w:val="00493757"/>
    <w:rsid w:val="00494CDD"/>
    <w:rsid w:val="004A53D2"/>
    <w:rsid w:val="004A6DDE"/>
    <w:rsid w:val="004B1C0B"/>
    <w:rsid w:val="004B43F1"/>
    <w:rsid w:val="004B6AC0"/>
    <w:rsid w:val="004B7FB2"/>
    <w:rsid w:val="004C3487"/>
    <w:rsid w:val="004C4C31"/>
    <w:rsid w:val="004C7397"/>
    <w:rsid w:val="004C7773"/>
    <w:rsid w:val="004D4F2B"/>
    <w:rsid w:val="004D6184"/>
    <w:rsid w:val="004E021A"/>
    <w:rsid w:val="004E07E4"/>
    <w:rsid w:val="004E1785"/>
    <w:rsid w:val="004E77E9"/>
    <w:rsid w:val="004F0077"/>
    <w:rsid w:val="004F0EBC"/>
    <w:rsid w:val="004F1EB1"/>
    <w:rsid w:val="004F3A67"/>
    <w:rsid w:val="004F54B2"/>
    <w:rsid w:val="004F55DB"/>
    <w:rsid w:val="004F7368"/>
    <w:rsid w:val="00501708"/>
    <w:rsid w:val="00502C54"/>
    <w:rsid w:val="00505DD1"/>
    <w:rsid w:val="00506F08"/>
    <w:rsid w:val="00512919"/>
    <w:rsid w:val="00513205"/>
    <w:rsid w:val="00514956"/>
    <w:rsid w:val="00515F67"/>
    <w:rsid w:val="005179B8"/>
    <w:rsid w:val="00527B43"/>
    <w:rsid w:val="005303BD"/>
    <w:rsid w:val="005323CB"/>
    <w:rsid w:val="0053464A"/>
    <w:rsid w:val="00534866"/>
    <w:rsid w:val="00535A9E"/>
    <w:rsid w:val="00541319"/>
    <w:rsid w:val="00542E6D"/>
    <w:rsid w:val="00546452"/>
    <w:rsid w:val="005468B0"/>
    <w:rsid w:val="00552088"/>
    <w:rsid w:val="00552E75"/>
    <w:rsid w:val="00554951"/>
    <w:rsid w:val="00557664"/>
    <w:rsid w:val="00562992"/>
    <w:rsid w:val="00564691"/>
    <w:rsid w:val="00564BD3"/>
    <w:rsid w:val="00564EBF"/>
    <w:rsid w:val="00566B9A"/>
    <w:rsid w:val="0057287F"/>
    <w:rsid w:val="005734D2"/>
    <w:rsid w:val="005755A6"/>
    <w:rsid w:val="00577743"/>
    <w:rsid w:val="00580084"/>
    <w:rsid w:val="00581C79"/>
    <w:rsid w:val="00581DBC"/>
    <w:rsid w:val="0059018F"/>
    <w:rsid w:val="00590825"/>
    <w:rsid w:val="00593484"/>
    <w:rsid w:val="00595EFE"/>
    <w:rsid w:val="00596E7A"/>
    <w:rsid w:val="005A3FD2"/>
    <w:rsid w:val="005B0410"/>
    <w:rsid w:val="005B3898"/>
    <w:rsid w:val="005B5A98"/>
    <w:rsid w:val="005C0EEE"/>
    <w:rsid w:val="005C126A"/>
    <w:rsid w:val="005C13E7"/>
    <w:rsid w:val="005C217E"/>
    <w:rsid w:val="005C2E0C"/>
    <w:rsid w:val="005C3023"/>
    <w:rsid w:val="005C332E"/>
    <w:rsid w:val="005C376B"/>
    <w:rsid w:val="005C3F44"/>
    <w:rsid w:val="005C4F48"/>
    <w:rsid w:val="005C78B7"/>
    <w:rsid w:val="005D22F8"/>
    <w:rsid w:val="005D3553"/>
    <w:rsid w:val="005D400A"/>
    <w:rsid w:val="005E1FA9"/>
    <w:rsid w:val="005E396F"/>
    <w:rsid w:val="005E5FAB"/>
    <w:rsid w:val="005F186C"/>
    <w:rsid w:val="005F1AD5"/>
    <w:rsid w:val="005F40A4"/>
    <w:rsid w:val="005F7D97"/>
    <w:rsid w:val="0060067B"/>
    <w:rsid w:val="00600EBA"/>
    <w:rsid w:val="0060545C"/>
    <w:rsid w:val="00607AF8"/>
    <w:rsid w:val="00613F02"/>
    <w:rsid w:val="00620674"/>
    <w:rsid w:val="00621688"/>
    <w:rsid w:val="006241C1"/>
    <w:rsid w:val="0062444B"/>
    <w:rsid w:val="00627AFA"/>
    <w:rsid w:val="00631D01"/>
    <w:rsid w:val="00633C6B"/>
    <w:rsid w:val="0063553E"/>
    <w:rsid w:val="00636A4A"/>
    <w:rsid w:val="00636C01"/>
    <w:rsid w:val="00640FA7"/>
    <w:rsid w:val="006411D2"/>
    <w:rsid w:val="00642941"/>
    <w:rsid w:val="00642F19"/>
    <w:rsid w:val="00645357"/>
    <w:rsid w:val="00645C2C"/>
    <w:rsid w:val="00647785"/>
    <w:rsid w:val="006507B6"/>
    <w:rsid w:val="00651F27"/>
    <w:rsid w:val="00663F81"/>
    <w:rsid w:val="00664A14"/>
    <w:rsid w:val="0066732A"/>
    <w:rsid w:val="00673108"/>
    <w:rsid w:val="00673199"/>
    <w:rsid w:val="00676EEC"/>
    <w:rsid w:val="0068117B"/>
    <w:rsid w:val="006838F0"/>
    <w:rsid w:val="006844F7"/>
    <w:rsid w:val="0068552C"/>
    <w:rsid w:val="00685ABC"/>
    <w:rsid w:val="0068727C"/>
    <w:rsid w:val="00690C4A"/>
    <w:rsid w:val="00690F1E"/>
    <w:rsid w:val="00695D8C"/>
    <w:rsid w:val="006A4AFD"/>
    <w:rsid w:val="006A607C"/>
    <w:rsid w:val="006A6967"/>
    <w:rsid w:val="006A6CAC"/>
    <w:rsid w:val="006A7516"/>
    <w:rsid w:val="006A760F"/>
    <w:rsid w:val="006B05FF"/>
    <w:rsid w:val="006B6087"/>
    <w:rsid w:val="006C0367"/>
    <w:rsid w:val="006C7227"/>
    <w:rsid w:val="006C7F15"/>
    <w:rsid w:val="006D2743"/>
    <w:rsid w:val="006D2ADB"/>
    <w:rsid w:val="006D5C42"/>
    <w:rsid w:val="006D77A1"/>
    <w:rsid w:val="006E43E0"/>
    <w:rsid w:val="006E74D2"/>
    <w:rsid w:val="006E78E4"/>
    <w:rsid w:val="006F3A5E"/>
    <w:rsid w:val="006F7243"/>
    <w:rsid w:val="006F7C10"/>
    <w:rsid w:val="006F7F3E"/>
    <w:rsid w:val="007016FA"/>
    <w:rsid w:val="00702510"/>
    <w:rsid w:val="007027F4"/>
    <w:rsid w:val="007029C2"/>
    <w:rsid w:val="00702DA5"/>
    <w:rsid w:val="00706182"/>
    <w:rsid w:val="0071062D"/>
    <w:rsid w:val="007115D9"/>
    <w:rsid w:val="00712D07"/>
    <w:rsid w:val="007133E1"/>
    <w:rsid w:val="00713476"/>
    <w:rsid w:val="0071493B"/>
    <w:rsid w:val="00715C68"/>
    <w:rsid w:val="00720990"/>
    <w:rsid w:val="00727428"/>
    <w:rsid w:val="00733C1D"/>
    <w:rsid w:val="0073606D"/>
    <w:rsid w:val="00737156"/>
    <w:rsid w:val="007402FE"/>
    <w:rsid w:val="00741262"/>
    <w:rsid w:val="00742E09"/>
    <w:rsid w:val="0074323A"/>
    <w:rsid w:val="00747513"/>
    <w:rsid w:val="007518AD"/>
    <w:rsid w:val="00752D80"/>
    <w:rsid w:val="0075366C"/>
    <w:rsid w:val="007554B1"/>
    <w:rsid w:val="007626DF"/>
    <w:rsid w:val="00766F29"/>
    <w:rsid w:val="007746D2"/>
    <w:rsid w:val="00775AEA"/>
    <w:rsid w:val="00775F94"/>
    <w:rsid w:val="00777965"/>
    <w:rsid w:val="0078048F"/>
    <w:rsid w:val="00781842"/>
    <w:rsid w:val="00782988"/>
    <w:rsid w:val="00783A64"/>
    <w:rsid w:val="007847AA"/>
    <w:rsid w:val="00786E46"/>
    <w:rsid w:val="00790C8E"/>
    <w:rsid w:val="0079380A"/>
    <w:rsid w:val="0079484F"/>
    <w:rsid w:val="0079493A"/>
    <w:rsid w:val="007963A0"/>
    <w:rsid w:val="007A594F"/>
    <w:rsid w:val="007A685B"/>
    <w:rsid w:val="007B19BC"/>
    <w:rsid w:val="007B5E84"/>
    <w:rsid w:val="007B6B36"/>
    <w:rsid w:val="007C0452"/>
    <w:rsid w:val="007C0B21"/>
    <w:rsid w:val="007C5D42"/>
    <w:rsid w:val="007D1B06"/>
    <w:rsid w:val="007D4A22"/>
    <w:rsid w:val="007D5850"/>
    <w:rsid w:val="007D7B24"/>
    <w:rsid w:val="007E05D1"/>
    <w:rsid w:val="007E095F"/>
    <w:rsid w:val="007E28B5"/>
    <w:rsid w:val="007E3C84"/>
    <w:rsid w:val="007E5E6A"/>
    <w:rsid w:val="007E68AC"/>
    <w:rsid w:val="007E7C25"/>
    <w:rsid w:val="007F5EB8"/>
    <w:rsid w:val="007F7092"/>
    <w:rsid w:val="008003F7"/>
    <w:rsid w:val="008011B9"/>
    <w:rsid w:val="00801301"/>
    <w:rsid w:val="00803C80"/>
    <w:rsid w:val="008040C8"/>
    <w:rsid w:val="00807AE9"/>
    <w:rsid w:val="008116DC"/>
    <w:rsid w:val="00811BF1"/>
    <w:rsid w:val="00813067"/>
    <w:rsid w:val="008147A7"/>
    <w:rsid w:val="00816896"/>
    <w:rsid w:val="00817CAA"/>
    <w:rsid w:val="00820212"/>
    <w:rsid w:val="00820C38"/>
    <w:rsid w:val="00825DE1"/>
    <w:rsid w:val="008311BF"/>
    <w:rsid w:val="0084014D"/>
    <w:rsid w:val="008415F5"/>
    <w:rsid w:val="008432D6"/>
    <w:rsid w:val="00843686"/>
    <w:rsid w:val="00845A05"/>
    <w:rsid w:val="00847B5C"/>
    <w:rsid w:val="00853719"/>
    <w:rsid w:val="00853790"/>
    <w:rsid w:val="0085428F"/>
    <w:rsid w:val="00854FE7"/>
    <w:rsid w:val="0085555B"/>
    <w:rsid w:val="00860D7D"/>
    <w:rsid w:val="008625E2"/>
    <w:rsid w:val="008632DF"/>
    <w:rsid w:val="008658E4"/>
    <w:rsid w:val="008667A4"/>
    <w:rsid w:val="00870F37"/>
    <w:rsid w:val="008718CC"/>
    <w:rsid w:val="00872F7C"/>
    <w:rsid w:val="00873723"/>
    <w:rsid w:val="00874178"/>
    <w:rsid w:val="00875636"/>
    <w:rsid w:val="0087597F"/>
    <w:rsid w:val="00875DD5"/>
    <w:rsid w:val="00876517"/>
    <w:rsid w:val="00880D7D"/>
    <w:rsid w:val="00884A5A"/>
    <w:rsid w:val="008850CB"/>
    <w:rsid w:val="0088715D"/>
    <w:rsid w:val="008932C4"/>
    <w:rsid w:val="008945EA"/>
    <w:rsid w:val="008A1C75"/>
    <w:rsid w:val="008A2DC8"/>
    <w:rsid w:val="008A441D"/>
    <w:rsid w:val="008A4B85"/>
    <w:rsid w:val="008A4CBD"/>
    <w:rsid w:val="008B0605"/>
    <w:rsid w:val="008B320C"/>
    <w:rsid w:val="008B4AB1"/>
    <w:rsid w:val="008B5D5C"/>
    <w:rsid w:val="008C5F33"/>
    <w:rsid w:val="008C7451"/>
    <w:rsid w:val="008D3A50"/>
    <w:rsid w:val="008D406A"/>
    <w:rsid w:val="008D5BF8"/>
    <w:rsid w:val="008D6322"/>
    <w:rsid w:val="008D7175"/>
    <w:rsid w:val="008E0E93"/>
    <w:rsid w:val="008E4467"/>
    <w:rsid w:val="008E75C5"/>
    <w:rsid w:val="008F0271"/>
    <w:rsid w:val="008F334A"/>
    <w:rsid w:val="008F55FF"/>
    <w:rsid w:val="00901F05"/>
    <w:rsid w:val="00902703"/>
    <w:rsid w:val="00902A0B"/>
    <w:rsid w:val="009039B9"/>
    <w:rsid w:val="00905BDC"/>
    <w:rsid w:val="00911B22"/>
    <w:rsid w:val="00911CFE"/>
    <w:rsid w:val="00917E91"/>
    <w:rsid w:val="00920BA5"/>
    <w:rsid w:val="0092154D"/>
    <w:rsid w:val="0092303B"/>
    <w:rsid w:val="00930339"/>
    <w:rsid w:val="0093471E"/>
    <w:rsid w:val="009347D8"/>
    <w:rsid w:val="0094683F"/>
    <w:rsid w:val="00946B7E"/>
    <w:rsid w:val="009531F9"/>
    <w:rsid w:val="009538A8"/>
    <w:rsid w:val="00955C8F"/>
    <w:rsid w:val="00960DE1"/>
    <w:rsid w:val="00970314"/>
    <w:rsid w:val="0097411D"/>
    <w:rsid w:val="0097417F"/>
    <w:rsid w:val="00975940"/>
    <w:rsid w:val="00977A23"/>
    <w:rsid w:val="00981C63"/>
    <w:rsid w:val="00982EB1"/>
    <w:rsid w:val="00985910"/>
    <w:rsid w:val="00986AF7"/>
    <w:rsid w:val="00992ACE"/>
    <w:rsid w:val="00992FEE"/>
    <w:rsid w:val="009964F0"/>
    <w:rsid w:val="0099737C"/>
    <w:rsid w:val="00997652"/>
    <w:rsid w:val="009A3DB9"/>
    <w:rsid w:val="009A5109"/>
    <w:rsid w:val="009A5D3F"/>
    <w:rsid w:val="009A7684"/>
    <w:rsid w:val="009B1756"/>
    <w:rsid w:val="009B1D96"/>
    <w:rsid w:val="009B4468"/>
    <w:rsid w:val="009C3292"/>
    <w:rsid w:val="009C4A49"/>
    <w:rsid w:val="009C4F6F"/>
    <w:rsid w:val="009D1537"/>
    <w:rsid w:val="009D1912"/>
    <w:rsid w:val="009D1BA9"/>
    <w:rsid w:val="009D3F7C"/>
    <w:rsid w:val="009D4E12"/>
    <w:rsid w:val="009E128B"/>
    <w:rsid w:val="009E1642"/>
    <w:rsid w:val="009E3BE5"/>
    <w:rsid w:val="009E4A2B"/>
    <w:rsid w:val="009E6115"/>
    <w:rsid w:val="009E6B83"/>
    <w:rsid w:val="009F1ABE"/>
    <w:rsid w:val="009F1B9E"/>
    <w:rsid w:val="009F23DC"/>
    <w:rsid w:val="009F3A6D"/>
    <w:rsid w:val="009F4889"/>
    <w:rsid w:val="009F721D"/>
    <w:rsid w:val="00A03CA4"/>
    <w:rsid w:val="00A0490F"/>
    <w:rsid w:val="00A05939"/>
    <w:rsid w:val="00A06B46"/>
    <w:rsid w:val="00A07E1E"/>
    <w:rsid w:val="00A1376C"/>
    <w:rsid w:val="00A205DF"/>
    <w:rsid w:val="00A262C9"/>
    <w:rsid w:val="00A26C35"/>
    <w:rsid w:val="00A31B4A"/>
    <w:rsid w:val="00A33853"/>
    <w:rsid w:val="00A3552C"/>
    <w:rsid w:val="00A40E55"/>
    <w:rsid w:val="00A416FB"/>
    <w:rsid w:val="00A44DD6"/>
    <w:rsid w:val="00A4586F"/>
    <w:rsid w:val="00A4660E"/>
    <w:rsid w:val="00A46D72"/>
    <w:rsid w:val="00A47FA6"/>
    <w:rsid w:val="00A52320"/>
    <w:rsid w:val="00A52759"/>
    <w:rsid w:val="00A52B67"/>
    <w:rsid w:val="00A53A41"/>
    <w:rsid w:val="00A54A04"/>
    <w:rsid w:val="00A576FF"/>
    <w:rsid w:val="00A6536E"/>
    <w:rsid w:val="00A65AA9"/>
    <w:rsid w:val="00A65E4B"/>
    <w:rsid w:val="00A72229"/>
    <w:rsid w:val="00A724A6"/>
    <w:rsid w:val="00A74CC3"/>
    <w:rsid w:val="00A7658D"/>
    <w:rsid w:val="00A77DFE"/>
    <w:rsid w:val="00A80675"/>
    <w:rsid w:val="00A8240C"/>
    <w:rsid w:val="00A8267E"/>
    <w:rsid w:val="00A82CC1"/>
    <w:rsid w:val="00A87938"/>
    <w:rsid w:val="00A90C4A"/>
    <w:rsid w:val="00A917CE"/>
    <w:rsid w:val="00A920E9"/>
    <w:rsid w:val="00A9390C"/>
    <w:rsid w:val="00A95820"/>
    <w:rsid w:val="00AA011B"/>
    <w:rsid w:val="00AA0126"/>
    <w:rsid w:val="00AA2A8F"/>
    <w:rsid w:val="00AB1A4F"/>
    <w:rsid w:val="00AB21C3"/>
    <w:rsid w:val="00AB235E"/>
    <w:rsid w:val="00AB5CB6"/>
    <w:rsid w:val="00AB7122"/>
    <w:rsid w:val="00AB7EE8"/>
    <w:rsid w:val="00AC3CC3"/>
    <w:rsid w:val="00AC6359"/>
    <w:rsid w:val="00AD130D"/>
    <w:rsid w:val="00AD3987"/>
    <w:rsid w:val="00AD4FF4"/>
    <w:rsid w:val="00AD5D6B"/>
    <w:rsid w:val="00AD6186"/>
    <w:rsid w:val="00AE584C"/>
    <w:rsid w:val="00AE6CD0"/>
    <w:rsid w:val="00AE7C0D"/>
    <w:rsid w:val="00AE7DD7"/>
    <w:rsid w:val="00AF4B08"/>
    <w:rsid w:val="00B00194"/>
    <w:rsid w:val="00B01139"/>
    <w:rsid w:val="00B01FD5"/>
    <w:rsid w:val="00B07D63"/>
    <w:rsid w:val="00B11A4D"/>
    <w:rsid w:val="00B13A21"/>
    <w:rsid w:val="00B1412D"/>
    <w:rsid w:val="00B14767"/>
    <w:rsid w:val="00B1535E"/>
    <w:rsid w:val="00B15F3C"/>
    <w:rsid w:val="00B17402"/>
    <w:rsid w:val="00B21186"/>
    <w:rsid w:val="00B24E3B"/>
    <w:rsid w:val="00B26334"/>
    <w:rsid w:val="00B30D02"/>
    <w:rsid w:val="00B36250"/>
    <w:rsid w:val="00B44BBC"/>
    <w:rsid w:val="00B463AE"/>
    <w:rsid w:val="00B51079"/>
    <w:rsid w:val="00B538B9"/>
    <w:rsid w:val="00B53D34"/>
    <w:rsid w:val="00B5549D"/>
    <w:rsid w:val="00B57922"/>
    <w:rsid w:val="00B626B9"/>
    <w:rsid w:val="00B63A5D"/>
    <w:rsid w:val="00B64736"/>
    <w:rsid w:val="00B6730A"/>
    <w:rsid w:val="00B6756F"/>
    <w:rsid w:val="00B7255B"/>
    <w:rsid w:val="00B76A18"/>
    <w:rsid w:val="00B802E3"/>
    <w:rsid w:val="00B83C16"/>
    <w:rsid w:val="00B86EFF"/>
    <w:rsid w:val="00B97158"/>
    <w:rsid w:val="00B97541"/>
    <w:rsid w:val="00BA3945"/>
    <w:rsid w:val="00BA3EEC"/>
    <w:rsid w:val="00BA58F7"/>
    <w:rsid w:val="00BB073C"/>
    <w:rsid w:val="00BB0B0D"/>
    <w:rsid w:val="00BB1CF5"/>
    <w:rsid w:val="00BB3430"/>
    <w:rsid w:val="00BB4240"/>
    <w:rsid w:val="00BB624C"/>
    <w:rsid w:val="00BC01B1"/>
    <w:rsid w:val="00BC0663"/>
    <w:rsid w:val="00BC12BA"/>
    <w:rsid w:val="00BC347B"/>
    <w:rsid w:val="00BC48FA"/>
    <w:rsid w:val="00BC7051"/>
    <w:rsid w:val="00BD668A"/>
    <w:rsid w:val="00BE1BF7"/>
    <w:rsid w:val="00BE36D6"/>
    <w:rsid w:val="00BF1653"/>
    <w:rsid w:val="00BF3AE3"/>
    <w:rsid w:val="00BF3DB9"/>
    <w:rsid w:val="00C0378B"/>
    <w:rsid w:val="00C05DD4"/>
    <w:rsid w:val="00C06DD5"/>
    <w:rsid w:val="00C07100"/>
    <w:rsid w:val="00C115DB"/>
    <w:rsid w:val="00C1328F"/>
    <w:rsid w:val="00C15129"/>
    <w:rsid w:val="00C158A8"/>
    <w:rsid w:val="00C17F33"/>
    <w:rsid w:val="00C256FA"/>
    <w:rsid w:val="00C2638D"/>
    <w:rsid w:val="00C359B6"/>
    <w:rsid w:val="00C4209B"/>
    <w:rsid w:val="00C42953"/>
    <w:rsid w:val="00C4296E"/>
    <w:rsid w:val="00C42DB2"/>
    <w:rsid w:val="00C467ED"/>
    <w:rsid w:val="00C46DB5"/>
    <w:rsid w:val="00C53B82"/>
    <w:rsid w:val="00C54963"/>
    <w:rsid w:val="00C5532E"/>
    <w:rsid w:val="00C60932"/>
    <w:rsid w:val="00C61B1B"/>
    <w:rsid w:val="00C64430"/>
    <w:rsid w:val="00C7301B"/>
    <w:rsid w:val="00C77B0D"/>
    <w:rsid w:val="00C81581"/>
    <w:rsid w:val="00C8298F"/>
    <w:rsid w:val="00C84704"/>
    <w:rsid w:val="00C84DC1"/>
    <w:rsid w:val="00C85B13"/>
    <w:rsid w:val="00C87151"/>
    <w:rsid w:val="00C924BC"/>
    <w:rsid w:val="00C92BA0"/>
    <w:rsid w:val="00C93BE0"/>
    <w:rsid w:val="00CA659C"/>
    <w:rsid w:val="00CB0D2C"/>
    <w:rsid w:val="00CB1B5C"/>
    <w:rsid w:val="00CB3450"/>
    <w:rsid w:val="00CB67AC"/>
    <w:rsid w:val="00CC317F"/>
    <w:rsid w:val="00CC773F"/>
    <w:rsid w:val="00CD0280"/>
    <w:rsid w:val="00CD042E"/>
    <w:rsid w:val="00CD0979"/>
    <w:rsid w:val="00CD1003"/>
    <w:rsid w:val="00CD1A8B"/>
    <w:rsid w:val="00CD1CF7"/>
    <w:rsid w:val="00CD4F30"/>
    <w:rsid w:val="00CD7B41"/>
    <w:rsid w:val="00CE0005"/>
    <w:rsid w:val="00CE0F19"/>
    <w:rsid w:val="00CE4270"/>
    <w:rsid w:val="00CE4A4A"/>
    <w:rsid w:val="00CE6102"/>
    <w:rsid w:val="00CE6522"/>
    <w:rsid w:val="00CF0A18"/>
    <w:rsid w:val="00CF1046"/>
    <w:rsid w:val="00CF214D"/>
    <w:rsid w:val="00D04F40"/>
    <w:rsid w:val="00D0596E"/>
    <w:rsid w:val="00D06B6C"/>
    <w:rsid w:val="00D11A88"/>
    <w:rsid w:val="00D15525"/>
    <w:rsid w:val="00D16BE7"/>
    <w:rsid w:val="00D16DF4"/>
    <w:rsid w:val="00D17C26"/>
    <w:rsid w:val="00D20788"/>
    <w:rsid w:val="00D2142D"/>
    <w:rsid w:val="00D26778"/>
    <w:rsid w:val="00D27434"/>
    <w:rsid w:val="00D316CD"/>
    <w:rsid w:val="00D32120"/>
    <w:rsid w:val="00D35116"/>
    <w:rsid w:val="00D3535E"/>
    <w:rsid w:val="00D367A2"/>
    <w:rsid w:val="00D37BAC"/>
    <w:rsid w:val="00D419A7"/>
    <w:rsid w:val="00D4465E"/>
    <w:rsid w:val="00D4616C"/>
    <w:rsid w:val="00D50722"/>
    <w:rsid w:val="00D51E9E"/>
    <w:rsid w:val="00D53CE2"/>
    <w:rsid w:val="00D5525B"/>
    <w:rsid w:val="00D56849"/>
    <w:rsid w:val="00D56B3F"/>
    <w:rsid w:val="00D570C2"/>
    <w:rsid w:val="00D64662"/>
    <w:rsid w:val="00D65FCC"/>
    <w:rsid w:val="00D66EAC"/>
    <w:rsid w:val="00D67E87"/>
    <w:rsid w:val="00D7018C"/>
    <w:rsid w:val="00D715C2"/>
    <w:rsid w:val="00D742B3"/>
    <w:rsid w:val="00D746FA"/>
    <w:rsid w:val="00D74E11"/>
    <w:rsid w:val="00D81E2B"/>
    <w:rsid w:val="00D83C04"/>
    <w:rsid w:val="00D91FAE"/>
    <w:rsid w:val="00D92115"/>
    <w:rsid w:val="00D95F8E"/>
    <w:rsid w:val="00D96ADD"/>
    <w:rsid w:val="00D977EE"/>
    <w:rsid w:val="00DA20C1"/>
    <w:rsid w:val="00DA378A"/>
    <w:rsid w:val="00DA493D"/>
    <w:rsid w:val="00DA6C9D"/>
    <w:rsid w:val="00DA7092"/>
    <w:rsid w:val="00DB1B14"/>
    <w:rsid w:val="00DB357B"/>
    <w:rsid w:val="00DB3B85"/>
    <w:rsid w:val="00DB4D8D"/>
    <w:rsid w:val="00DB5835"/>
    <w:rsid w:val="00DB73D8"/>
    <w:rsid w:val="00DC0E71"/>
    <w:rsid w:val="00DC239C"/>
    <w:rsid w:val="00DC249D"/>
    <w:rsid w:val="00DC5072"/>
    <w:rsid w:val="00DC7D5E"/>
    <w:rsid w:val="00DD320A"/>
    <w:rsid w:val="00DD3BB6"/>
    <w:rsid w:val="00DD5824"/>
    <w:rsid w:val="00DD6E0C"/>
    <w:rsid w:val="00DE0FDD"/>
    <w:rsid w:val="00DE7D17"/>
    <w:rsid w:val="00DE7DF7"/>
    <w:rsid w:val="00DF3BBC"/>
    <w:rsid w:val="00DF741D"/>
    <w:rsid w:val="00E01A5A"/>
    <w:rsid w:val="00E02A51"/>
    <w:rsid w:val="00E03C0F"/>
    <w:rsid w:val="00E06C2D"/>
    <w:rsid w:val="00E16355"/>
    <w:rsid w:val="00E2423B"/>
    <w:rsid w:val="00E26651"/>
    <w:rsid w:val="00E27D42"/>
    <w:rsid w:val="00E30784"/>
    <w:rsid w:val="00E32182"/>
    <w:rsid w:val="00E32924"/>
    <w:rsid w:val="00E331A1"/>
    <w:rsid w:val="00E33CA8"/>
    <w:rsid w:val="00E34EFA"/>
    <w:rsid w:val="00E413EB"/>
    <w:rsid w:val="00E41541"/>
    <w:rsid w:val="00E451CA"/>
    <w:rsid w:val="00E5021C"/>
    <w:rsid w:val="00E57779"/>
    <w:rsid w:val="00E579EC"/>
    <w:rsid w:val="00E60BD2"/>
    <w:rsid w:val="00E612AC"/>
    <w:rsid w:val="00E61899"/>
    <w:rsid w:val="00E63498"/>
    <w:rsid w:val="00E63A13"/>
    <w:rsid w:val="00E6479C"/>
    <w:rsid w:val="00E65045"/>
    <w:rsid w:val="00E71C16"/>
    <w:rsid w:val="00E728F3"/>
    <w:rsid w:val="00E76427"/>
    <w:rsid w:val="00E77D1A"/>
    <w:rsid w:val="00E77D9D"/>
    <w:rsid w:val="00E87F84"/>
    <w:rsid w:val="00E92C22"/>
    <w:rsid w:val="00E9676F"/>
    <w:rsid w:val="00E96ADE"/>
    <w:rsid w:val="00EA0475"/>
    <w:rsid w:val="00EA209F"/>
    <w:rsid w:val="00EA42BB"/>
    <w:rsid w:val="00EA490F"/>
    <w:rsid w:val="00EA5EAB"/>
    <w:rsid w:val="00EA65AA"/>
    <w:rsid w:val="00EB0291"/>
    <w:rsid w:val="00EB1375"/>
    <w:rsid w:val="00EB19AE"/>
    <w:rsid w:val="00EB19CB"/>
    <w:rsid w:val="00EB2091"/>
    <w:rsid w:val="00EB3021"/>
    <w:rsid w:val="00EB5FCE"/>
    <w:rsid w:val="00EB7BB2"/>
    <w:rsid w:val="00EC069D"/>
    <w:rsid w:val="00EC0867"/>
    <w:rsid w:val="00EC1006"/>
    <w:rsid w:val="00EC2DA6"/>
    <w:rsid w:val="00ED2B9D"/>
    <w:rsid w:val="00ED6DBF"/>
    <w:rsid w:val="00ED70A5"/>
    <w:rsid w:val="00ED770C"/>
    <w:rsid w:val="00EE06B3"/>
    <w:rsid w:val="00EE2495"/>
    <w:rsid w:val="00EE450C"/>
    <w:rsid w:val="00EE6C7C"/>
    <w:rsid w:val="00EF283F"/>
    <w:rsid w:val="00EF4971"/>
    <w:rsid w:val="00EF5525"/>
    <w:rsid w:val="00EF5CFF"/>
    <w:rsid w:val="00EF6184"/>
    <w:rsid w:val="00EF7BDA"/>
    <w:rsid w:val="00F019B5"/>
    <w:rsid w:val="00F06CCF"/>
    <w:rsid w:val="00F06ED9"/>
    <w:rsid w:val="00F0736C"/>
    <w:rsid w:val="00F105D3"/>
    <w:rsid w:val="00F113C5"/>
    <w:rsid w:val="00F138A9"/>
    <w:rsid w:val="00F16926"/>
    <w:rsid w:val="00F21BD2"/>
    <w:rsid w:val="00F24974"/>
    <w:rsid w:val="00F24E49"/>
    <w:rsid w:val="00F26378"/>
    <w:rsid w:val="00F26598"/>
    <w:rsid w:val="00F26AAD"/>
    <w:rsid w:val="00F2754D"/>
    <w:rsid w:val="00F309EA"/>
    <w:rsid w:val="00F30C8C"/>
    <w:rsid w:val="00F31421"/>
    <w:rsid w:val="00F3777C"/>
    <w:rsid w:val="00F41D6D"/>
    <w:rsid w:val="00F422EB"/>
    <w:rsid w:val="00F42398"/>
    <w:rsid w:val="00F42460"/>
    <w:rsid w:val="00F45E39"/>
    <w:rsid w:val="00F462A4"/>
    <w:rsid w:val="00F470B3"/>
    <w:rsid w:val="00F50367"/>
    <w:rsid w:val="00F5142F"/>
    <w:rsid w:val="00F52F52"/>
    <w:rsid w:val="00F53298"/>
    <w:rsid w:val="00F546CC"/>
    <w:rsid w:val="00F54B39"/>
    <w:rsid w:val="00F558BE"/>
    <w:rsid w:val="00F56477"/>
    <w:rsid w:val="00F56566"/>
    <w:rsid w:val="00F63E18"/>
    <w:rsid w:val="00F6454B"/>
    <w:rsid w:val="00F646E8"/>
    <w:rsid w:val="00F6713B"/>
    <w:rsid w:val="00F67E85"/>
    <w:rsid w:val="00F71DBE"/>
    <w:rsid w:val="00F728B1"/>
    <w:rsid w:val="00F76084"/>
    <w:rsid w:val="00F770CD"/>
    <w:rsid w:val="00F8200B"/>
    <w:rsid w:val="00F831D3"/>
    <w:rsid w:val="00F83977"/>
    <w:rsid w:val="00F86B6F"/>
    <w:rsid w:val="00F90569"/>
    <w:rsid w:val="00F90734"/>
    <w:rsid w:val="00F90B90"/>
    <w:rsid w:val="00F92455"/>
    <w:rsid w:val="00F95325"/>
    <w:rsid w:val="00F96778"/>
    <w:rsid w:val="00FA055E"/>
    <w:rsid w:val="00FA18EE"/>
    <w:rsid w:val="00FA3622"/>
    <w:rsid w:val="00FA3CAA"/>
    <w:rsid w:val="00FA414E"/>
    <w:rsid w:val="00FA4BCD"/>
    <w:rsid w:val="00FA6D1E"/>
    <w:rsid w:val="00FB2D97"/>
    <w:rsid w:val="00FB2EBB"/>
    <w:rsid w:val="00FB4972"/>
    <w:rsid w:val="00FB60CD"/>
    <w:rsid w:val="00FC0B19"/>
    <w:rsid w:val="00FC5077"/>
    <w:rsid w:val="00FC52AC"/>
    <w:rsid w:val="00FC7266"/>
    <w:rsid w:val="00FC7BB9"/>
    <w:rsid w:val="00FD2F64"/>
    <w:rsid w:val="00FE12BC"/>
    <w:rsid w:val="00FE27A2"/>
    <w:rsid w:val="00FE51A6"/>
    <w:rsid w:val="00FE5B0C"/>
    <w:rsid w:val="00FE6008"/>
    <w:rsid w:val="00FF048F"/>
    <w:rsid w:val="00FF278E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4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901</Words>
  <Characters>5137</Characters>
  <Application>Microsoft Office Word</Application>
  <DocSecurity>0</DocSecurity>
  <Lines>42</Lines>
  <Paragraphs>12</Paragraphs>
  <ScaleCrop>false</ScaleCrop>
  <Company>www.x6x8.com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1</cp:revision>
  <dcterms:created xsi:type="dcterms:W3CDTF">2014-08-25T10:13:00Z</dcterms:created>
  <dcterms:modified xsi:type="dcterms:W3CDTF">2014-08-25T10:14:00Z</dcterms:modified>
</cp:coreProperties>
</file>